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a65b11d7-282e-4a97-8599-c44ebf99aa7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015289f-47c9-4f58-9416-bc399f1b47d9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015289f-47c9-4f58-9416-bc399f1b47d9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093ec33-8816-4fb2-b6bc-3c300c67f65d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093ec33-8816-4fb2-b6bc-3c300c67f65d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ae816cc-9934-43b6-97e1-93fc1b11d2a4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ae816cc-9934-43b6-97e1-93fc1b11d2a4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2024-09-18T15:36:34Z</dcterms:modified>
  <cp:category/>
</cp:coreProperties>
</file>