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b3d9298b-242b-443e-94ae-c2521d5eda6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95f0d86-623b-4712-9305-eaa928da888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95f0d86-623b-4712-9305-eaa928da888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ec6e901-6d39-47b6-a981-818e5b05cc93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ec6e901-6d39-47b6-a981-818e5b05cc93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2ac005f-5925-465c-b250-9ca96a3f57c7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2ac005f-5925-465c-b250-9ca96a3f57c7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2024-05-29T14:31:50Z</dcterms:modified>
  <cp:category/>
</cp:coreProperties>
</file>