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EC4A0" w14:textId="06526F70" w:rsidR="00766D7C" w:rsidRPr="00AE00F1" w:rsidRDefault="00766D7C" w:rsidP="00067D67">
      <w:pPr>
        <w:rPr>
          <w:sz w:val="24"/>
          <w:szCs w:val="24"/>
        </w:rPr>
      </w:pPr>
      <w:r w:rsidRPr="00AE00F1">
        <w:rPr>
          <w:sz w:val="24"/>
          <w:szCs w:val="24"/>
        </w:rPr>
        <w:t>Assignment 2</w:t>
      </w:r>
    </w:p>
    <w:p w14:paraId="2389CDE4" w14:textId="78AC7220" w:rsidR="00766D7C" w:rsidRDefault="00766D7C" w:rsidP="00067D67"/>
    <w:p w14:paraId="0AA32EB6" w14:textId="5A5D12A5" w:rsidR="00766D7C" w:rsidRDefault="000B2108" w:rsidP="00067D67">
      <w:pPr>
        <w:rPr>
          <w:b/>
          <w:bCs/>
          <w:sz w:val="28"/>
          <w:szCs w:val="28"/>
        </w:rPr>
      </w:pPr>
      <w:r w:rsidRPr="00652D7C">
        <w:rPr>
          <w:b/>
          <w:bCs/>
          <w:sz w:val="28"/>
          <w:szCs w:val="28"/>
        </w:rPr>
        <w:t>Reported</w:t>
      </w:r>
      <w:r w:rsidR="00766D7C" w:rsidRPr="00652D7C">
        <w:rPr>
          <w:b/>
          <w:bCs/>
          <w:sz w:val="28"/>
          <w:szCs w:val="28"/>
        </w:rPr>
        <w:t xml:space="preserve"> Family Incidents</w:t>
      </w:r>
      <w:r w:rsidR="00AE00F1">
        <w:rPr>
          <w:b/>
          <w:bCs/>
          <w:sz w:val="28"/>
          <w:szCs w:val="28"/>
        </w:rPr>
        <w:t xml:space="preserve"> Before</w:t>
      </w:r>
      <w:r w:rsidR="002D7DA0" w:rsidRPr="00652D7C">
        <w:rPr>
          <w:b/>
          <w:bCs/>
          <w:sz w:val="28"/>
          <w:szCs w:val="28"/>
        </w:rPr>
        <w:t xml:space="preserve"> and During the COVID 19 Pandemic </w:t>
      </w:r>
    </w:p>
    <w:p w14:paraId="23EC140C" w14:textId="4EA26EAA" w:rsidR="00D6075C" w:rsidRDefault="00AE00F1" w:rsidP="00067D67">
      <w:pPr>
        <w:rPr>
          <w:b/>
          <w:bCs/>
          <w:sz w:val="28"/>
          <w:szCs w:val="28"/>
        </w:rPr>
      </w:pPr>
      <w:r>
        <w:t>3. Introduction [Plain text]:</w:t>
      </w:r>
      <w:r w:rsidR="00B445E2">
        <w:t xml:space="preserve"> </w:t>
      </w:r>
      <w:r w:rsidR="002E736E">
        <w:t xml:space="preserve">QUESTION 3 </w:t>
      </w:r>
      <w:r w:rsidR="00B445E2">
        <w:t>Assignment</w:t>
      </w:r>
    </w:p>
    <w:p w14:paraId="024DD034" w14:textId="0606E1B1" w:rsidR="00D6075C" w:rsidRPr="00D6075C" w:rsidRDefault="0041012E" w:rsidP="00067D67">
      <w:r>
        <w:t>The article</w:t>
      </w:r>
      <w:r w:rsidR="00012748">
        <w:t xml:space="preserve"> in the ABC news </w:t>
      </w:r>
      <w:r w:rsidR="003F6C10">
        <w:t xml:space="preserve">dated </w:t>
      </w:r>
      <w:r w:rsidR="00012748">
        <w:t>the 21 March 2021</w:t>
      </w:r>
      <w:r w:rsidR="003F6C10">
        <w:t>,</w:t>
      </w:r>
      <w:r>
        <w:t xml:space="preserve"> discus</w:t>
      </w:r>
      <w:r w:rsidR="00012748">
        <w:t xml:space="preserve">ses </w:t>
      </w:r>
      <w:r w:rsidR="008F311E">
        <w:t xml:space="preserve">increases in </w:t>
      </w:r>
      <w:r w:rsidR="00E0316C">
        <w:t xml:space="preserve">the number </w:t>
      </w:r>
      <w:r>
        <w:t>family violence</w:t>
      </w:r>
      <w:r w:rsidR="00012748">
        <w:t xml:space="preserve"> </w:t>
      </w:r>
      <w:r w:rsidR="00E0316C">
        <w:t>incidents</w:t>
      </w:r>
      <w:r>
        <w:t xml:space="preserve"> </w:t>
      </w:r>
      <w:r w:rsidR="003F6C10">
        <w:t xml:space="preserve">in Victoria </w:t>
      </w:r>
      <w:r>
        <w:t>during the 2020 COVID 19 pandemic</w:t>
      </w:r>
      <w:r w:rsidR="00012748">
        <w:t>.</w:t>
      </w:r>
      <w:r w:rsidR="00F15A40">
        <w:t xml:space="preserve"> After seeing th</w:t>
      </w:r>
      <w:r w:rsidR="00AE00F1">
        <w:t>e</w:t>
      </w:r>
      <w:r w:rsidR="00F15A40">
        <w:t xml:space="preserve"> article</w:t>
      </w:r>
      <w:r w:rsidR="00AE00F1">
        <w:t>,</w:t>
      </w:r>
      <w:r w:rsidR="00F15A40">
        <w:t xml:space="preserve"> we were motivated to </w:t>
      </w:r>
      <w:r w:rsidR="00777F79">
        <w:t>do</w:t>
      </w:r>
      <w:r w:rsidR="00012748">
        <w:t xml:space="preserve"> our own </w:t>
      </w:r>
      <w:r w:rsidR="00AE00F1">
        <w:t xml:space="preserve">investigation and conduct some </w:t>
      </w:r>
      <w:r w:rsidR="00012748">
        <w:t>statistical analysis</w:t>
      </w:r>
      <w:r w:rsidR="00AE00F1">
        <w:t xml:space="preserve"> of our own</w:t>
      </w:r>
      <w:r w:rsidR="00777F79">
        <w:t>,</w:t>
      </w:r>
      <w:r w:rsidR="00012748">
        <w:t xml:space="preserve"> </w:t>
      </w:r>
      <w:r w:rsidR="003F6C10">
        <w:t>to see if</w:t>
      </w:r>
      <w:r w:rsidR="007D49AC">
        <w:t xml:space="preserve"> what </w:t>
      </w:r>
      <w:r w:rsidR="008F311E">
        <w:t xml:space="preserve">was </w:t>
      </w:r>
      <w:r w:rsidR="0072674C">
        <w:t>reported in</w:t>
      </w:r>
      <w:r w:rsidR="003F6C10">
        <w:t xml:space="preserve"> the article </w:t>
      </w:r>
      <w:r w:rsidR="007D49AC">
        <w:t>ha</w:t>
      </w:r>
      <w:r w:rsidR="0072674C">
        <w:t>d</w:t>
      </w:r>
      <w:r w:rsidR="007D49AC">
        <w:t xml:space="preserve"> </w:t>
      </w:r>
      <w:r w:rsidR="00F15A40">
        <w:t xml:space="preserve">statistical </w:t>
      </w:r>
      <w:r w:rsidR="007D49AC">
        <w:t xml:space="preserve">merit. </w:t>
      </w:r>
      <w:r w:rsidR="00AE00F1">
        <w:t>Here is the</w:t>
      </w:r>
      <w:r w:rsidR="007D49AC">
        <w:t xml:space="preserve"> URL </w:t>
      </w:r>
      <w:r w:rsidR="0072674C">
        <w:t>link t</w:t>
      </w:r>
      <w:r w:rsidR="00617B15">
        <w:t xml:space="preserve">o </w:t>
      </w:r>
      <w:r w:rsidR="007D49AC">
        <w:t>the article</w:t>
      </w:r>
      <w:r w:rsidR="00617B15">
        <w:t>:</w:t>
      </w:r>
      <w:r w:rsidR="007D49AC">
        <w:t xml:space="preserve"> </w:t>
      </w:r>
    </w:p>
    <w:p w14:paraId="31359949" w14:textId="30766B48" w:rsidR="000B2108" w:rsidRDefault="007A7BD2" w:rsidP="00067D67">
      <w:pPr>
        <w:rPr>
          <w:rStyle w:val="Hyperlink"/>
        </w:rPr>
      </w:pPr>
      <w:hyperlink r:id="rId5" w:history="1">
        <w:r w:rsidR="000B2108" w:rsidRPr="00290656">
          <w:rPr>
            <w:rStyle w:val="Hyperlink"/>
          </w:rPr>
          <w:t>https://www.abc.net.au/news/2021-03-18/victorian-crime-statistics-coronavirus-pandemic-family-violence/100016152</w:t>
        </w:r>
      </w:hyperlink>
    </w:p>
    <w:p w14:paraId="51E183A7" w14:textId="5FC924B2" w:rsidR="00B445E2" w:rsidRDefault="00CE7F19" w:rsidP="00B445E2">
      <w:r>
        <w:t>Statistical analysis is very important in this area, as more government funding</w:t>
      </w:r>
      <w:r w:rsidR="0092667F">
        <w:t xml:space="preserve"> and private fundraising can be used to educate and </w:t>
      </w:r>
      <w:r>
        <w:t>support families and victims of family crime</w:t>
      </w:r>
      <w:r w:rsidR="0092667F">
        <w:t xml:space="preserve"> if the data highlights </w:t>
      </w:r>
      <w:r w:rsidR="00B445E2">
        <w:t>a change</w:t>
      </w:r>
      <w:r w:rsidR="0092667F">
        <w:t xml:space="preserve"> during the pandemic. </w:t>
      </w:r>
    </w:p>
    <w:p w14:paraId="421BD5FA" w14:textId="37011AA4" w:rsidR="00B445E2" w:rsidRDefault="00B445E2" w:rsidP="00B445E2">
      <w:r>
        <w:t xml:space="preserve">4. Data [Plain text]: </w:t>
      </w:r>
      <w:r w:rsidR="002E736E">
        <w:t xml:space="preserve">QUESTION 4 </w:t>
      </w:r>
      <w:r>
        <w:t>Assignment</w:t>
      </w:r>
    </w:p>
    <w:p w14:paraId="49FE8026" w14:textId="773EFAAA" w:rsidR="00AE00F1" w:rsidRDefault="00B445E2" w:rsidP="00067D67">
      <w:r>
        <w:t xml:space="preserve">There have been </w:t>
      </w:r>
      <w:r w:rsidR="009B50AB">
        <w:t>unprecedented Government</w:t>
      </w:r>
      <w:r>
        <w:t xml:space="preserve"> </w:t>
      </w:r>
      <w:r w:rsidR="009B50AB">
        <w:t>mandated</w:t>
      </w:r>
      <w:r>
        <w:t xml:space="preserve"> lockdowns between April 2020 and October 2020</w:t>
      </w:r>
      <w:r w:rsidR="009B50AB">
        <w:t xml:space="preserve"> in Victoria, which has pushed</w:t>
      </w:r>
      <w:r>
        <w:t xml:space="preserve"> families</w:t>
      </w:r>
      <w:r w:rsidR="009B50AB">
        <w:t xml:space="preserve"> to</w:t>
      </w:r>
      <w:r>
        <w:t xml:space="preserve"> </w:t>
      </w:r>
      <w:r w:rsidR="009B50AB">
        <w:t>live in closer proximity th</w:t>
      </w:r>
      <w:r w:rsidR="00777F79">
        <w:t>a</w:t>
      </w:r>
      <w:r w:rsidR="009B50AB">
        <w:t>n ever before and with very limited outside freedom. Has the number of incidents changed during the COVID 19 pandemic 2020 because of these mandated lockdowns?</w:t>
      </w:r>
    </w:p>
    <w:p w14:paraId="471FE319" w14:textId="03579BA4" w:rsidR="009B50AB" w:rsidRDefault="009B50AB" w:rsidP="00067D67">
      <w:r>
        <w:t>(Support for this)</w:t>
      </w:r>
    </w:p>
    <w:p w14:paraId="3BDFC10F" w14:textId="77777777" w:rsidR="009B50AB" w:rsidRDefault="007A7BD2" w:rsidP="009B50AB">
      <w:pPr>
        <w:rPr>
          <w:rFonts w:ascii="Segoe UI" w:hAnsi="Segoe UI" w:cs="Segoe UI"/>
          <w:color w:val="313131"/>
          <w:shd w:val="clear" w:color="auto" w:fill="FFFFFF"/>
        </w:rPr>
      </w:pPr>
      <w:hyperlink r:id="rId6" w:history="1">
        <w:r w:rsidR="009B50AB" w:rsidRPr="009F14CA">
          <w:rPr>
            <w:rStyle w:val="Hyperlink"/>
            <w:rFonts w:ascii="Segoe UI" w:hAnsi="Segoe UI" w:cs="Segoe UI"/>
            <w:shd w:val="clear" w:color="auto" w:fill="FFFFFF"/>
          </w:rPr>
          <w:t>https://www.abc.net.au/news/2020-03-16/victoria-coronavirus-state-of-emergency-powers-explained/12059194</w:t>
        </w:r>
      </w:hyperlink>
    </w:p>
    <w:p w14:paraId="24FA92D5" w14:textId="176272A6" w:rsidR="009B50AB" w:rsidRDefault="009B50AB" w:rsidP="00067D67">
      <w:r>
        <w:t>In our statistical analysis, we will use the paired t-test for 2 independent variables. The rationale for the paired</w:t>
      </w:r>
      <w:r w:rsidR="00AD660B">
        <w:t xml:space="preserve">-samples </w:t>
      </w:r>
      <w:r>
        <w:t xml:space="preserve">t-test is that we are comparing the variance between the 2 years </w:t>
      </w:r>
      <w:r w:rsidR="00643269">
        <w:t xml:space="preserve">in </w:t>
      </w:r>
      <w:r w:rsidR="00777F79">
        <w:t xml:space="preserve">the </w:t>
      </w:r>
      <w:r w:rsidR="00643269">
        <w:t>s</w:t>
      </w:r>
      <w:r w:rsidR="00777F79">
        <w:t>a</w:t>
      </w:r>
      <w:r w:rsidR="00643269">
        <w:t>me demographic location</w:t>
      </w:r>
      <w:r w:rsidR="00777F79">
        <w:t>s</w:t>
      </w:r>
      <w:r w:rsidR="00643269">
        <w:t xml:space="preserve"> </w:t>
      </w:r>
      <w:r>
        <w:t xml:space="preserve">to ascertain if there is a change in the mean for the state of Victoria. We will conduct some summary statistics </w:t>
      </w:r>
      <w:r w:rsidR="00777F79">
        <w:t>on the variance between the 2 years using the mutate function in R. To ascertain if the data is normally distributed and understand the outliers</w:t>
      </w:r>
      <w:r w:rsidR="002E736E">
        <w:t>,</w:t>
      </w:r>
      <w:r w:rsidR="00777F79">
        <w:t xml:space="preserve"> we will perform a </w:t>
      </w:r>
      <w:proofErr w:type="spellStart"/>
      <w:r w:rsidR="00777F79">
        <w:t>qqPlot</w:t>
      </w:r>
      <w:proofErr w:type="spellEnd"/>
      <w:r w:rsidR="00777F79">
        <w:t xml:space="preserve"> function</w:t>
      </w:r>
      <w:r w:rsidR="00AD660B">
        <w:t xml:space="preserve"> to visualise the normality of differences</w:t>
      </w:r>
      <w:r w:rsidR="00777F79">
        <w:t>. The</w:t>
      </w:r>
      <w:r w:rsidR="002E736E">
        <w:t>re are 7</w:t>
      </w:r>
      <w:r w:rsidR="00AD660B">
        <w:t>9</w:t>
      </w:r>
      <w:r w:rsidR="002E736E">
        <w:t xml:space="preserve"> observations, greater than the 30 observations required if the data is not normally distributed. </w:t>
      </w:r>
    </w:p>
    <w:p w14:paraId="476A6598" w14:textId="73C6478E" w:rsidR="009B50AB" w:rsidRPr="00CE7F19" w:rsidRDefault="009B50AB" w:rsidP="009B50AB">
      <w:pPr>
        <w:tabs>
          <w:tab w:val="left" w:pos="4035"/>
        </w:tabs>
      </w:pPr>
    </w:p>
    <w:p w14:paraId="2E2CF23F" w14:textId="153F9A85" w:rsidR="00AE00F1" w:rsidRDefault="00AE00F1" w:rsidP="00067D67">
      <w:r>
        <w:t>5. Data [Plain text]:</w:t>
      </w:r>
      <w:r w:rsidR="002E736E">
        <w:t xml:space="preserve"> QUESTION 5</w:t>
      </w:r>
      <w:r>
        <w:t xml:space="preserve"> </w:t>
      </w:r>
      <w:r w:rsidR="00B445E2">
        <w:t>Assignment</w:t>
      </w:r>
    </w:p>
    <w:p w14:paraId="401D2E9B" w14:textId="77777777" w:rsidR="00AE00F1" w:rsidRDefault="004746CF" w:rsidP="00067D67">
      <w:r>
        <w:t>To conduct our</w:t>
      </w:r>
      <w:r w:rsidR="00AA00D8">
        <w:t xml:space="preserve"> analysis</w:t>
      </w:r>
      <w:r>
        <w:t>,</w:t>
      </w:r>
      <w:r w:rsidR="00AA00D8">
        <w:t xml:space="preserve"> we </w:t>
      </w:r>
      <w:r w:rsidR="00386DAF">
        <w:t xml:space="preserve">used the </w:t>
      </w:r>
      <w:r w:rsidR="00AE00F1">
        <w:t>F</w:t>
      </w:r>
      <w:r w:rsidR="00F15A40">
        <w:t xml:space="preserve">amily </w:t>
      </w:r>
      <w:r w:rsidR="00AE00F1">
        <w:t>I</w:t>
      </w:r>
      <w:r w:rsidR="00F15A40">
        <w:t>ncidents data</w:t>
      </w:r>
      <w:r w:rsidR="00AE00F1">
        <w:t>set. The data was in</w:t>
      </w:r>
      <w:r w:rsidR="001049E5">
        <w:t xml:space="preserve"> the </w:t>
      </w:r>
      <w:r w:rsidR="00814DAD">
        <w:t xml:space="preserve">crime </w:t>
      </w:r>
      <w:r>
        <w:t>statistics</w:t>
      </w:r>
      <w:r w:rsidR="00814DAD">
        <w:t xml:space="preserve"> agency data table</w:t>
      </w:r>
      <w:r w:rsidR="001049E5">
        <w:t xml:space="preserve">s, in the </w:t>
      </w:r>
      <w:r>
        <w:t xml:space="preserve">VIC.GOV.AU | DATA </w:t>
      </w:r>
      <w:r w:rsidR="008B2369">
        <w:t xml:space="preserve">website. The URL link is:  </w:t>
      </w:r>
    </w:p>
    <w:p w14:paraId="067AC02E" w14:textId="354740A8" w:rsidR="00AE00F1" w:rsidRDefault="007A7BD2" w:rsidP="00067D67">
      <w:hyperlink r:id="rId7" w:history="1">
        <w:r w:rsidR="00AE00F1" w:rsidRPr="00314AFC">
          <w:rPr>
            <w:rStyle w:val="Hyperlink"/>
          </w:rPr>
          <w:t>https://discover.data.vic.gov.au/dataset/data-tables-family-incidentss</w:t>
        </w:r>
      </w:hyperlink>
    </w:p>
    <w:p w14:paraId="6D49784F" w14:textId="3B9194E7" w:rsidR="006F0A24" w:rsidRDefault="00617B15" w:rsidP="00067D67">
      <w:r>
        <w:t>The</w:t>
      </w:r>
      <w:r w:rsidR="006F0A24">
        <w:t xml:space="preserve"> open</w:t>
      </w:r>
      <w:r>
        <w:t xml:space="preserve"> data</w:t>
      </w:r>
      <w:r w:rsidR="00D92A29">
        <w:t>set</w:t>
      </w:r>
      <w:r>
        <w:t xml:space="preserve"> </w:t>
      </w:r>
      <w:r w:rsidR="003063CD">
        <w:t xml:space="preserve">used for this analysis </w:t>
      </w:r>
      <w:r>
        <w:t>contains</w:t>
      </w:r>
      <w:r w:rsidR="00771B39">
        <w:t xml:space="preserve"> 5 years of </w:t>
      </w:r>
      <w:r w:rsidR="006F0A24">
        <w:t xml:space="preserve">recorded family related offences between </w:t>
      </w:r>
      <w:r w:rsidR="00771B39">
        <w:t xml:space="preserve">2016 and 2020. </w:t>
      </w:r>
      <w:r w:rsidR="006F0A24">
        <w:t>The temporal coverage for each year of the dataset starts on 1</w:t>
      </w:r>
      <w:r w:rsidR="006F0A24" w:rsidRPr="006F0A24">
        <w:rPr>
          <w:vertAlign w:val="superscript"/>
        </w:rPr>
        <w:t>st</w:t>
      </w:r>
      <w:r w:rsidR="006F0A24">
        <w:t xml:space="preserve"> of January and ends on the 31</w:t>
      </w:r>
      <w:proofErr w:type="gramStart"/>
      <w:r w:rsidR="006F0A24" w:rsidRPr="006F0A24">
        <w:rPr>
          <w:vertAlign w:val="superscript"/>
        </w:rPr>
        <w:t xml:space="preserve">st </w:t>
      </w:r>
      <w:r w:rsidR="006F0A24">
        <w:rPr>
          <w:vertAlign w:val="superscript"/>
        </w:rPr>
        <w:t xml:space="preserve"> </w:t>
      </w:r>
      <w:r w:rsidR="006F0A24">
        <w:t>of</w:t>
      </w:r>
      <w:proofErr w:type="gramEnd"/>
      <w:r w:rsidR="006F0A24">
        <w:t xml:space="preserve"> December. </w:t>
      </w:r>
    </w:p>
    <w:p w14:paraId="22877095" w14:textId="486ABC36" w:rsidR="00386DAF" w:rsidRDefault="00771B39" w:rsidP="00067D67">
      <w:r>
        <w:t>There are</w:t>
      </w:r>
      <w:r w:rsidR="00617B15">
        <w:t xml:space="preserve"> </w:t>
      </w:r>
      <w:r w:rsidR="00777F79">
        <w:t>79</w:t>
      </w:r>
      <w:r w:rsidR="00617B15">
        <w:t xml:space="preserve"> observations</w:t>
      </w:r>
      <w:r>
        <w:t xml:space="preserve"> </w:t>
      </w:r>
      <w:r w:rsidR="006F0A24">
        <w:t xml:space="preserve">in </w:t>
      </w:r>
      <w:r w:rsidR="00453E77">
        <w:t>each</w:t>
      </w:r>
      <w:r>
        <w:t xml:space="preserve"> year, </w:t>
      </w:r>
      <w:r w:rsidR="003063CD">
        <w:t xml:space="preserve">one </w:t>
      </w:r>
      <w:r w:rsidR="006F0A24">
        <w:t xml:space="preserve">in each </w:t>
      </w:r>
      <w:r w:rsidR="00453E77">
        <w:t>local government area</w:t>
      </w:r>
      <w:r w:rsidR="00D92A29">
        <w:t xml:space="preserve">, </w:t>
      </w:r>
      <w:r w:rsidR="00DA5BFC">
        <w:t>overarched by the</w:t>
      </w:r>
      <w:r w:rsidR="006F0A24">
        <w:t xml:space="preserve"> </w:t>
      </w:r>
      <w:r w:rsidR="00DA5BFC">
        <w:t>applicable police region</w:t>
      </w:r>
      <w:r w:rsidR="003063CD">
        <w:t xml:space="preserve">. </w:t>
      </w:r>
      <w:r w:rsidR="005A089A">
        <w:t xml:space="preserve">We are only interested </w:t>
      </w:r>
      <w:r w:rsidR="0047469A">
        <w:t>in 2019 and 2020,</w:t>
      </w:r>
      <w:r w:rsidR="003063CD">
        <w:t xml:space="preserve"> the year before </w:t>
      </w:r>
      <w:r w:rsidR="005E567A">
        <w:t xml:space="preserve">and during the </w:t>
      </w:r>
      <w:r w:rsidR="005E567A">
        <w:lastRenderedPageBreak/>
        <w:t>COVID 19 pandemic</w:t>
      </w:r>
      <w:r w:rsidR="009D36A8">
        <w:t xml:space="preserve">. </w:t>
      </w:r>
      <w:r w:rsidR="0092667F">
        <w:t>We used</w:t>
      </w:r>
      <w:r w:rsidR="009B6D8B">
        <w:t xml:space="preserve"> the numerical ratio of</w:t>
      </w:r>
      <w:r w:rsidR="0047469A">
        <w:t xml:space="preserve"> </w:t>
      </w:r>
      <w:r w:rsidR="009D36A8">
        <w:t>‘</w:t>
      </w:r>
      <w:r w:rsidR="0047469A">
        <w:t>rate per 100,000 population</w:t>
      </w:r>
      <w:r w:rsidR="009D36A8">
        <w:t>’</w:t>
      </w:r>
      <w:r w:rsidR="0092667F">
        <w:t xml:space="preserve"> as this was the most </w:t>
      </w:r>
      <w:r w:rsidR="009B6D8B">
        <w:t>appropriate and considers</w:t>
      </w:r>
      <w:r w:rsidR="0092667F">
        <w:t xml:space="preserve"> population movements year on year. </w:t>
      </w:r>
      <w:r w:rsidR="0015315C">
        <w:t>Our</w:t>
      </w:r>
      <w:r w:rsidR="009B6D8B">
        <w:t xml:space="preserve"> data prepossessing activities consisted of filtering out all categorical variables except for year, filtering out </w:t>
      </w:r>
      <w:r w:rsidR="0015315C">
        <w:t>numeric</w:t>
      </w:r>
      <w:r w:rsidR="009B6D8B">
        <w:t xml:space="preserve"> totals by </w:t>
      </w:r>
      <w:r w:rsidR="0015315C">
        <w:t xml:space="preserve">the </w:t>
      </w:r>
      <w:r w:rsidR="009B6D8B">
        <w:t>Police Region variabl</w:t>
      </w:r>
      <w:r w:rsidR="0015315C">
        <w:t xml:space="preserve">e and filtering out the number of incidents. The data was then converted into a data frame, consisting of only the year and rate per 100,000 population.  </w:t>
      </w:r>
      <w:r w:rsidR="009B6D8B">
        <w:t xml:space="preserve"> </w:t>
      </w:r>
      <w:r w:rsidR="0092667F">
        <w:t xml:space="preserve"> </w:t>
      </w:r>
    </w:p>
    <w:p w14:paraId="745831DD" w14:textId="77777777" w:rsidR="009B50AB" w:rsidRDefault="009B50AB" w:rsidP="00067D67">
      <w:pPr>
        <w:rPr>
          <w:b/>
          <w:bCs/>
          <w:sz w:val="24"/>
          <w:szCs w:val="24"/>
        </w:rPr>
      </w:pPr>
    </w:p>
    <w:p w14:paraId="6DD810F8" w14:textId="52FAA351" w:rsidR="00AA00D8" w:rsidRPr="009D36A8" w:rsidRDefault="009D36A8" w:rsidP="00067D67">
      <w:pPr>
        <w:rPr>
          <w:b/>
          <w:bCs/>
          <w:sz w:val="24"/>
          <w:szCs w:val="24"/>
        </w:rPr>
      </w:pPr>
      <w:r w:rsidRPr="009D36A8">
        <w:rPr>
          <w:b/>
          <w:bCs/>
          <w:sz w:val="24"/>
          <w:szCs w:val="24"/>
        </w:rPr>
        <w:t xml:space="preserve">Hypothesis </w:t>
      </w:r>
    </w:p>
    <w:p w14:paraId="0E991529" w14:textId="6EF4900B" w:rsidR="000310E4" w:rsidRPr="007D49AC" w:rsidRDefault="007D49AC" w:rsidP="00067D67">
      <w:pPr>
        <w:rPr>
          <w:rFonts w:ascii="MathJax_Main" w:hAnsi="MathJax_Main"/>
          <w:color w:val="777777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/>
          <w:color w:val="777777"/>
          <w:sz w:val="25"/>
          <w:szCs w:val="25"/>
          <w:bdr w:val="none" w:sz="0" w:space="0" w:color="auto" w:frame="1"/>
          <w:shd w:val="clear" w:color="auto" w:fill="FFFFFF"/>
        </w:rPr>
        <w:t>H</w:t>
      </w:r>
      <w:proofErr w:type="gramStart"/>
      <w:r>
        <w:rPr>
          <w:rStyle w:val="mn"/>
          <w:rFonts w:ascii="MathJax_Main" w:hAnsi="MathJax_Main"/>
          <w:color w:val="777777"/>
          <w:sz w:val="18"/>
          <w:szCs w:val="18"/>
          <w:bdr w:val="none" w:sz="0" w:space="0" w:color="auto" w:frame="1"/>
          <w:shd w:val="clear" w:color="auto" w:fill="FFFFFF"/>
        </w:rPr>
        <w:t xml:space="preserve">0 </w:t>
      </w:r>
      <w:r>
        <w:rPr>
          <w:rStyle w:val="mo"/>
          <w:rFonts w:ascii="MathJax_Main" w:hAnsi="MathJax_Main"/>
          <w:color w:val="777777"/>
          <w:sz w:val="25"/>
          <w:szCs w:val="25"/>
          <w:bdr w:val="none" w:sz="0" w:space="0" w:color="auto" w:frame="1"/>
          <w:shd w:val="clear" w:color="auto" w:fill="FFFFFF"/>
        </w:rPr>
        <w:t>:</w:t>
      </w:r>
      <w:proofErr w:type="gramEnd"/>
      <w:r>
        <w:rPr>
          <w:rStyle w:val="mo"/>
          <w:rFonts w:ascii="MathJax_Main" w:hAnsi="MathJax_Main"/>
          <w:color w:val="777777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i"/>
          <w:rFonts w:ascii="MathJax_Math-italic" w:hAnsi="MathJax_Math-italic"/>
          <w:color w:val="777777"/>
          <w:sz w:val="25"/>
          <w:szCs w:val="25"/>
          <w:bdr w:val="none" w:sz="0" w:space="0" w:color="auto" w:frame="1"/>
          <w:shd w:val="clear" w:color="auto" w:fill="FFFFFF"/>
        </w:rPr>
        <w:t>μ</w:t>
      </w:r>
      <w:r>
        <w:rPr>
          <w:rStyle w:val="mi"/>
          <w:rFonts w:ascii="MathJax_Main" w:hAnsi="MathJax_Main"/>
          <w:color w:val="777777"/>
          <w:sz w:val="18"/>
          <w:szCs w:val="18"/>
          <w:bdr w:val="none" w:sz="0" w:space="0" w:color="auto" w:frame="1"/>
          <w:shd w:val="clear" w:color="auto" w:fill="FFFFFF"/>
        </w:rPr>
        <w:t>Δ</w:t>
      </w:r>
      <w:proofErr w:type="spellEnd"/>
      <w:r>
        <w:rPr>
          <w:rStyle w:val="mo"/>
          <w:rFonts w:ascii="MathJax_Main" w:hAnsi="MathJax_Main"/>
          <w:color w:val="777777"/>
          <w:sz w:val="25"/>
          <w:szCs w:val="25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/>
          <w:color w:val="777777"/>
          <w:sz w:val="25"/>
          <w:szCs w:val="25"/>
          <w:bdr w:val="none" w:sz="0" w:space="0" w:color="auto" w:frame="1"/>
          <w:shd w:val="clear" w:color="auto" w:fill="FFFFFF"/>
        </w:rPr>
        <w:t>0</w:t>
      </w:r>
    </w:p>
    <w:p w14:paraId="111BA320" w14:textId="1B55574A" w:rsidR="00B445E2" w:rsidRDefault="00B406AD" w:rsidP="00067D67">
      <w:r>
        <w:t>T</w:t>
      </w:r>
      <w:r w:rsidR="009D36A8">
        <w:t xml:space="preserve">he COVID 19 pandemic and </w:t>
      </w:r>
      <w:r w:rsidR="002B065E">
        <w:t xml:space="preserve">the number of reported </w:t>
      </w:r>
      <w:r>
        <w:t>family incident</w:t>
      </w:r>
      <w:r w:rsidR="002B065E">
        <w:t>s</w:t>
      </w:r>
      <w:r>
        <w:t xml:space="preserve"> </w:t>
      </w:r>
      <w:r w:rsidR="00B445E2">
        <w:t xml:space="preserve">per 100,000 population </w:t>
      </w:r>
      <w:r>
        <w:t>are</w:t>
      </w:r>
      <w:r w:rsidR="002B065E">
        <w:t xml:space="preserve"> both</w:t>
      </w:r>
      <w:r>
        <w:t xml:space="preserve"> independent, </w:t>
      </w:r>
      <w:r w:rsidR="00CB0C3D">
        <w:t xml:space="preserve">therefore the number of reported </w:t>
      </w:r>
      <w:r w:rsidR="00B445E2">
        <w:t xml:space="preserve">family incidents per 100,000 population </w:t>
      </w:r>
      <w:r w:rsidR="002B065E">
        <w:t>remain</w:t>
      </w:r>
      <w:r w:rsidR="00B445E2">
        <w:t xml:space="preserve">s </w:t>
      </w:r>
      <w:r w:rsidR="002B065E">
        <w:t>the same</w:t>
      </w:r>
      <w:r w:rsidR="001842A2">
        <w:t xml:space="preserve"> </w:t>
      </w:r>
      <w:r w:rsidR="00B445E2">
        <w:t>in</w:t>
      </w:r>
      <w:r w:rsidR="00CB0C3D">
        <w:t xml:space="preserve"> 2019 and 2020</w:t>
      </w:r>
      <w:r w:rsidR="001842A2">
        <w:t>.</w:t>
      </w:r>
    </w:p>
    <w:p w14:paraId="26175D1F" w14:textId="39F9AFBF" w:rsidR="000B2108" w:rsidRPr="002B065E" w:rsidRDefault="002B065E" w:rsidP="002B065E">
      <w:pPr>
        <w:spacing w:line="240" w:lineRule="auto"/>
        <w:rPr>
          <w:rStyle w:val="mn"/>
          <w:rFonts w:ascii="Georgia" w:eastAsia="Times New Roman" w:hAnsi="Georgia" w:cs="Times New Roman"/>
          <w:color w:val="777777"/>
          <w:sz w:val="23"/>
          <w:szCs w:val="23"/>
          <w:shd w:val="clear" w:color="auto" w:fill="FFFFFF"/>
          <w:lang w:eastAsia="en-AU"/>
        </w:rPr>
      </w:pPr>
      <w:proofErr w:type="gramStart"/>
      <w:r w:rsidRPr="00280D40">
        <w:rPr>
          <w:rFonts w:ascii="MathJax_Math-italic" w:eastAsia="Times New Roman" w:hAnsi="MathJax_Math-italic" w:cs="Times New Roman"/>
          <w:color w:val="777777"/>
          <w:sz w:val="25"/>
          <w:szCs w:val="25"/>
          <w:bdr w:val="none" w:sz="0" w:space="0" w:color="auto" w:frame="1"/>
          <w:shd w:val="clear" w:color="auto" w:fill="FFFFFF"/>
          <w:lang w:eastAsia="en-AU"/>
        </w:rPr>
        <w:t>H</w:t>
      </w:r>
      <w:r w:rsidRPr="00280D40">
        <w:rPr>
          <w:rFonts w:ascii="MathJax_Math-italic" w:eastAsia="Times New Roman" w:hAnsi="MathJax_Math-italic" w:cs="Times New Roman"/>
          <w:color w:val="777777"/>
          <w:sz w:val="18"/>
          <w:szCs w:val="18"/>
          <w:bdr w:val="none" w:sz="0" w:space="0" w:color="auto" w:frame="1"/>
          <w:shd w:val="clear" w:color="auto" w:fill="FFFFFF"/>
          <w:lang w:eastAsia="en-AU"/>
        </w:rPr>
        <w:t>A</w:t>
      </w:r>
      <w:r>
        <w:rPr>
          <w:rFonts w:ascii="MathJax_Math-italic" w:eastAsia="Times New Roman" w:hAnsi="MathJax_Math-italic" w:cs="Times New Roman"/>
          <w:color w:val="777777"/>
          <w:sz w:val="18"/>
          <w:szCs w:val="18"/>
          <w:bdr w:val="none" w:sz="0" w:space="0" w:color="auto" w:frame="1"/>
          <w:shd w:val="clear" w:color="auto" w:fill="FFFFFF"/>
          <w:lang w:eastAsia="en-AU"/>
        </w:rPr>
        <w:t xml:space="preserve"> </w:t>
      </w:r>
      <w:r w:rsidRPr="00280D40">
        <w:rPr>
          <w:rFonts w:ascii="MathJax_Main" w:eastAsia="Times New Roman" w:hAnsi="MathJax_Main" w:cs="Times New Roman"/>
          <w:color w:val="777777"/>
          <w:sz w:val="25"/>
          <w:szCs w:val="25"/>
          <w:bdr w:val="none" w:sz="0" w:space="0" w:color="auto" w:frame="1"/>
          <w:shd w:val="clear" w:color="auto" w:fill="FFFFFF"/>
          <w:lang w:eastAsia="en-AU"/>
        </w:rPr>
        <w:t>:</w:t>
      </w:r>
      <w:proofErr w:type="gramEnd"/>
      <w:r>
        <w:rPr>
          <w:rFonts w:ascii="MathJax_Main" w:eastAsia="Times New Roman" w:hAnsi="MathJax_Main" w:cs="Times New Roman"/>
          <w:color w:val="777777"/>
          <w:sz w:val="25"/>
          <w:szCs w:val="25"/>
          <w:bdr w:val="none" w:sz="0" w:space="0" w:color="auto" w:frame="1"/>
          <w:shd w:val="clear" w:color="auto" w:fill="FFFFFF"/>
          <w:lang w:eastAsia="en-AU"/>
        </w:rPr>
        <w:t xml:space="preserve"> </w:t>
      </w:r>
      <w:r w:rsidRPr="00280D40">
        <w:rPr>
          <w:rFonts w:ascii="MathJax_Math-italic" w:eastAsia="Times New Roman" w:hAnsi="MathJax_Math-italic" w:cs="Times New Roman"/>
          <w:color w:val="777777"/>
          <w:sz w:val="25"/>
          <w:szCs w:val="25"/>
          <w:bdr w:val="none" w:sz="0" w:space="0" w:color="auto" w:frame="1"/>
          <w:shd w:val="clear" w:color="auto" w:fill="FFFFFF"/>
          <w:lang w:eastAsia="en-AU"/>
        </w:rPr>
        <w:t>μ</w:t>
      </w:r>
      <w:r w:rsidRPr="00280D40">
        <w:rPr>
          <w:rFonts w:ascii="MathJax_Main" w:eastAsia="Times New Roman" w:hAnsi="MathJax_Main" w:cs="Times New Roman"/>
          <w:color w:val="777777"/>
          <w:sz w:val="18"/>
          <w:szCs w:val="18"/>
          <w:bdr w:val="none" w:sz="0" w:space="0" w:color="auto" w:frame="1"/>
          <w:shd w:val="clear" w:color="auto" w:fill="FFFFFF"/>
          <w:lang w:eastAsia="en-AU"/>
        </w:rPr>
        <w:t>Δ</w:t>
      </w:r>
      <w:r w:rsidRPr="00280D40">
        <w:rPr>
          <w:rFonts w:ascii="MathJax_Main" w:eastAsia="Times New Roman" w:hAnsi="MathJax_Main" w:cs="Times New Roman"/>
          <w:color w:val="777777"/>
          <w:sz w:val="25"/>
          <w:szCs w:val="25"/>
          <w:bdr w:val="none" w:sz="0" w:space="0" w:color="auto" w:frame="1"/>
          <w:shd w:val="clear" w:color="auto" w:fill="FFFFFF"/>
          <w:lang w:eastAsia="en-AU"/>
        </w:rPr>
        <w:t>≠0</w:t>
      </w:r>
    </w:p>
    <w:p w14:paraId="62484121" w14:textId="5CCEB6E2" w:rsidR="001842A2" w:rsidRDefault="001842A2" w:rsidP="001842A2">
      <w:r>
        <w:t xml:space="preserve">The COVID 19 pandemic </w:t>
      </w:r>
      <w:r w:rsidR="002B065E">
        <w:t>and the number of reported family incidents</w:t>
      </w:r>
      <w:r>
        <w:t xml:space="preserve"> are </w:t>
      </w:r>
      <w:r w:rsidR="00B445E2">
        <w:t>not in</w:t>
      </w:r>
      <w:r>
        <w:t>dependent, therefore the number of reported family incident</w:t>
      </w:r>
      <w:r w:rsidR="00C64CC6">
        <w:t xml:space="preserve">s </w:t>
      </w:r>
      <w:r w:rsidR="00B445E2">
        <w:t xml:space="preserve">has </w:t>
      </w:r>
      <w:r w:rsidR="00C64CC6">
        <w:t xml:space="preserve">changed between 2019 and 2020 </w:t>
      </w:r>
      <w:r w:rsidR="00777F79">
        <w:t>because of</w:t>
      </w:r>
      <w:r w:rsidR="00C64CC6">
        <w:t xml:space="preserve"> the COVID 19 </w:t>
      </w:r>
      <w:r w:rsidR="00777F79">
        <w:t>pandemic.</w:t>
      </w:r>
      <w:r w:rsidR="00C64CC6">
        <w:t xml:space="preserve">  </w:t>
      </w:r>
    </w:p>
    <w:p w14:paraId="56D1C85A" w14:textId="3A1BABFD" w:rsidR="004512BB" w:rsidRPr="00A676AE" w:rsidRDefault="004512BB" w:rsidP="00067D67">
      <w:pPr>
        <w:rPr>
          <w:b/>
          <w:bCs/>
        </w:rPr>
      </w:pPr>
      <w:r w:rsidRPr="00A676AE">
        <w:rPr>
          <w:b/>
          <w:bCs/>
        </w:rPr>
        <w:t xml:space="preserve">Supporting evidence </w:t>
      </w:r>
      <w:r w:rsidR="00A676AE" w:rsidRPr="00A676AE">
        <w:rPr>
          <w:b/>
          <w:bCs/>
        </w:rPr>
        <w:t xml:space="preserve">of the first case in Victoria </w:t>
      </w:r>
    </w:p>
    <w:p w14:paraId="2F33EE05" w14:textId="77777777" w:rsidR="009D2E96" w:rsidRDefault="009D2E96">
      <w:r>
        <w:t>Paired 2 sample _t-test write up</w:t>
      </w:r>
    </w:p>
    <w:p w14:paraId="6CB2CCEA" w14:textId="15BEB4E8" w:rsidR="009D2E96" w:rsidRDefault="009D2E96">
      <w:r>
        <w:t xml:space="preserve">The paired samples t-test was used in our investigation on whether there was a significant difference in the mean values of reported family incidents during COVID 19 in 2019 and during COVID 19 in 2020. </w:t>
      </w:r>
      <w:r w:rsidRPr="009D2E96">
        <w:rPr>
          <w:highlight w:val="yellow"/>
        </w:rPr>
        <w:t xml:space="preserve">We used the </w:t>
      </w:r>
      <w:proofErr w:type="spellStart"/>
      <w:r w:rsidRPr="009D2E96">
        <w:rPr>
          <w:highlight w:val="yellow"/>
        </w:rPr>
        <w:t>ggPlot</w:t>
      </w:r>
      <w:proofErr w:type="spellEnd"/>
      <w:r w:rsidRPr="009D2E96">
        <w:rPr>
          <w:highlight w:val="yellow"/>
        </w:rPr>
        <w:t xml:space="preserve"> visual to understand the outliers and found that the data was not normally distributed</w:t>
      </w:r>
      <w:r>
        <w:rPr>
          <w:highlight w:val="yellow"/>
        </w:rPr>
        <w:t xml:space="preserve"> as there were a significant </w:t>
      </w:r>
      <w:proofErr w:type="gramStart"/>
      <w:r>
        <w:rPr>
          <w:highlight w:val="yellow"/>
        </w:rPr>
        <w:t>number</w:t>
      </w:r>
      <w:proofErr w:type="gramEnd"/>
      <w:r>
        <w:rPr>
          <w:highlight w:val="yellow"/>
        </w:rPr>
        <w:t xml:space="preserve"> outliers, </w:t>
      </w:r>
      <w:r w:rsidRPr="009D2E96">
        <w:rPr>
          <w:highlight w:val="yellow"/>
        </w:rPr>
        <w:t>however we had 79 observations</w:t>
      </w:r>
      <w:r>
        <w:t xml:space="preserve">, more than the required 30 in this case.  </w:t>
      </w:r>
    </w:p>
    <w:p w14:paraId="2F524705" w14:textId="77777777" w:rsidR="001A4452" w:rsidRDefault="001A4452"/>
    <w:p w14:paraId="41E560D9" w14:textId="77777777" w:rsidR="00B273B9" w:rsidRDefault="00B273B9"/>
    <w:p w14:paraId="514E0EED" w14:textId="3551B438" w:rsidR="00067D67" w:rsidRDefault="00067D67"/>
    <w:p w14:paraId="1A7B9213" w14:textId="119FB28E" w:rsidR="00067D67" w:rsidRDefault="00067D67"/>
    <w:p w14:paraId="3691A849" w14:textId="0CF1C2ED" w:rsidR="00067D67" w:rsidRDefault="00067D67"/>
    <w:p w14:paraId="31CFBFBC" w14:textId="77777777" w:rsidR="00067D67" w:rsidRDefault="00067D67"/>
    <w:sectPr w:rsidR="00067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3A"/>
    <w:rsid w:val="00012748"/>
    <w:rsid w:val="000310E4"/>
    <w:rsid w:val="00067CB7"/>
    <w:rsid w:val="00067D67"/>
    <w:rsid w:val="000B2108"/>
    <w:rsid w:val="000F24B9"/>
    <w:rsid w:val="001049E5"/>
    <w:rsid w:val="0015315C"/>
    <w:rsid w:val="001842A2"/>
    <w:rsid w:val="00186EA6"/>
    <w:rsid w:val="001940FF"/>
    <w:rsid w:val="001A4452"/>
    <w:rsid w:val="001B54A6"/>
    <w:rsid w:val="001B5DC6"/>
    <w:rsid w:val="002574A4"/>
    <w:rsid w:val="002751C0"/>
    <w:rsid w:val="00280D40"/>
    <w:rsid w:val="002A499F"/>
    <w:rsid w:val="002B065E"/>
    <w:rsid w:val="002D7A9C"/>
    <w:rsid w:val="002D7DA0"/>
    <w:rsid w:val="002E00B2"/>
    <w:rsid w:val="002E736E"/>
    <w:rsid w:val="003063CD"/>
    <w:rsid w:val="00386DAF"/>
    <w:rsid w:val="003B0F35"/>
    <w:rsid w:val="003F6BB2"/>
    <w:rsid w:val="003F6C10"/>
    <w:rsid w:val="0041012E"/>
    <w:rsid w:val="004512BB"/>
    <w:rsid w:val="00453E77"/>
    <w:rsid w:val="0047469A"/>
    <w:rsid w:val="004746CF"/>
    <w:rsid w:val="00487D49"/>
    <w:rsid w:val="004B431C"/>
    <w:rsid w:val="005468D9"/>
    <w:rsid w:val="00582A81"/>
    <w:rsid w:val="005A089A"/>
    <w:rsid w:val="005E567A"/>
    <w:rsid w:val="00617B15"/>
    <w:rsid w:val="00643269"/>
    <w:rsid w:val="00652D7C"/>
    <w:rsid w:val="006F0A24"/>
    <w:rsid w:val="0072674C"/>
    <w:rsid w:val="00733148"/>
    <w:rsid w:val="00766D7C"/>
    <w:rsid w:val="00771B39"/>
    <w:rsid w:val="00777F79"/>
    <w:rsid w:val="00792D3C"/>
    <w:rsid w:val="007A7BD2"/>
    <w:rsid w:val="007D1497"/>
    <w:rsid w:val="007D49AC"/>
    <w:rsid w:val="00814DAD"/>
    <w:rsid w:val="008B2369"/>
    <w:rsid w:val="008F311E"/>
    <w:rsid w:val="0090519F"/>
    <w:rsid w:val="0092667F"/>
    <w:rsid w:val="009B50AB"/>
    <w:rsid w:val="009B6D8B"/>
    <w:rsid w:val="009B74F8"/>
    <w:rsid w:val="009D2E96"/>
    <w:rsid w:val="009D36A8"/>
    <w:rsid w:val="00A13C58"/>
    <w:rsid w:val="00A34299"/>
    <w:rsid w:val="00A53150"/>
    <w:rsid w:val="00A676AE"/>
    <w:rsid w:val="00AA00D8"/>
    <w:rsid w:val="00AD660B"/>
    <w:rsid w:val="00AE00F1"/>
    <w:rsid w:val="00B01A1A"/>
    <w:rsid w:val="00B15EE2"/>
    <w:rsid w:val="00B273B9"/>
    <w:rsid w:val="00B406AD"/>
    <w:rsid w:val="00B4183A"/>
    <w:rsid w:val="00B445E2"/>
    <w:rsid w:val="00B565D5"/>
    <w:rsid w:val="00B62EA0"/>
    <w:rsid w:val="00B87B33"/>
    <w:rsid w:val="00C347B2"/>
    <w:rsid w:val="00C46D86"/>
    <w:rsid w:val="00C64CC6"/>
    <w:rsid w:val="00CB0C3D"/>
    <w:rsid w:val="00CE7F19"/>
    <w:rsid w:val="00CF5DE7"/>
    <w:rsid w:val="00D376E0"/>
    <w:rsid w:val="00D6075C"/>
    <w:rsid w:val="00D92A29"/>
    <w:rsid w:val="00DA5BFC"/>
    <w:rsid w:val="00E0316C"/>
    <w:rsid w:val="00E52EFE"/>
    <w:rsid w:val="00F15A40"/>
    <w:rsid w:val="00F25D46"/>
    <w:rsid w:val="00F9380E"/>
    <w:rsid w:val="00FC3114"/>
    <w:rsid w:val="00FE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DB7DF"/>
  <w15:docId w15:val="{CC074175-C043-4052-9340-601B2DDA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7D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1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067D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D6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67D67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mi">
    <w:name w:val="mi"/>
    <w:basedOn w:val="DefaultParagraphFont"/>
    <w:rsid w:val="00280D40"/>
  </w:style>
  <w:style w:type="character" w:customStyle="1" w:styleId="mn">
    <w:name w:val="mn"/>
    <w:basedOn w:val="DefaultParagraphFont"/>
    <w:rsid w:val="00280D40"/>
  </w:style>
  <w:style w:type="character" w:customStyle="1" w:styleId="mo">
    <w:name w:val="mo"/>
    <w:basedOn w:val="DefaultParagraphFont"/>
    <w:rsid w:val="00280D40"/>
  </w:style>
  <w:style w:type="character" w:customStyle="1" w:styleId="mjxassistivemathml">
    <w:name w:val="mjx_assistive_mathml"/>
    <w:basedOn w:val="DefaultParagraphFont"/>
    <w:rsid w:val="00280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18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72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5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scover.data.vic.gov.au/dataset/data-tables-family-incidents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abc.net.au/news/2020-03-16/victoria-coronavirus-state-of-emergency-powers-explained/12059194" TargetMode="External"/><Relationship Id="rId5" Type="http://schemas.openxmlformats.org/officeDocument/2006/relationships/hyperlink" Target="https://www.abc.net.au/news/2021-03-18/victorian-crime-statistics-coronavirus-pandemic-family-violence/10001615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936CA-AE70-4646-8862-91F592EC2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Cruickshanks</dc:creator>
  <cp:keywords/>
  <dc:description/>
  <cp:lastModifiedBy>Prince Nlombi</cp:lastModifiedBy>
  <cp:revision>3</cp:revision>
  <dcterms:created xsi:type="dcterms:W3CDTF">2021-05-19T05:28:00Z</dcterms:created>
  <dcterms:modified xsi:type="dcterms:W3CDTF">2022-01-29T10:13:00Z</dcterms:modified>
</cp:coreProperties>
</file>