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3E7E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1. 文档说明</w:t>
      </w:r>
    </w:p>
    <w:p w14:paraId="21D0833D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本文档定义系统实现：架构、模块、数据模型、语义层、状态机、工具、API、Prompt、SQL 安全、权限、评测可观测、部署。必须实现 FUN 全部行为。</w:t>
      </w:r>
    </w:p>
    <w:p w14:paraId="2C1CA054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2. 架构总览</w:t>
      </w:r>
    </w:p>
    <w:p w14:paraId="767FB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7F843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用户端(Web) → API网关(SSO/限流/审计) → 会话上下文服务 → Agent Orchestrator(状态机)→ 工具层(search_metadata/resolve_metric/query_metric/generate_sql/validate_sql/   execute_sql_readonly/check_permission/recommend_chart/analyze_contribution/generate_report)→ 数据治理层(数仓/OLAP、语义层、元数据、权限中心、审计)→ 评测与可观测(评测集、Trace、Badcase、版本管理)</w:t>
      </w:r>
    </w:p>
    <w:p w14:paraId="5F581D1A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架构约束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：编排必须是显式状态机；工具调用必须过权限与成本校验；查询只读、强制 LIMIT/超时/熔断；每步产生结构化 Trace。</w:t>
      </w:r>
    </w:p>
    <w:p w14:paraId="09C84E2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3. 模块划分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4"/>
        <w:gridCol w:w="6379"/>
        <w:gridCol w:w="2417"/>
      </w:tblGrid>
      <w:tr w14:paraId="56735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7991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模块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3A2C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FAC7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对应 FUN</w:t>
            </w:r>
          </w:p>
        </w:tc>
      </w:tr>
      <w:tr w14:paraId="49DE0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790E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orchestrator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8CDB8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状态机、Plan、重试、拒绝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4514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FUN-4~10</w:t>
            </w:r>
          </w:p>
        </w:tc>
      </w:tr>
      <w:tr w14:paraId="0F68D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6B59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semantic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92A2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指标/维度解析、语义层检索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71E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FUN-4/5</w:t>
            </w:r>
          </w:p>
        </w:tc>
      </w:tr>
      <w:tr w14:paraId="720BFA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AB0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query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327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 生成、校验、执行、结果校验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FAE8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FUN-4/6/7</w:t>
            </w:r>
          </w:p>
        </w:tc>
      </w:tr>
      <w:tr w14:paraId="397C0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F06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permission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37CF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认证、行/列/指标权限、脱敏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DCA59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FUN-10</w:t>
            </w:r>
          </w:p>
        </w:tc>
      </w:tr>
      <w:tr w14:paraId="12704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D27D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chart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66C3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图表推荐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A2D1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FUN-9</w:t>
            </w:r>
          </w:p>
        </w:tc>
      </w:tr>
      <w:tr w14:paraId="6A74F5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8374D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report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D8E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报告生成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21BB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FUN-9</w:t>
            </w:r>
          </w:p>
        </w:tc>
      </w:tr>
      <w:tr w14:paraId="1E025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71FD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4BD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反馈、badcase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52BD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FUN-11/12</w:t>
            </w:r>
          </w:p>
        </w:tc>
      </w:tr>
      <w:tr w14:paraId="67334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6EE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eval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CD458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评测集、跑分、回归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5F02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FUN-12</w:t>
            </w:r>
          </w:p>
        </w:tc>
      </w:tr>
    </w:tbl>
    <w:p w14:paraId="1CBCA40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4. 数据模型（元数据库）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8950"/>
      </w:tblGrid>
      <w:tr w14:paraId="368D4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8DC4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FA9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关键字段</w:t>
            </w:r>
          </w:p>
        </w:tc>
      </w:tr>
      <w:tr w14:paraId="59DE3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EABF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metric_definition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E6BE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name, display_name, synonyms, definition, formula, grain, default_filters, permission_tag, owner, status, version</w:t>
            </w:r>
          </w:p>
        </w:tc>
      </w:tr>
      <w:tr w14:paraId="512F9A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4E3B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dimension_definition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0AD48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name, display_name, synonyms, hierarchy, field, enum_values, join_path, status</w:t>
            </w:r>
          </w:p>
        </w:tc>
      </w:tr>
      <w:tr w14:paraId="3AFF1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2B551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entity_relation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9E2E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fact_table, dim_table, join_key, grain, cardinality</w:t>
            </w:r>
          </w:p>
        </w:tc>
      </w:tr>
      <w:tr w14:paraId="0661B2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7688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metric_dimension_rel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807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metric_id, dimension_id</w:t>
            </w:r>
          </w:p>
        </w:tc>
      </w:tr>
      <w:tr w14:paraId="5333A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25046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permission_rule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75C3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role, resource_type, resource_id, effect, row_filter, column_mask</w:t>
            </w:r>
          </w:p>
        </w:tc>
      </w:tr>
      <w:tr w14:paraId="36659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3C6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query_audit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90A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user_id, session_id, question, plan, sql, status, row_count, latency_ms, created_at</w:t>
            </w:r>
          </w:p>
        </w:tc>
      </w:tr>
      <w:tr w14:paraId="21FCB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5811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feedback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5AD70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query_id, user_id, rating, correction, created_at</w:t>
            </w:r>
          </w:p>
        </w:tc>
      </w:tr>
      <w:tr w14:paraId="5415B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64596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eval_case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6A0C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question, role, expected_intent, expected_metric, expected_dims, expected_filters, expected_result, tolerance, difficulty, domain</w:t>
            </w:r>
          </w:p>
        </w:tc>
      </w:tr>
      <w:tr w14:paraId="70E8E1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A93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badcase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E8576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query_id, failure_type, root_cause, fix_status, owner, created_at</w:t>
            </w:r>
          </w:p>
        </w:tc>
      </w:tr>
      <w:tr w14:paraId="69D60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2D0C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prompt_version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9965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id, module, version, content, created_at</w:t>
            </w:r>
          </w:p>
        </w:tc>
      </w:tr>
    </w:tbl>
    <w:p w14:paraId="087F4F3F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5. 语义层规格</w:t>
      </w:r>
    </w:p>
    <w:p w14:paraId="30A9576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指标 YAML 必填：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name, display_name, synonyms, definition, formula, grain, default_filters, dimensions, permission_tag, owner, sample_questions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维度 YAML 必填：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name, display_name, synonyms, hierarchy, field, enum, join_path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：Agent 不得绕过语义层；Schema Linking 只能从检索到的语义层片段选字段；实体关系必须定义粒度，防事实表重复聚合。</w:t>
      </w:r>
    </w:p>
    <w:p w14:paraId="05333CC1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6. Agent 状态机</w:t>
      </w:r>
    </w:p>
    <w:p w14:paraId="22D214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0" w:beforeAutospacing="0" w:after="165" w:afterAutospacing="0" w:line="3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8"/>
          <w:szCs w:val="18"/>
          <w:shd w:val="clear" w:fill="FFFFFF"/>
          <w:lang w:val="en-US" w:eastAsia="zh-CN" w:bidi="ar"/>
        </w:rPr>
        <w:t>text</w:t>
      </w:r>
    </w:p>
    <w:p w14:paraId="24DEC4E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6" w:afterAutospacing="0" w:line="330" w:lineRule="atLeast"/>
        <w:ind w:left="0" w:right="0"/>
        <w:rPr>
          <w:rFonts w:hint="default" w:ascii="Consolas" w:hAnsi="Consolas" w:eastAsia="Consolas" w:cs="Consolas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>INIT → INTENT → PARSE → (CLARIFY → PARSE)* → PLAN → CONFIRM(可选)→ EXECUTE → VALIDATE → (RETRY → EXECUTE)* → RENDER → END</w:t>
      </w:r>
    </w:p>
    <w:p w14:paraId="698746D7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异常分支：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REJECT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（权限/超范围/成本）、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ERROR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（系统失败）。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规则：PARSE 歧义进 CLARIFY；归因/报告类 PLAN 可要求确认；VALIDATE 失败最多重试 2 次；权限/成本失败不重试。</w:t>
      </w:r>
    </w:p>
    <w:p w14:paraId="0AF343D2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7. 工具契约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30"/>
        <w:gridCol w:w="2637"/>
        <w:gridCol w:w="1930"/>
        <w:gridCol w:w="1649"/>
      </w:tblGrid>
      <w:tr w14:paraId="6D1BC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433CB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0271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8F71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输出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35B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约束</w:t>
            </w:r>
          </w:p>
        </w:tc>
      </w:tr>
      <w:tr w14:paraId="55DD0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E085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search_metadata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4169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query, top_k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1D98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元数据列表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1F58B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只读</w:t>
            </w:r>
          </w:p>
        </w:tc>
      </w:tr>
      <w:tr w14:paraId="423AF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E6B41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resolve_metric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2AF8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13343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指标定义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CE03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必须命中语义层</w:t>
            </w:r>
          </w:p>
        </w:tc>
      </w:tr>
      <w:tr w14:paraId="17387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DCA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query_metric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FD15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metric, dims, filters, time, compare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3A04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A15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走语义层</w:t>
            </w:r>
          </w:p>
        </w:tc>
      </w:tr>
      <w:tr w14:paraId="5C8EF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F2D9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generate_sql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F5A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plan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5FE4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0A76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只读、带 LIMIT</w:t>
            </w:r>
          </w:p>
        </w:tc>
      </w:tr>
      <w:tr w14:paraId="480B1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E0D85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validate_sql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71D6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sql, user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437EF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校验结果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BC01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语法+权限+成本</w:t>
            </w:r>
          </w:p>
        </w:tc>
      </w:tr>
      <w:tr w14:paraId="1CA944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8827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execute_sql_readonly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2881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sql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0A5F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结果集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7EA6E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只读、超时、行数上限</w:t>
            </w:r>
          </w:p>
        </w:tc>
      </w:tr>
      <w:tr w14:paraId="6C079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7FD4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check_permission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53BC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user, resource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919B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allow/deny+原因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B755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默认拒绝</w:t>
            </w:r>
          </w:p>
        </w:tc>
      </w:tr>
      <w:tr w14:paraId="69A68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28EC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recommend_chart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5829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result, intent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CB943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图表 spec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FFF4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规则优先</w:t>
            </w:r>
          </w:p>
        </w:tc>
      </w:tr>
      <w:tr w14:paraId="7D0E7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EA5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analyze_contribution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28E9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result, dim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811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贡献度列表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8642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可解释</w:t>
            </w:r>
          </w:p>
        </w:tc>
      </w:tr>
      <w:tr w14:paraId="29DA9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DE3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generate_report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D176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results, evidence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955C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Markdown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F58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可追溯</w:t>
            </w:r>
          </w:p>
        </w:tc>
      </w:tr>
    </w:tbl>
    <w:p w14:paraId="59400B50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每个工具必须有单测、权限校验、成本校验、超时设置。</w:t>
      </w:r>
    </w:p>
    <w:p w14:paraId="22457C0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8. API 契约</w:t>
      </w:r>
    </w:p>
    <w:p w14:paraId="737C9CBC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对话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/api/v1/chat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，请求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{session_id, message, user_id}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；响应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{session_id, type, answer, clarification, data, chart, evidence, trace_id, latency_ms}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/api/v1/query/execute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，响应含 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status, data, sql, row_count, latency_ms, permission_check, cost_estimate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反馈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/api/v1/feedback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POST /api/v1/eval/run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：全接口鉴权、全响应带 trace_id、统一错误码（同 FUN-13）。</w:t>
      </w:r>
    </w:p>
    <w:p w14:paraId="0CDFD175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9. Prompt 规格</w:t>
      </w:r>
    </w:p>
    <w:p w14:paraId="5E1B63E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每个 Prompt 版本化，输出可解析 JSON（总结/报告除外）。模块：意图识别、语义解析、澄清生成、规划、SQL 生成、结果总结、报告生成。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通用约束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：不得编造字段/指标/数值；不得输出未授权数据；失败返回结构化错误；工具只能从白名单选。</w:t>
      </w:r>
    </w:p>
    <w:p w14:paraId="516706D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10. SQL 生成、校验与执行</w:t>
      </w:r>
    </w:p>
    <w:p w14:paraId="72FCD6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673DA3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方言适配：Trino/ClickHouse/MySQL/Spark SQL；</w:t>
      </w:r>
    </w:p>
    <w:p w14:paraId="19374D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EA2D8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5E1E1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 sqlglot 做语法解析、权限校验、成本预估；</w:t>
      </w:r>
    </w:p>
    <w:p w14:paraId="098448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701946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4D0C6BB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强制 LIMIT、超时、熔断、行数上限、结果缓存；</w:t>
      </w:r>
    </w:p>
    <w:p w14:paraId="71E87DB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E04BB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608A7FD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只读账号、资源队列；</w:t>
      </w:r>
    </w:p>
    <w:p w14:paraId="38B8ED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3E063F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52F7C52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结果校验：空结果、行数爆炸、聚合异常、时间越界；</w:t>
      </w:r>
    </w:p>
    <w:p w14:paraId="5DE5A9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28869D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DE2205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禁止：无 LIMIT、DDL/DML、全表扫描、笛卡尔积、原始问题直接拼 SQL。</w:t>
      </w:r>
    </w:p>
    <w:p w14:paraId="2D023E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</w:pPr>
    </w:p>
    <w:p w14:paraId="0982222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11. 权限与安全</w:t>
      </w:r>
    </w:p>
    <w:p w14:paraId="1B958B7E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认证 SSO；授权 RBAC + 行/列/指标级；权限下推到语义层或 SQL；敏感字段脱敏；Prompt 注入防护；工具白名单；token 预算；全链路审计。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验收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：越权 0；审计可查“谁、何时、问什么、查什么、返回什么”。</w:t>
      </w:r>
    </w:p>
    <w:p w14:paraId="351F153A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12. 评测与可观测工程</w:t>
      </w:r>
    </w:p>
    <w:p w14:paraId="4F6A3C4F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Trace 记录：Prompt、检索内容、Plan、SQL、工具调用、结果、用户反馈、时延。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评测自动跑分：意图/映射/口径/SQL/结果/时延分项；失败自动分类进 badcase。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工具：Langfuse + OpenTelemetry；评测集版本化，只增不删。</w:t>
      </w:r>
    </w:p>
    <w:p w14:paraId="00734DBB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13. 部署与工程结构</w:t>
      </w:r>
    </w:p>
    <w:p w14:paraId="45A9F7F5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技术栈：React+AntD+ECharts；FastAPI 或 Spring Boot；LangGraph/自研状态机；dbt MetricFlow/Cube/自建语义层；DataHub/自建元数据；pgvector/Milvus；商用 API+私有模型双路由；私有化/VPC 部署。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目录：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apps/web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apps/api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services/{orchestrator,semantic,query,permission,chart,report,eval}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packages/{prompts,tools,shared}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semantic_layer/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eval_sets/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infra/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、</w:t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docs/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</w:p>
    <w:p w14:paraId="76FF151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14. 非功能设计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2"/>
        <w:gridCol w:w="9148"/>
      </w:tblGrid>
      <w:tr w14:paraId="1986D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EAE5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B21C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目标</w:t>
            </w:r>
          </w:p>
        </w:tc>
      </w:tr>
      <w:tr w14:paraId="35C48F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D55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性能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A08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简单问数 P95 ≤10s；归因 ≤60s</w:t>
            </w:r>
          </w:p>
        </w:tc>
      </w:tr>
      <w:tr w14:paraId="561CF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A14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E496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核心服务 99.5%；查询失败可重试</w:t>
            </w:r>
          </w:p>
        </w:tc>
      </w:tr>
      <w:tr w14:paraId="0557A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C999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成本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9EF2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token/查询成本预算，超限拒绝</w:t>
            </w:r>
          </w:p>
        </w:tc>
      </w:tr>
      <w:tr w14:paraId="61AFC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8D06D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扩展性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3DF08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新增指标/维度只改 YAML，不改代码</w:t>
            </w:r>
          </w:p>
        </w:tc>
      </w:tr>
      <w:tr w14:paraId="1F0D52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7964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可维护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4C96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Prompt/语义层/模型版本化，可回滚</w:t>
            </w:r>
          </w:p>
        </w:tc>
      </w:tr>
    </w:tbl>
    <w:p w14:paraId="5DCAA3BE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15. 技术验收与自检</w:t>
      </w:r>
    </w:p>
    <w:tbl>
      <w:tblPr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1"/>
        <w:gridCol w:w="3303"/>
        <w:gridCol w:w="6686"/>
      </w:tblGrid>
      <w:tr w14:paraId="31F6E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FBF56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BD2EA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验收项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053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标准</w:t>
            </w:r>
          </w:p>
        </w:tc>
      </w:tr>
      <w:tr w14:paraId="3FB43A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451B8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D5D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语义层可解析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E841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YAML schema 校验通过</w:t>
            </w:r>
          </w:p>
        </w:tc>
      </w:tr>
      <w:tr w14:paraId="0DEF9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62C93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2DEC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工具单测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49F4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覆盖率 ≥70%，权限/成本校验生效</w:t>
            </w:r>
          </w:p>
        </w:tc>
      </w:tr>
      <w:tr w14:paraId="34F01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85258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4481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状态机分支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C083F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歧义/重试/拒绝可复现</w:t>
            </w:r>
          </w:p>
        </w:tc>
      </w:tr>
      <w:tr w14:paraId="7DB0E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54AEA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5650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API 契约测试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D1F2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全部通过</w:t>
            </w:r>
          </w:p>
        </w:tc>
      </w:tr>
      <w:tr w14:paraId="53831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7EF4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TA-5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9C64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越权用例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0539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100% 拒绝</w:t>
            </w:r>
          </w:p>
        </w:tc>
      </w:tr>
      <w:tr w14:paraId="4AF5A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5A89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FA9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审计完整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4A457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全链路可查</w:t>
            </w:r>
          </w:p>
        </w:tc>
      </w:tr>
      <w:tr w14:paraId="45493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167A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TA-7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C73FE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评测自动跑分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0AC4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200~300 题可跑</w:t>
            </w:r>
          </w:p>
        </w:tc>
      </w:tr>
      <w:tr w14:paraId="3D144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C6C6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TA-8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BD9FD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部署可复现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7CAA1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一键部署文档可用</w:t>
            </w:r>
          </w:p>
        </w:tc>
      </w:tr>
    </w:tbl>
    <w:p w14:paraId="78222D2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16. 给大模型的执行说明</w:t>
      </w:r>
    </w:p>
    <w:p w14:paraId="2317A4C6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按顺序执行并自检：</w:t>
      </w:r>
    </w:p>
    <w:p w14:paraId="571B5E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19F7B34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建语义层（TEC-5）→ TA-1；</w:t>
      </w:r>
    </w:p>
    <w:p w14:paraId="760F79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6BC2B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795D7D8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建元数据库表（TEC-4）→ 表结构完整；</w:t>
      </w:r>
    </w:p>
    <w:p w14:paraId="3845FC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32492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3283B1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实现工具层（TEC-7）→ TA-2；</w:t>
      </w:r>
    </w:p>
    <w:p w14:paraId="5543846A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06964D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47E76D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实现状态机（TEC-6）→ TA-3；</w:t>
      </w:r>
    </w:p>
    <w:p w14:paraId="7283B6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7003D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3A4398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 API（TEC-8）→ TA-4；</w:t>
      </w:r>
    </w:p>
    <w:p w14:paraId="65AAB5B3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2176E7D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86933D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实现权限审计（TEC-11）→ TA-5/6；</w:t>
      </w:r>
    </w:p>
    <w:p w14:paraId="7304D7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68FAA385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B1A48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建评测与 Trace（TEC-12）→ TA-7；</w:t>
      </w:r>
    </w:p>
    <w:p w14:paraId="4001F5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BF678D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08212F4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部署与文档（TEC-13）→ TA-8。</w:t>
      </w:r>
    </w:p>
    <w:p w14:paraId="7437BA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</w:pPr>
    </w:p>
    <w:p w14:paraId="38D3349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每次交付前回答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：对应哪条 FUN/PRJ 验收？失败输出什么？权限成本是否校验？是否有测试？是否违反 PRJ 第 5 章范围？</w:t>
      </w:r>
    </w:p>
    <w:p w14:paraId="2B6907D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05AA7F"/>
    <w:multiLevelType w:val="multilevel"/>
    <w:tmpl w:val="D705AA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0D4958C"/>
    <w:multiLevelType w:val="multilevel"/>
    <w:tmpl w:val="F0D49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3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2026-10-22T17:38:39Z</dcterms:created>
  <dc:creator>sdw05</dc:creator>
  <cp:lastModifiedBy>sdw</cp:lastModifiedBy>
  <dcterms:modified xsi:type="dcterms:W3CDTF">2026-10-22T17:39:04Z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eyJoZGlkIjoiMDA2MGE4YmQxYWRmMmQzNjI1ZmJmZWY4MzVjZDA5NzkiLCJ1c2VySWQiOiI1NDIzNTk1NTQifQ==</vt:lpwstr>
  </property>
  <property fmtid="{D5CDD505-2E9C-101B-9397-08002B2CF9AE}" pid="4" name="ICV">
    <vt:lpwstr>08DE3D3777224DEDA45F64941E54FF25_12</vt:lpwstr>
  </property>
</Properties>
</file>