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102AB">
      <w:pPr>
        <w:jc w:val="both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2890" cy="2602230"/>
            <wp:effectExtent l="0" t="0" r="3810" b="7620"/>
            <wp:docPr id="1" name="图片 1" descr="sql_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ql_agen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3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2026-04-22T08:52:46Z</dcterms:created>
  <dc:creator>ahahaha</dc:creator>
  <cp:lastModifiedBy>于林</cp:lastModifiedBy>
  <dcterms:modified xsi:type="dcterms:W3CDTF">2026-04-22T08:53:05Z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eyJoZGlkIjoiMzEwNTM5NzYwMDRjMzkwZTVkZjY2ODkwMGIxNGU0OTUiLCJ1c2VySWQiOiI3NDMxNDU1MjQifQ==</vt:lpwstr>
  </property>
  <property fmtid="{D5CDD505-2E9C-101B-9397-08002B2CF9AE}" pid="4" name="ICV">
    <vt:lpwstr>C880F7BFEF5F4F689F6997FCD0D987D0_12</vt:lpwstr>
  </property>
</Properties>
</file>