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1E410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作业1: 阅读 2412-DeepSeek-V3.pdf 论文，总结 V3 相比 V2 改进；</w:t>
      </w:r>
    </w:p>
    <w:p w14:paraId="55112A1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4"/>
          <w:b/>
          <w:bCs/>
          <w:bdr w:val="none" w:color="auto" w:sz="0" w:space="0"/>
        </w:rPr>
        <w:t>无辅助损失负载均衡（Auxiliary-loss-free）：</w:t>
      </w:r>
      <w:r>
        <w:rPr>
          <w:bdr w:val="none" w:color="auto" w:sz="0" w:space="0"/>
        </w:rPr>
        <w:t xml:space="preserve"> 传统的 MoE 模型通常需要“辅助损失”来防止某些专家过载或闲置，但这往往会损害模型性能。V3 先行探索了无辅助损失的平衡策略，实现了更自然的专家调度。</w:t>
      </w:r>
    </w:p>
    <w:p w14:paraId="1C8945D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4"/>
          <w:b/>
          <w:bCs/>
          <w:bdr w:val="none" w:color="auto" w:sz="0" w:space="0"/>
        </w:rPr>
        <w:t>多 Token 预测（Multi-token Prediction, MTP）：</w:t>
      </w:r>
      <w:r>
        <w:rPr>
          <w:bdr w:val="none" w:color="auto" w:sz="0" w:space="0"/>
        </w:rPr>
        <w:t xml:space="preserve"> 模型在训练时不仅预测下一个 Token，还会同时预测后续的多个 Token。这一设计增强了模型对长文本的理解能力，并显著提升了逻辑推理性能。</w:t>
      </w:r>
    </w:p>
    <w:p w14:paraId="10439AF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4"/>
          <w:b/>
          <w:bCs/>
          <w:bdr w:val="none" w:color="auto" w:sz="0" w:space="0"/>
        </w:rPr>
        <w:t>极致的训练效率：</w:t>
      </w:r>
      <w:r>
        <w:rPr>
          <w:bdr w:val="none" w:color="auto" w:sz="0" w:space="0"/>
        </w:rPr>
        <w:t xml:space="preserve"> 全量训练仅消耗约 </w:t>
      </w:r>
      <w:r>
        <w:rPr>
          <w:rStyle w:val="4"/>
          <w:b/>
          <w:bCs/>
          <w:bdr w:val="none" w:color="auto" w:sz="0" w:space="0"/>
        </w:rPr>
        <w:t>279 万 H800 GPU 小时</w:t>
      </w:r>
      <w:r>
        <w:rPr>
          <w:bdr w:val="none" w:color="auto" w:sz="0" w:space="0"/>
        </w:rPr>
        <w:t>。考虑到其 671B 的规模，这一数字展示了 DeepSeek 团队在算力优化上的顶尖水平。</w:t>
      </w:r>
    </w:p>
    <w:p w14:paraId="5767457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4"/>
          <w:b/>
          <w:bCs/>
          <w:bdr w:val="none" w:color="auto" w:sz="0" w:space="0"/>
        </w:rPr>
        <w:t>超大规模预训练：</w:t>
      </w:r>
      <w:r>
        <w:rPr>
          <w:bdr w:val="none" w:color="auto" w:sz="0" w:space="0"/>
        </w:rPr>
        <w:t xml:space="preserve"> 在 </w:t>
      </w:r>
      <w:r>
        <w:rPr>
          <w:rStyle w:val="4"/>
          <w:b/>
          <w:bCs/>
          <w:bdr w:val="none" w:color="auto" w:sz="0" w:space="0"/>
        </w:rPr>
        <w:t>14.8 万亿 (14.8T)</w:t>
      </w:r>
      <w:r>
        <w:rPr>
          <w:bdr w:val="none" w:color="auto" w:sz="0" w:space="0"/>
        </w:rPr>
        <w:t xml:space="preserve"> 高质量多样化 Token 上进行训练。最令人印象深刻的是其</w:t>
      </w:r>
      <w:r>
        <w:rPr>
          <w:rStyle w:val="4"/>
          <w:b/>
          <w:bCs/>
          <w:bdr w:val="none" w:color="auto" w:sz="0" w:space="0"/>
        </w:rPr>
        <w:t>训练稳定性</w:t>
      </w:r>
      <w:r>
        <w:rPr>
          <w:bdr w:val="none" w:color="auto" w:sz="0" w:space="0"/>
        </w:rPr>
        <w:t>——全程未出现不可恢复的 Loss 尖峰，也无需任何回滚，这在千亿级参数模型的训练中极度罕见。</w:t>
      </w:r>
    </w:p>
    <w:p w14:paraId="76C8013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4"/>
          <w:b/>
          <w:bCs/>
          <w:bdr w:val="none" w:color="auto" w:sz="0" w:space="0"/>
        </w:rPr>
        <w:t>两阶段长文本扩展：</w:t>
      </w:r>
    </w:p>
    <w:p w14:paraId="5C17453F">
      <w:pPr>
        <w:keepNext w:val="0"/>
        <w:keepLines w:val="0"/>
        <w:widowControl/>
        <w:numPr>
          <w:ilvl w:val="1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1440" w:hanging="294"/>
        <w:jc w:val="left"/>
      </w:pPr>
      <w:r>
        <w:rPr>
          <w:bdr w:val="none" w:color="auto" w:sz="0" w:space="0"/>
        </w:rPr>
        <w:t xml:space="preserve">第一阶段将上下文长度从初始规模扩展至 </w:t>
      </w:r>
      <w:r>
        <w:rPr>
          <w:rStyle w:val="4"/>
          <w:b/>
          <w:bCs/>
          <w:bdr w:val="none" w:color="auto" w:sz="0" w:space="0"/>
        </w:rPr>
        <w:t>32K</w:t>
      </w:r>
      <w:r>
        <w:rPr>
          <w:bdr w:val="none" w:color="auto" w:sz="0" w:space="0"/>
        </w:rPr>
        <w:t>。</w:t>
      </w:r>
    </w:p>
    <w:p w14:paraId="770713A6">
      <w:pPr>
        <w:keepNext w:val="0"/>
        <w:keepLines w:val="0"/>
        <w:widowControl/>
        <w:numPr>
          <w:ilvl w:val="1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1440" w:hanging="294"/>
        <w:jc w:val="left"/>
      </w:pPr>
      <w:r>
        <w:rPr>
          <w:bdr w:val="none" w:color="auto" w:sz="0" w:space="0"/>
        </w:rPr>
        <w:t xml:space="preserve">第二阶段进一步突破至 </w:t>
      </w:r>
      <w:r>
        <w:rPr>
          <w:rStyle w:val="4"/>
          <w:b/>
          <w:bCs/>
          <w:bdr w:val="none" w:color="auto" w:sz="0" w:space="0"/>
        </w:rPr>
        <w:t>128K</w:t>
      </w:r>
      <w:r>
        <w:rPr>
          <w:bdr w:val="none" w:color="auto" w:sz="0" w:space="0"/>
        </w:rPr>
        <w:t>，使其具备处理超长文档和复杂代码库的能力。</w:t>
      </w:r>
    </w:p>
    <w:p w14:paraId="76ACD4D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rStyle w:val="4"/>
          <w:b/>
          <w:bCs/>
          <w:bdr w:val="none" w:color="auto" w:sz="0" w:space="0"/>
        </w:rPr>
        <w:t>后期微调与强化学习：</w:t>
      </w:r>
      <w:r>
        <w:rPr>
          <w:bdr w:val="none" w:color="auto" w:sz="0" w:space="0"/>
        </w:rPr>
        <w:t xml:space="preserve"> 通过 SFT（监督微调）和 RL（强化学习）与人类偏好对齐。</w:t>
      </w:r>
    </w:p>
    <w:p w14:paraId="629DF53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bookmarkStart w:id="0" w:name="_GoBack"/>
      <w:bookmarkEnd w:id="0"/>
    </w:p>
    <w:p w14:paraId="6FE69140">
      <w:pPr>
        <w:rPr>
          <w:rFonts w:hint="default"/>
          <w:lang w:val="en-US" w:eastAsia="zh-CN"/>
        </w:rPr>
      </w:pPr>
    </w:p>
    <w:p w14:paraId="27893C4D">
      <w:pPr>
        <w:rPr>
          <w:rFonts w:hint="default"/>
          <w:lang w:val="en-US" w:eastAsia="zh-CN"/>
        </w:rPr>
      </w:pPr>
    </w:p>
    <w:p w14:paraId="1EE68025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作业2:作业2: 下载Qwen3 0.6B 模型， 本地运行01_Qwen3.ipynb；</w:t>
      </w:r>
    </w:p>
    <w:p w14:paraId="558F7F4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4761865"/>
            <wp:effectExtent l="0" t="0" r="1333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6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BF32DF"/>
    <w:multiLevelType w:val="multilevel"/>
    <w:tmpl w:val="2FBF32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E2EE8D9"/>
    <w:multiLevelType w:val="multilevel"/>
    <w:tmpl w:val="7E2EE8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F18C4E"/>
    <w:rsid w:val="5EF18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2026-04-30T16:30:00Z</dcterms:created>
  <dc:creator>江志勇_o</dc:creator>
  <cp:lastModifiedBy>江志勇_o</cp:lastModifiedBy>
  <dcterms:modified xsi:type="dcterms:W3CDTF">2026-04-30T16:52:47Z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46990B15B1DA891B3F13F36901367A24_41</vt:lpwstr>
  </property>
</Properties>
</file>