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фвыафыв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фывафыв                                    "1111-11-11"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фвыафыва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вафываф</w:t>
      </w:r>
    </w:p>
    <w:p w14:paraId="23594092" w14:textId="77777777" w:rsidR="00356773" w:rsidRDefault="00356773" w:rsidP="00356773">
      <w:r>
        <w:t>Исполнитель: ыфваыфва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ывфафывафыв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фывафыва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ывафываф</w:t>
        <w:br/>
        <w:t>- фывафыва</w:t>
        <w:br/>
        <w:t>- ывафывафыв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вафываф /</w:t>
      </w:r>
    </w:p>
    <w:p w14:paraId="7979A73F" w14:textId="77777777" w:rsidR="00356773" w:rsidRDefault="00356773" w:rsidP="00356773">
      <w:r>
        <w:t>Исполнитель: __________________ / ыфваыфва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ывафываф /</w:t>
        <w:br/>
        <w:t>__________________ / фывафыва /</w:t>
        <w:br/>
        <w:t>__________________ / ывафывафыв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