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№1</w:t>
        <w:br w:type="textWrapping"/>
        <w:t xml:space="preserve">по курсу «Электротехника»</w:t>
      </w:r>
    </w:p>
    <w:p w:rsidR="00000000" w:rsidDel="00000000" w:rsidP="00000000" w:rsidRDefault="00000000" w:rsidRPr="00000000" w14:paraId="0000000E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Цепи постоянного тока.</w:t>
      </w:r>
    </w:p>
    <w:p w:rsidR="00000000" w:rsidDel="00000000" w:rsidP="00000000" w:rsidRDefault="00000000" w:rsidRPr="00000000" w14:paraId="0000000F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29.</w:t>
      </w:r>
    </w:p>
    <w:p w:rsidR="00000000" w:rsidDel="00000000" w:rsidP="00000000" w:rsidRDefault="00000000" w:rsidRPr="00000000" w14:paraId="00000010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br w:type="textWrapping"/>
        <w:t xml:space="preserve">Белодедов М. В.</w:t>
        <w:br w:type="textWrapping"/>
        <w:t xml:space="preserve">24.09.2023</w:t>
      </w:r>
    </w:p>
    <w:p w:rsidR="00000000" w:rsidDel="00000000" w:rsidP="00000000" w:rsidRDefault="00000000" w:rsidRPr="00000000" w14:paraId="0000001B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ИУ5-31Б</w:t>
        <w:br w:type="textWrapping"/>
        <w:t xml:space="preserve">Герасименко Д. Д. </w:t>
      </w:r>
    </w:p>
    <w:p w:rsidR="00000000" w:rsidDel="00000000" w:rsidP="00000000" w:rsidRDefault="00000000" w:rsidRPr="00000000" w14:paraId="0000001D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24.09.2023</w:t>
        <w:br w:type="textWrapping"/>
      </w:r>
    </w:p>
    <w:p w:rsidR="00000000" w:rsidDel="00000000" w:rsidP="00000000" w:rsidRDefault="00000000" w:rsidRPr="00000000" w14:paraId="0000001E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28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2023 г.</w:t>
      </w:r>
    </w:p>
    <w:p w:rsidR="00000000" w:rsidDel="00000000" w:rsidP="00000000" w:rsidRDefault="00000000" w:rsidRPr="00000000" w14:paraId="00000028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Полученное задание:</w:t>
      </w:r>
    </w:p>
    <w:p w:rsidR="00000000" w:rsidDel="00000000" w:rsidP="00000000" w:rsidRDefault="00000000" w:rsidRPr="00000000" w14:paraId="00000029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08100" cy="365013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100" cy="365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проводник данной схемы можно объявить имеющим нулевой потенциал. Пусть им будет проводник, соединяющий источники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источник напряжения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2598144</wp:posOffset>
            </wp:positionH>
            <wp:positionV relativeFrom="paragraph">
              <wp:posOffset>16970</wp:posOffset>
            </wp:positionV>
            <wp:extent cx="2730669" cy="4091614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160" r="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669" cy="40916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Обозначим: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15 мА;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20 мА;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 мА;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10 В;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5 кОм;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 кОм;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 кОм;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0" w:line="240" w:lineRule="auto"/>
        <w:ind w:left="708" w:firstLine="283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08" w:firstLine="283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Описание схемы:</w:t>
      </w:r>
    </w:p>
    <w:p w:rsidR="00000000" w:rsidDel="00000000" w:rsidP="00000000" w:rsidRDefault="00000000" w:rsidRPr="00000000" w14:paraId="0000003E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284"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Положительная клемма источника напряжения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соединена с резистором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отрицательная клемма соединена с положительными клеммами источников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Свободная клемма резистора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присоединена к точке соединения источника напряжения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источника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Отрицательная клемма источника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соединена с отрицательной клеммой источника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Отрицательная клемма источника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соединена с положительной клеммой источника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 точке соединения источников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присоединён резистор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Свободной клеммой резистор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также присоединен к точке соединения источников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Резистор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одной своей клеммой подсоединен к точке соединения источника напряжения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резистора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Другой своей клеммой резистор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подключен к точке соединения источников тока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0" w:line="360" w:lineRule="auto"/>
        <w:ind w:left="284"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определить напряжение на резисторе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Вычисление применением законов Кирхгофа:</w:t>
      </w:r>
    </w:p>
    <w:p w:rsidR="00000000" w:rsidDel="00000000" w:rsidP="00000000" w:rsidRDefault="00000000" w:rsidRPr="00000000" w14:paraId="0000004F">
      <w:pPr>
        <w:spacing w:after="0" w:line="360" w:lineRule="auto"/>
        <w:ind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Обозначим токи и потенциалы, необходимые для вычисления:</w:t>
      </w:r>
    </w:p>
    <w:p w:rsidR="00000000" w:rsidDel="00000000" w:rsidP="00000000" w:rsidRDefault="00000000" w:rsidRPr="00000000" w14:paraId="00000050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0" distT="0" distL="0" distR="0">
            <wp:extent cx="3027427" cy="38452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2063" r="20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427" cy="384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Искомое напряжение – </w:t>
      </w:r>
      <m:oMath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AB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OB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проводника АB: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/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10В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5000 Ом</m:t>
            </m:r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=2мА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Тогда для узла B:</w:t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=22мА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Следовательно, по первому закону Кирхгоффа, по проводнику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vertAlign w:val="subscript"/>
          <w:rtl w:val="0"/>
        </w:rPr>
        <w:t xml:space="preserve">OB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течёт ток 22мА, тогда для узла O получим:</w:t>
      </w:r>
    </w:p>
    <w:p w:rsidR="00000000" w:rsidDel="00000000" w:rsidP="00000000" w:rsidRDefault="00000000" w:rsidRPr="00000000" w14:paraId="00000058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OB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=15мА+22мА=37мА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Тогда через резистор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протекает ток:</w:t>
      </w:r>
    </w:p>
    <w:p w:rsidR="00000000" w:rsidDel="00000000" w:rsidP="00000000" w:rsidRDefault="00000000" w:rsidRPr="00000000" w14:paraId="0000005B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OB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 -2мА+37мА=35мА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Следовательно, напряжение на резисторе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U=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AB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OB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35мА</m:t>
            </m:r>
          </m:num>
          <m:den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2кОм</m:t>
            </m:r>
          </m:den>
        </m:f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=70В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Вычисление погрешности измерений:</w:t>
      </w:r>
    </w:p>
    <w:p w:rsidR="00000000" w:rsidDel="00000000" w:rsidP="00000000" w:rsidRDefault="00000000" w:rsidRPr="00000000" w14:paraId="00000061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вычислить относительную погрешность измерений с учетом амперметра, необходимо воспользоваться формулой:</w:t>
      </w:r>
    </w:p>
    <w:p w:rsidR="00000000" w:rsidDel="00000000" w:rsidP="00000000" w:rsidRDefault="00000000" w:rsidRPr="00000000" w14:paraId="00000062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ε=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(*)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общее сопротивление схемы без вольтметра,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сопротивление вольтметра. Изменим схему, исключив из нее вольтметр и заменив все источники тока на разрывы, а источники напряжения – на отрезки проводников.</w:t>
      </w:r>
    </w:p>
    <w:p w:rsidR="00000000" w:rsidDel="00000000" w:rsidP="00000000" w:rsidRDefault="00000000" w:rsidRPr="00000000" w14:paraId="00000065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100%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Посчитаем сопротивление схемы относительно клемм амперметра.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Резисторы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подключены последовательно, следовательно, получим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75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r=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=3кОм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Можем вычислить относительную погрешность измерений по формуле (*):</w:t>
      </w:r>
    </w:p>
    <w:p w:rsidR="00000000" w:rsidDel="00000000" w:rsidP="00000000" w:rsidRDefault="00000000" w:rsidRPr="00000000" w14:paraId="0000007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ε=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3000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30000000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10000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Ом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284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Теоретически возможная погрешность измерения:</w:t>
      </w:r>
    </w:p>
    <w:p w:rsidR="00000000" w:rsidDel="00000000" w:rsidP="00000000" w:rsidRDefault="00000000" w:rsidRPr="00000000" w14:paraId="0000007C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ε</m:t>
            </m:r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  <w:sz w:val="28"/>
                    <w:szCs w:val="28"/>
                  </w:rPr>
                  <m:t xml:space="preserve">теор</m:t>
                </m:r>
              </m:sub>
            </m:sSub>
          </m:e>
        </m:d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 (**)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Подставляем значения в (**), где 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теор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= 70В</w:t>
      </w:r>
    </w:p>
    <w:p w:rsidR="00000000" w:rsidDel="00000000" w:rsidP="00000000" w:rsidRDefault="00000000" w:rsidRPr="00000000" w14:paraId="0000007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70=7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Измерение показаний в программе-симуляторе NI Multisim 14.0:</w:t>
      </w:r>
    </w:p>
    <w:p w:rsidR="00000000" w:rsidDel="00000000" w:rsidP="00000000" w:rsidRDefault="00000000" w:rsidRPr="00000000" w14:paraId="00000083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измерения показаний тока используется вольтметр постоянного тока с внутренним сопротивлением 30 МОм, подключенный к точке соединения резистора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резистора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отрицательной клеммой, а положительной – к проводнику, соединяющему свободную клемму резистора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резистора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-184812</wp:posOffset>
            </wp:positionH>
            <wp:positionV relativeFrom="paragraph">
              <wp:posOffset>235968</wp:posOffset>
            </wp:positionV>
            <wp:extent cx="6064743" cy="418099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743" cy="4180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Показания вольтметра: 69.995 В.</w:t>
      </w:r>
    </w:p>
    <w:p w:rsidR="00000000" w:rsidDel="00000000" w:rsidP="00000000" w:rsidRDefault="00000000" w:rsidRPr="00000000" w14:paraId="00000096">
      <w:pPr>
        <w:spacing w:line="36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Измерения показали расхождение рассчитанного и измеренного значений 0.005В, что не превосходит теоретически допустимую погрешность.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284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