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ABA328" w14:textId="0CCC7C21" w:rsidR="00906072" w:rsidRPr="00C4794E" w:rsidRDefault="00B17ECA" w:rsidP="00C4794E">
      <w:pPr>
        <w:widowControl/>
        <w:jc w:val="center"/>
        <w:rPr>
          <w:rFonts w:ascii="微软雅黑" w:eastAsia="微软雅黑" w:hAnsi="微软雅黑" w:cs="Arial"/>
          <w:kern w:val="0"/>
          <w:sz w:val="28"/>
          <w:szCs w:val="28"/>
        </w:rPr>
      </w:pPr>
      <w:r>
        <w:rPr>
          <w:rFonts w:ascii="微软雅黑" w:eastAsia="微软雅黑" w:hAnsi="微软雅黑" w:cs="Arial" w:hint="eastAsia"/>
          <w:kern w:val="0"/>
          <w:sz w:val="28"/>
          <w:szCs w:val="28"/>
        </w:rPr>
        <w:t>GB/T 31962-2015 污水排入城镇下水道水质标准</w:t>
      </w:r>
    </w:p>
    <w:p w14:paraId="7A9F095F" w14:textId="2015/9/1177" w:rsidR="00906072" w:rsidRPr="0000059D" w:rsidRDefault="00906072" w:rsidP="00906072">
      <w:pPr>
        <w:widowControl/>
        <w:jc w:val="left"/>
        <w:rPr>
          <w:rFonts w:ascii="微软雅黑" w:eastAsia="微软雅黑" w:hAnsi="微软雅黑" w:cs="Libian SC Regular"/>
          <w:kern w:val="0"/>
          <w:sz w:val="20"/>
          <w:szCs w:val="20"/>
        </w:rPr>
      </w:pPr>
      <w:r w:rsidRPr="0000059D">
        <w:rPr>
          <w:rFonts w:ascii="微软雅黑" w:eastAsia="微软雅黑" w:hAnsi="微软雅黑" w:cs="Libian SC Regular" w:hint="eastAsia"/>
          <w:kern w:val="0"/>
          <w:sz w:val="20"/>
          <w:szCs w:val="20"/>
        </w:rPr>
        <w:t>基本信息</w:t>
      </w:r>
    </w:p>
    <w:p w14:paraId="42378B88" w14:textId="33CBFF56" w:rsidR="00906072" w:rsidRPr="0000059D" w:rsidRDefault="00B12AC8" w:rsidP="00502006">
      <w:pPr>
        <w:jc w:val="left"/>
        <w:rPr>
          <w:rFonts w:ascii="微软雅黑" w:eastAsia="微软雅黑" w:hAnsi="微软雅黑" w:cs="Arial"/>
          <w:color w:val="7F7F7F" w:themeColor="text1" w:themeTint="80"/>
          <w:kern w:val="0"/>
          <w:sz w:val="20"/>
          <w:szCs w:val="20"/>
        </w:rPr>
      </w:pPr>
      <w:r>
        <w:rPr>
          <w:rFonts w:ascii="微软雅黑" w:eastAsia="微软雅黑" w:hAnsi="微软雅黑" w:cs="Libian SC Regular" w:hint="eastAsia"/>
          <w:color w:val="7F7F7F" w:themeColor="text1" w:themeTint="80"/>
          <w:kern w:val="0"/>
          <w:sz w:val="20"/>
          <w:szCs w:val="20"/>
        </w:rPr>
        <w:t>【</w:t>
      </w:r>
      <w:r w:rsidR="00C4794E" w:rsidRPr="0000059D">
        <w:rPr>
          <w:rFonts w:ascii="微软雅黑" w:eastAsia="微软雅黑" w:hAnsi="微软雅黑" w:cs="Libian SC Regular" w:hint="eastAsia"/>
          <w:color w:val="7F7F7F" w:themeColor="text1" w:themeTint="80"/>
          <w:kern w:val="0"/>
          <w:sz w:val="20"/>
          <w:szCs w:val="20"/>
        </w:rPr>
        <w:t>英文名称</w:t>
      </w:r>
      <w:r>
        <w:rPr>
          <w:rFonts w:ascii="微软雅黑" w:eastAsia="微软雅黑" w:hAnsi="微软雅黑" w:cs="Libian SC Regular" w:hint="eastAsia"/>
          <w:color w:val="7F7F7F" w:themeColor="text1" w:themeTint="80"/>
          <w:kern w:val="0"/>
          <w:sz w:val="20"/>
          <w:szCs w:val="20"/>
        </w:rPr>
        <w:t>】</w:t>
      </w:r>
      <w:r w:rsidR="00B17ECA">
        <w:rPr>
          <w:rFonts w:ascii="微软雅黑" w:eastAsia="微软雅黑" w:hAnsi="微软雅黑" w:cs="Libian SC Regular" w:hint="eastAsia"/>
          <w:color w:val="7F7F7F" w:themeColor="text1" w:themeTint="80"/>
          <w:kern w:val="0"/>
          <w:sz w:val="20"/>
          <w:szCs w:val="20"/>
        </w:rPr>
        <w:t>Wastewater quality standards for discharge to municipal sewers</w:t>
      </w:r>
    </w:p>
    <w:p w14:paraId="67F0AA5C" w14:textId="4A6D73C1" w:rsidR="00906072" w:rsidRPr="0000059D" w:rsidRDefault="00B12AC8" w:rsidP="00906072">
      <w:pPr>
        <w:widowControl/>
        <w:jc w:val="left"/>
        <w:rPr>
          <w:rFonts w:ascii="微软雅黑" w:eastAsia="微软雅黑" w:hAnsi="微软雅黑" w:cs="Libian SC Regular"/>
          <w:color w:val="7F7F7F" w:themeColor="text1" w:themeTint="80"/>
          <w:kern w:val="0"/>
          <w:sz w:val="20"/>
          <w:szCs w:val="20"/>
        </w:rPr>
      </w:pPr>
      <w:r>
        <w:rPr>
          <w:rFonts w:ascii="微软雅黑" w:eastAsia="微软雅黑" w:hAnsi="微软雅黑" w:cs="Libian SC Regular" w:hint="eastAsia"/>
          <w:color w:val="7F7F7F" w:themeColor="text1" w:themeTint="80"/>
          <w:kern w:val="0"/>
          <w:sz w:val="20"/>
          <w:szCs w:val="20"/>
        </w:rPr>
        <w:t>【</w:t>
      </w:r>
      <w:r w:rsidR="00C4794E" w:rsidRPr="0000059D">
        <w:rPr>
          <w:rFonts w:ascii="微软雅黑" w:eastAsia="微软雅黑" w:hAnsi="微软雅黑" w:cs="Libian SC Regular" w:hint="eastAsia"/>
          <w:color w:val="7F7F7F" w:themeColor="text1" w:themeTint="80"/>
          <w:kern w:val="0"/>
          <w:sz w:val="20"/>
          <w:szCs w:val="20"/>
        </w:rPr>
        <w:t>标准状态</w:t>
      </w:r>
      <w:r>
        <w:rPr>
          <w:rFonts w:ascii="微软雅黑" w:eastAsia="微软雅黑" w:hAnsi="微软雅黑" w:cs="Libian SC Regular" w:hint="eastAsia"/>
          <w:color w:val="7F7F7F" w:themeColor="text1" w:themeTint="80"/>
          <w:kern w:val="0"/>
          <w:sz w:val="20"/>
          <w:szCs w:val="20"/>
        </w:rPr>
        <w:t>】</w:t>
      </w:r>
      <w:r w:rsidR="00B17ECA" w:rsidRPr="00B12AC8">
        <w:rPr>
          <w:rFonts w:ascii="微软雅黑" w:eastAsia="微软雅黑" w:hAnsi="微软雅黑" w:cs="Libian SC Regular" w:hint="eastAsia"/>
          <w:color w:val="4CA97B"/>
          <w:kern w:val="0"/>
          <w:sz w:val="20"/>
          <w:szCs w:val="20"/>
        </w:rPr>
        <w:t>现行</w:t>
      </w:r>
    </w:p>
    <w:p w14:paraId="16C46FFA" w14:textId="23711DAA" w:rsidR="00906072" w:rsidRPr="0000059D" w:rsidRDefault="00B12AC8" w:rsidP="00906072">
      <w:pPr>
        <w:widowControl/>
        <w:jc w:val="left"/>
        <w:rPr>
          <w:rFonts w:ascii="微软雅黑" w:eastAsia="微软雅黑" w:hAnsi="微软雅黑" w:cs="Libian SC Regular"/>
          <w:color w:val="7F7F7F" w:themeColor="text1" w:themeTint="80"/>
          <w:kern w:val="0"/>
          <w:sz w:val="20"/>
          <w:szCs w:val="20"/>
        </w:rPr>
      </w:pPr>
      <w:r>
        <w:rPr>
          <w:rFonts w:ascii="微软雅黑" w:eastAsia="微软雅黑" w:hAnsi="微软雅黑" w:cs="Libian SC Regular" w:hint="eastAsia"/>
          <w:color w:val="7F7F7F" w:themeColor="text1" w:themeTint="80"/>
          <w:kern w:val="0"/>
          <w:sz w:val="20"/>
          <w:szCs w:val="20"/>
        </w:rPr>
        <w:t>【</w:t>
      </w:r>
      <w:r w:rsidR="00C4794E" w:rsidRPr="0000059D">
        <w:rPr>
          <w:rFonts w:ascii="微软雅黑" w:eastAsia="微软雅黑" w:hAnsi="微软雅黑" w:cs="Libian SC Regular" w:hint="eastAsia"/>
          <w:color w:val="7F7F7F" w:themeColor="text1" w:themeTint="80"/>
          <w:kern w:val="0"/>
          <w:sz w:val="20"/>
          <w:szCs w:val="20"/>
        </w:rPr>
        <w:t>全文语种</w:t>
      </w:r>
      <w:r>
        <w:rPr>
          <w:rFonts w:ascii="微软雅黑" w:eastAsia="微软雅黑" w:hAnsi="微软雅黑" w:cs="Libian SC Regular" w:hint="eastAsia"/>
          <w:color w:val="7F7F7F" w:themeColor="text1" w:themeTint="80"/>
          <w:kern w:val="0"/>
          <w:sz w:val="20"/>
          <w:szCs w:val="20"/>
        </w:rPr>
        <w:t>】</w:t>
      </w:r>
      <w:r w:rsidR="00B17ECA">
        <w:rPr>
          <w:rFonts w:ascii="微软雅黑" w:eastAsia="微软雅黑" w:hAnsi="微软雅黑" w:cs="Libian SC Regular" w:hint="eastAsia"/>
          <w:color w:val="7F7F7F" w:themeColor="text1" w:themeTint="80"/>
          <w:kern w:val="0"/>
          <w:sz w:val="20"/>
          <w:szCs w:val="20"/>
        </w:rPr>
        <w:t>中文简体</w:t>
      </w:r>
    </w:p>
    <w:p w14:paraId="09089A86" w14:textId="0C775DEF" w:rsidR="00906072" w:rsidRPr="0000059D" w:rsidRDefault="00B12AC8" w:rsidP="00502006">
      <w:pPr>
        <w:jc w:val="left"/>
        <w:rPr>
          <w:rFonts w:ascii="微软雅黑" w:eastAsia="微软雅黑" w:hAnsi="微软雅黑" w:cs="Arial"/>
          <w:color w:val="7F7F7F" w:themeColor="text1" w:themeTint="80"/>
          <w:kern w:val="0"/>
          <w:sz w:val="20"/>
          <w:szCs w:val="20"/>
        </w:rPr>
      </w:pPr>
      <w:r>
        <w:rPr>
          <w:rFonts w:ascii="微软雅黑" w:eastAsia="微软雅黑" w:hAnsi="微软雅黑" w:cs="Libian SC Regular" w:hint="eastAsia"/>
          <w:color w:val="7F7F7F" w:themeColor="text1" w:themeTint="80"/>
          <w:kern w:val="0"/>
          <w:sz w:val="20"/>
          <w:szCs w:val="20"/>
        </w:rPr>
        <w:t>【</w:t>
      </w:r>
      <w:r w:rsidR="00906072" w:rsidRPr="0000059D">
        <w:rPr>
          <w:rFonts w:ascii="微软雅黑" w:eastAsia="微软雅黑" w:hAnsi="微软雅黑" w:cs="Libian SC Regular" w:hint="eastAsia"/>
          <w:color w:val="7F7F7F" w:themeColor="text1" w:themeTint="80"/>
          <w:kern w:val="0"/>
          <w:sz w:val="20"/>
          <w:szCs w:val="20"/>
        </w:rPr>
        <w:t>发布</w:t>
      </w:r>
      <w:r w:rsidR="00C4794E" w:rsidRPr="0000059D">
        <w:rPr>
          <w:rFonts w:ascii="微软雅黑" w:eastAsia="微软雅黑" w:hAnsi="微软雅黑" w:cs="Libian SC Regular" w:hint="eastAsia"/>
          <w:color w:val="7F7F7F" w:themeColor="text1" w:themeTint="80"/>
          <w:kern w:val="0"/>
          <w:sz w:val="20"/>
          <w:szCs w:val="20"/>
        </w:rPr>
        <w:t>日期</w:t>
      </w:r>
      <w:r>
        <w:rPr>
          <w:rFonts w:ascii="微软雅黑" w:eastAsia="微软雅黑" w:hAnsi="微软雅黑" w:cs="Libian SC Regular" w:hint="eastAsia"/>
          <w:color w:val="7F7F7F" w:themeColor="text1" w:themeTint="80"/>
          <w:kern w:val="0"/>
          <w:sz w:val="20"/>
          <w:szCs w:val="20"/>
        </w:rPr>
        <w:t>】</w:t>
      </w:r>
      <w:r w:rsidR="00B17ECA">
        <w:rPr>
          <w:rFonts w:ascii="微软雅黑" w:eastAsia="微软雅黑" w:hAnsi="微软雅黑" w:cs="Libian SC Regular" w:hint="eastAsia"/>
          <w:color w:val="7F7F7F" w:themeColor="text1" w:themeTint="80"/>
          <w:kern w:val="0"/>
          <w:sz w:val="20"/>
          <w:szCs w:val="20"/>
        </w:rPr>
        <w:t>2015/9/11</w:t>
      </w:r>
    </w:p>
    <w:p w14:paraId="2A1CABD9" w14:textId="2E7D251A" w:rsidR="00906072" w:rsidRPr="0000059D" w:rsidRDefault="00B12AC8" w:rsidP="00502006">
      <w:pPr>
        <w:jc w:val="left"/>
        <w:rPr>
          <w:rFonts w:ascii="微软雅黑" w:eastAsia="微软雅黑" w:hAnsi="微软雅黑" w:cs="Arial"/>
          <w:color w:val="7F7F7F" w:themeColor="text1" w:themeTint="80"/>
          <w:kern w:val="0"/>
          <w:sz w:val="20"/>
          <w:szCs w:val="20"/>
        </w:rPr>
      </w:pPr>
      <w:r>
        <w:rPr>
          <w:rFonts w:ascii="微软雅黑" w:eastAsia="微软雅黑" w:hAnsi="微软雅黑" w:cs="Libian SC Regular" w:hint="eastAsia"/>
          <w:color w:val="7F7F7F" w:themeColor="text1" w:themeTint="80"/>
          <w:kern w:val="0"/>
          <w:sz w:val="20"/>
          <w:szCs w:val="20"/>
        </w:rPr>
        <w:t>【</w:t>
      </w:r>
      <w:r w:rsidR="00C4794E" w:rsidRPr="0000059D">
        <w:rPr>
          <w:rFonts w:ascii="微软雅黑" w:eastAsia="微软雅黑" w:hAnsi="微软雅黑" w:cs="Libian SC Regular" w:hint="eastAsia"/>
          <w:color w:val="7F7F7F" w:themeColor="text1" w:themeTint="80"/>
          <w:kern w:val="0"/>
          <w:sz w:val="20"/>
          <w:szCs w:val="20"/>
        </w:rPr>
        <w:t>实施日期</w:t>
      </w:r>
      <w:r>
        <w:rPr>
          <w:rFonts w:ascii="微软雅黑" w:eastAsia="微软雅黑" w:hAnsi="微软雅黑" w:cs="Libian SC Regular" w:hint="eastAsia"/>
          <w:color w:val="7F7F7F" w:themeColor="text1" w:themeTint="80"/>
          <w:kern w:val="0"/>
          <w:sz w:val="20"/>
          <w:szCs w:val="20"/>
        </w:rPr>
        <w:t>】</w:t>
      </w:r>
      <w:r w:rsidR="00B05F64">
        <w:rPr>
          <w:rFonts w:ascii="微软雅黑" w:eastAsia="微软雅黑" w:hAnsi="微软雅黑" w:cs="Arial" w:hint="eastAsia"/>
          <w:color w:val="7F7F7F" w:themeColor="text1" w:themeTint="80"/>
          <w:kern w:val="0"/>
          <w:sz w:val="20"/>
          <w:szCs w:val="20"/>
        </w:rPr>
        <w:t>2016/8/1</w:t>
      </w:r>
    </w:p>
    <w:p w14:paraId="01213D2B" w14:textId="458EFEDD" w:rsidR="00502006" w:rsidRPr="0000059D" w:rsidRDefault="00B12AC8" w:rsidP="00906072">
      <w:pPr>
        <w:widowControl/>
        <w:jc w:val="left"/>
        <w:rPr>
          <w:rFonts w:ascii="微软雅黑" w:eastAsia="微软雅黑" w:hAnsi="微软雅黑" w:cs="Libian SC Regular"/>
          <w:color w:val="7F7F7F" w:themeColor="text1" w:themeTint="80"/>
          <w:kern w:val="0"/>
          <w:sz w:val="20"/>
          <w:szCs w:val="20"/>
        </w:rPr>
      </w:pPr>
      <w:r>
        <w:rPr>
          <w:rFonts w:ascii="微软雅黑" w:eastAsia="微软雅黑" w:hAnsi="微软雅黑" w:cs="Libian SC Regular" w:hint="eastAsia"/>
          <w:color w:val="7F7F7F" w:themeColor="text1" w:themeTint="80"/>
          <w:kern w:val="0"/>
          <w:sz w:val="20"/>
          <w:szCs w:val="20"/>
        </w:rPr>
        <w:t>【</w:t>
      </w:r>
      <w:r w:rsidR="00084138">
        <w:rPr>
          <w:rFonts w:ascii="微软雅黑" w:eastAsia="微软雅黑" w:hAnsi="微软雅黑" w:cs="Libian SC Regular" w:hint="eastAsia"/>
          <w:color w:val="7F7F7F" w:themeColor="text1" w:themeTint="80"/>
          <w:kern w:val="0"/>
          <w:sz w:val="20"/>
          <w:szCs w:val="20"/>
        </w:rPr>
        <w:t>修订</w:t>
      </w:r>
      <w:bookmarkStart w:id="0" w:name="_GoBack"/>
      <w:bookmarkEnd w:id="0"/>
      <w:r w:rsidR="00C4794E" w:rsidRPr="0000059D">
        <w:rPr>
          <w:rFonts w:ascii="微软雅黑" w:eastAsia="微软雅黑" w:hAnsi="微软雅黑" w:cs="Libian SC Regular" w:hint="eastAsia"/>
          <w:color w:val="7F7F7F" w:themeColor="text1" w:themeTint="80"/>
          <w:kern w:val="0"/>
          <w:sz w:val="20"/>
          <w:szCs w:val="20"/>
        </w:rPr>
        <w:t>日期</w:t>
      </w:r>
      <w:r w:rsidR="00D21497">
        <w:rPr>
          <w:rFonts w:ascii="微软雅黑" w:eastAsia="微软雅黑" w:hAnsi="微软雅黑" w:cs="Arial" w:hint="eastAsia"/>
          <w:color w:val="7F7F7F" w:themeColor="text1" w:themeTint="80"/>
          <w:kern w:val="0"/>
          <w:sz w:val="20"/>
          <w:szCs w:val="20"/>
        </w:rPr>
        <w:t>】</w:t>
      </w:r>
      <w:r w:rsidR="00B05F64">
        <w:rPr>
          <w:rFonts w:ascii="微软雅黑" w:eastAsia="微软雅黑" w:hAnsi="微软雅黑" w:cs="Libian SC Regular" w:hint="eastAsia"/>
          <w:color w:val="7F7F7F" w:themeColor="text1" w:themeTint="80"/>
          <w:kern w:val="0"/>
          <w:sz w:val="20"/>
          <w:szCs w:val="20"/>
        </w:rPr>
        <w:t>2015/9/11</w:t>
      </w:r>
    </w:p>
    <w:p w14:paraId="733447A6" w14:textId="17E79E4B" w:rsidR="00906072" w:rsidRPr="0000059D" w:rsidRDefault="00B12AC8" w:rsidP="00502006">
      <w:pPr>
        <w:jc w:val="left"/>
        <w:rPr>
          <w:rFonts w:ascii="微软雅黑" w:eastAsia="微软雅黑" w:hAnsi="微软雅黑" w:cs="Arial"/>
          <w:color w:val="7F7F7F" w:themeColor="text1" w:themeTint="80"/>
          <w:kern w:val="0"/>
          <w:sz w:val="20"/>
          <w:szCs w:val="20"/>
        </w:rPr>
      </w:pPr>
      <w:r>
        <w:rPr>
          <w:rFonts w:ascii="微软雅黑" w:eastAsia="微软雅黑" w:hAnsi="微软雅黑" w:cs="Libian SC Regular" w:hint="eastAsia"/>
          <w:color w:val="7F7F7F" w:themeColor="text1" w:themeTint="80"/>
          <w:kern w:val="0"/>
          <w:sz w:val="20"/>
          <w:szCs w:val="20"/>
        </w:rPr>
        <w:t>【</w:t>
      </w:r>
      <w:r w:rsidR="00C4794E" w:rsidRPr="0000059D">
        <w:rPr>
          <w:rFonts w:ascii="微软雅黑" w:eastAsia="微软雅黑" w:hAnsi="微软雅黑" w:cs="Libian SC Regular" w:hint="eastAsia"/>
          <w:color w:val="7F7F7F" w:themeColor="text1" w:themeTint="80"/>
          <w:kern w:val="0"/>
          <w:sz w:val="20"/>
          <w:szCs w:val="20"/>
        </w:rPr>
        <w:t>中国标准分类号</w:t>
      </w:r>
      <w:r w:rsidR="00D21497">
        <w:rPr>
          <w:rFonts w:ascii="微软雅黑" w:eastAsia="微软雅黑" w:hAnsi="微软雅黑" w:cs="Arial" w:hint="eastAsia"/>
          <w:color w:val="7F7F7F" w:themeColor="text1" w:themeTint="80"/>
          <w:kern w:val="0"/>
          <w:sz w:val="20"/>
          <w:szCs w:val="20"/>
        </w:rPr>
        <w:t>】</w:t>
      </w:r>
      <w:r w:rsidR="00152A5A">
        <w:rPr>
          <w:rFonts w:ascii="微软雅黑" w:eastAsia="微软雅黑" w:hAnsi="微软雅黑" w:cs="Arial" w:hint="eastAsia"/>
          <w:color w:val="7F7F7F" w:themeColor="text1" w:themeTint="80"/>
          <w:kern w:val="0"/>
          <w:sz w:val="20"/>
          <w:szCs w:val="20"/>
        </w:rPr>
        <w:t>P40</w:t>
      </w:r>
    </w:p>
    <w:p w14:paraId="37ADB1E1" w14:textId="29C1C8F0" w:rsidR="00906072" w:rsidRPr="0000059D" w:rsidRDefault="00B12AC8" w:rsidP="00502006">
      <w:pPr>
        <w:jc w:val="left"/>
        <w:rPr>
          <w:rFonts w:ascii="微软雅黑" w:eastAsia="微软雅黑" w:hAnsi="微软雅黑" w:cs="Arial"/>
          <w:color w:val="7F7F7F" w:themeColor="text1" w:themeTint="80"/>
          <w:kern w:val="0"/>
          <w:sz w:val="20"/>
          <w:szCs w:val="20"/>
        </w:rPr>
      </w:pPr>
      <w:r>
        <w:rPr>
          <w:rFonts w:ascii="微软雅黑" w:eastAsia="微软雅黑" w:hAnsi="微软雅黑" w:cs="Libian SC Regular" w:hint="eastAsia"/>
          <w:color w:val="7F7F7F" w:themeColor="text1" w:themeTint="80"/>
          <w:kern w:val="0"/>
          <w:sz w:val="20"/>
          <w:szCs w:val="20"/>
        </w:rPr>
        <w:t>【</w:t>
      </w:r>
      <w:r w:rsidR="00C4794E" w:rsidRPr="0000059D">
        <w:rPr>
          <w:rFonts w:ascii="微软雅黑" w:eastAsia="微软雅黑" w:hAnsi="微软雅黑" w:cs="Libian SC Regular" w:hint="eastAsia"/>
          <w:color w:val="7F7F7F" w:themeColor="text1" w:themeTint="80"/>
          <w:kern w:val="0"/>
          <w:sz w:val="20"/>
          <w:szCs w:val="20"/>
        </w:rPr>
        <w:t>国际标准分类号</w:t>
      </w:r>
      <w:r w:rsidR="00D21497">
        <w:rPr>
          <w:rFonts w:ascii="微软雅黑" w:eastAsia="微软雅黑" w:hAnsi="微软雅黑" w:cs="Arial" w:hint="eastAsia"/>
          <w:color w:val="7F7F7F" w:themeColor="text1" w:themeTint="80"/>
          <w:kern w:val="0"/>
          <w:sz w:val="20"/>
          <w:szCs w:val="20"/>
        </w:rPr>
        <w:t>】</w:t>
      </w:r>
      <w:r w:rsidR="00227535">
        <w:rPr>
          <w:rFonts w:ascii="微软雅黑" w:eastAsia="微软雅黑" w:hAnsi="微软雅黑" w:cs="Arial" w:hint="eastAsia"/>
          <w:color w:val="7F7F7F" w:themeColor="text1" w:themeTint="80"/>
          <w:kern w:val="0"/>
          <w:sz w:val="20"/>
          <w:szCs w:val="20"/>
        </w:rPr>
        <w:t>13.060</w:t>
      </w:r>
      <w:r w:rsidR="006F3B8C" w:rsidRPr="0000059D">
        <w:rPr>
          <w:rFonts w:ascii="微软雅黑" w:eastAsia="微软雅黑" w:hAnsi="微软雅黑" w:cs="Arial"/>
          <w:color w:val="7F7F7F" w:themeColor="text1" w:themeTint="80"/>
          <w:kern w:val="0"/>
          <w:sz w:val="20"/>
          <w:szCs w:val="20"/>
        </w:rPr>
        <w:t xml:space="preserve"> </w:t>
      </w:r>
    </w:p>
    <w:p w14:paraId="1D8DCC72" w14:textId="2015/9/1177" w:rsidR="00906072" w:rsidRPr="0000059D" w:rsidRDefault="00906072" w:rsidP="00906072">
      <w:pPr>
        <w:widowControl/>
        <w:jc w:val="left"/>
        <w:rPr>
          <w:rFonts w:ascii="微软雅黑" w:eastAsia="微软雅黑" w:hAnsi="微软雅黑" w:cs="Arial"/>
          <w:kern w:val="0"/>
          <w:sz w:val="20"/>
          <w:szCs w:val="20"/>
        </w:rPr>
      </w:pPr>
    </w:p>
    <w:p w14:paraId="63E904BC" w14:textId="2015/9/1177" w:rsidR="00502006" w:rsidRPr="0000059D" w:rsidRDefault="00502006" w:rsidP="00906072">
      <w:pPr>
        <w:widowControl/>
        <w:jc w:val="left"/>
        <w:rPr>
          <w:rFonts w:ascii="微软雅黑" w:eastAsia="微软雅黑" w:hAnsi="微软雅黑" w:cs="Arial"/>
          <w:kern w:val="0"/>
          <w:sz w:val="20"/>
          <w:szCs w:val="20"/>
        </w:rPr>
      </w:pPr>
      <w:r w:rsidRPr="0000059D">
        <w:rPr>
          <w:rFonts w:ascii="微软雅黑" w:eastAsia="微软雅黑" w:hAnsi="微软雅黑" w:cs="Arial" w:hint="eastAsia"/>
          <w:kern w:val="0"/>
          <w:sz w:val="20"/>
          <w:szCs w:val="20"/>
        </w:rPr>
        <w:t>关联标准</w:t>
      </w:r>
    </w:p>
    <w:p w14:paraId="7D677988" w14:textId="5149CECF" w:rsidR="00502006" w:rsidRPr="0000059D" w:rsidRDefault="00B12AC8" w:rsidP="00906072">
      <w:pPr>
        <w:widowControl/>
        <w:jc w:val="left"/>
        <w:rPr>
          <w:rFonts w:ascii="微软雅黑" w:eastAsia="微软雅黑" w:hAnsi="微软雅黑" w:cs="Arial"/>
          <w:color w:val="7F7F7F" w:themeColor="text1" w:themeTint="80"/>
          <w:kern w:val="0"/>
          <w:sz w:val="20"/>
          <w:szCs w:val="20"/>
        </w:rPr>
      </w:pPr>
      <w:r>
        <w:rPr>
          <w:rFonts w:ascii="微软雅黑" w:eastAsia="微软雅黑" w:hAnsi="微软雅黑" w:cs="Libian SC Regular" w:hint="eastAsia"/>
          <w:color w:val="7F7F7F" w:themeColor="text1" w:themeTint="80"/>
          <w:kern w:val="0"/>
          <w:sz w:val="20"/>
          <w:szCs w:val="20"/>
        </w:rPr>
        <w:t>【</w:t>
      </w:r>
      <w:r w:rsidR="00B1233F">
        <w:rPr>
          <w:rFonts w:ascii="微软雅黑" w:eastAsia="微软雅黑" w:hAnsi="微软雅黑" w:cs="Arial" w:hint="eastAsia"/>
          <w:color w:val="7F7F7F" w:themeColor="text1" w:themeTint="80"/>
          <w:kern w:val="0"/>
          <w:sz w:val="20"/>
          <w:szCs w:val="20"/>
        </w:rPr>
        <w:t>代替标准</w:t>
      </w:r>
      <w:r>
        <w:rPr>
          <w:rFonts w:ascii="微软雅黑" w:eastAsia="微软雅黑" w:hAnsi="微软雅黑" w:cs="Arial" w:hint="eastAsia"/>
          <w:color w:val="7F7F7F" w:themeColor="text1" w:themeTint="80"/>
          <w:kern w:val="0"/>
          <w:sz w:val="20"/>
          <w:szCs w:val="20"/>
        </w:rPr>
        <w:t>】</w:t>
      </w:r>
      <w:proofErr w:type="spellStart"/>
      <w:r w:rsidR="00B136B4">
        <w:rPr>
          <w:rFonts w:ascii="微软雅黑" w:eastAsia="微软雅黑" w:hAnsi="微软雅黑" w:cs="Arial" w:hint="eastAsia"/>
          <w:color w:val="7F7F7F" w:themeColor="text1" w:themeTint="80"/>
          <w:kern w:val="0"/>
          <w:sz w:val="20"/>
          <w:szCs w:val="20"/>
        </w:rPr>
        <w:t>暂无</w:t>
      </w:r>
      <w:proofErr w:type="spellEnd"/>
    </w:p>
    <w:p w14:paraId="05AE636D" w14:textId="1AFC7A1B" w:rsidR="00502006" w:rsidRPr="0000059D" w:rsidRDefault="00B12AC8" w:rsidP="00906072">
      <w:pPr>
        <w:widowControl/>
        <w:jc w:val="left"/>
        <w:rPr>
          <w:rFonts w:ascii="微软雅黑" w:eastAsia="微软雅黑" w:hAnsi="微软雅黑" w:cs="Arial"/>
          <w:color w:val="7F7F7F" w:themeColor="text1" w:themeTint="80"/>
          <w:kern w:val="0"/>
          <w:sz w:val="20"/>
          <w:szCs w:val="20"/>
        </w:rPr>
      </w:pPr>
      <w:r>
        <w:rPr>
          <w:rFonts w:ascii="微软雅黑" w:eastAsia="微软雅黑" w:hAnsi="微软雅黑" w:cs="Libian SC Regular" w:hint="eastAsia"/>
          <w:color w:val="7F7F7F" w:themeColor="text1" w:themeTint="80"/>
          <w:kern w:val="0"/>
          <w:sz w:val="20"/>
          <w:szCs w:val="20"/>
        </w:rPr>
        <w:t>【</w:t>
      </w:r>
      <w:r w:rsidR="00B1233F">
        <w:rPr>
          <w:rFonts w:ascii="微软雅黑" w:eastAsia="微软雅黑" w:hAnsi="微软雅黑" w:cs="Arial" w:hint="eastAsia"/>
          <w:color w:val="7F7F7F" w:themeColor="text1" w:themeTint="80"/>
          <w:kern w:val="0"/>
          <w:sz w:val="20"/>
          <w:szCs w:val="20"/>
        </w:rPr>
        <w:t>被代替标准</w:t>
      </w:r>
      <w:r>
        <w:rPr>
          <w:rFonts w:ascii="微软雅黑" w:eastAsia="微软雅黑" w:hAnsi="微软雅黑" w:cs="Arial" w:hint="eastAsia"/>
          <w:color w:val="7F7F7F" w:themeColor="text1" w:themeTint="80"/>
          <w:kern w:val="0"/>
          <w:sz w:val="20"/>
          <w:szCs w:val="20"/>
        </w:rPr>
        <w:t>】</w:t>
      </w:r>
      <w:proofErr w:type="spellStart"/>
      <w:r w:rsidR="00B136B4">
        <w:rPr>
          <w:rFonts w:ascii="微软雅黑" w:eastAsia="微软雅黑" w:hAnsi="微软雅黑" w:cs="Arial" w:hint="eastAsia"/>
          <w:color w:val="7F7F7F" w:themeColor="text1" w:themeTint="80"/>
          <w:kern w:val="0"/>
          <w:sz w:val="20"/>
          <w:szCs w:val="20"/>
        </w:rPr>
        <w:t>暂无</w:t>
      </w:r>
      <w:proofErr w:type="spellEnd"/>
      <w:r w:rsidR="00A238AD" w:rsidRPr="0000059D">
        <w:rPr>
          <w:rFonts w:ascii="微软雅黑" w:eastAsia="微软雅黑" w:hAnsi="微软雅黑" w:cs="Arial"/>
          <w:color w:val="7F7F7F" w:themeColor="text1" w:themeTint="80"/>
          <w:kern w:val="0"/>
          <w:sz w:val="20"/>
          <w:szCs w:val="20"/>
        </w:rPr>
        <w:t xml:space="preserve"> </w:t>
      </w:r>
    </w:p>
    <w:p w14:paraId="69593319" w14:textId="0B70EF32" w:rsidR="00502006" w:rsidRPr="00A7760B" w:rsidRDefault="00B12AC8" w:rsidP="00A7760B">
      <w:pPr>
        <w:tabs>
          <w:tab w:val="left" w:pos="4960"/>
        </w:tabs>
        <w:jc w:val="left"/>
        <w:rPr>
          <w:rFonts w:ascii="微软雅黑" w:eastAsia="微软雅黑" w:hAnsi="微软雅黑" w:cs="Libian SC Regular"/>
          <w:color w:val="7F7F7F" w:themeColor="text1" w:themeTint="80"/>
          <w:kern w:val="0"/>
          <w:sz w:val="20"/>
          <w:szCs w:val="20"/>
        </w:rPr>
      </w:pPr>
      <w:r>
        <w:rPr>
          <w:rFonts w:ascii="微软雅黑" w:eastAsia="微软雅黑" w:hAnsi="微软雅黑" w:cs="Libian SC Regular" w:hint="eastAsia"/>
          <w:color w:val="7F7F7F" w:themeColor="text1" w:themeTint="80"/>
          <w:kern w:val="0"/>
          <w:sz w:val="20"/>
          <w:szCs w:val="20"/>
        </w:rPr>
        <w:t>【</w:t>
      </w:r>
      <w:r w:rsidR="00C4794E" w:rsidRPr="0000059D">
        <w:rPr>
          <w:rFonts w:ascii="微软雅黑" w:eastAsia="微软雅黑" w:hAnsi="微软雅黑" w:cs="Arial" w:hint="eastAsia"/>
          <w:color w:val="7F7F7F" w:themeColor="text1" w:themeTint="80"/>
          <w:kern w:val="0"/>
          <w:sz w:val="20"/>
          <w:szCs w:val="20"/>
        </w:rPr>
        <w:t>引用</w:t>
      </w:r>
      <w:r w:rsidR="00B1233F">
        <w:rPr>
          <w:rFonts w:ascii="微软雅黑" w:eastAsia="微软雅黑" w:hAnsi="微软雅黑" w:cs="Arial" w:hint="eastAsia"/>
          <w:color w:val="7F7F7F" w:themeColor="text1" w:themeTint="80"/>
          <w:kern w:val="0"/>
          <w:sz w:val="20"/>
          <w:szCs w:val="20"/>
        </w:rPr>
        <w:t>标准</w:t>
      </w:r>
      <w:r>
        <w:rPr>
          <w:rFonts w:ascii="微软雅黑" w:eastAsia="微软雅黑" w:hAnsi="微软雅黑" w:cs="Arial" w:hint="eastAsia"/>
          <w:color w:val="7F7F7F" w:themeColor="text1" w:themeTint="80"/>
          <w:kern w:val="0"/>
          <w:sz w:val="20"/>
          <w:szCs w:val="20"/>
        </w:rPr>
        <w:t>】</w:t>
      </w:r>
      <w:proofErr w:type="spellStart"/>
      <w:r w:rsidR="00653DFD">
        <w:rPr>
          <w:rFonts w:ascii="微软雅黑" w:eastAsia="微软雅黑" w:hAnsi="微软雅黑" w:cs="Arial" w:hint="eastAsia"/>
          <w:color w:val="7F7F7F" w:themeColor="text1" w:themeTint="80"/>
          <w:kern w:val="0"/>
          <w:sz w:val="20"/>
          <w:szCs w:val="20"/>
        </w:rPr>
        <w:t>GB/T 6920,GB/T 7466,GB/T 7467,GB/T 7469,GB/T 7470,GB/T 7471,GB/T 7472,GB/T 7475,GB/T 7484,GB/T 7485,GB/T 7494,GB 8978,GB/T 9803,GB/T 11889,GB/T 11890,GB/T 11893,GB/T 11896,GB/T 11899,GB/T 11901,GB/T 11903,GB/T 11906,GB/T 11907,GB/T 11910,GB/T 11911,GB/T 11912,GB/T 11914,GB/T 13192,GB/T 13195,GB/T 15505,GB/T 15959,GB/T 16489,CJ/T 51,HJ/T 59,HJ/T 60,HJ/T 83,HJ/T 84,HJ/T 399,HJ 484,HJ 488,HJ 489,HJ 493,HJ 502,HJ 503,HJ 505,HJ 535,HJ 537,HJ 585,HJ 586,HJ 591,HJ 592,HJ 597,HJ 601,HJ 620,HJ 636,HJ 637,HJ 639,HJ 648,HJ 665,HJ 666,HJ 667,HJ 668,HJ 670,HJ 671,HJ 676,HJ 677,HJ 678,HJ 686,HJ 694,HJ 700</w:t>
      </w:r>
      <w:proofErr w:type="spellEnd"/>
      <w:r w:rsidR="00A30EB4" w:rsidRPr="0000059D">
        <w:rPr>
          <w:rFonts w:ascii="微软雅黑" w:eastAsia="微软雅黑" w:hAnsi="微软雅黑" w:cs="Libian SC Regular"/>
          <w:color w:val="7F7F7F" w:themeColor="text1" w:themeTint="80"/>
          <w:kern w:val="0"/>
          <w:sz w:val="20"/>
          <w:szCs w:val="20"/>
        </w:rPr>
        <w:t xml:space="preserve"> </w:t>
      </w:r>
    </w:p>
    <w:p w14:paraId="1E0A4490" w14:textId="2015/9/1177" w:rsidR="00502006" w:rsidRPr="0000059D" w:rsidRDefault="00502006" w:rsidP="00906072">
      <w:pPr>
        <w:widowControl/>
        <w:jc w:val="left"/>
        <w:rPr>
          <w:rFonts w:ascii="微软雅黑" w:eastAsia="微软雅黑" w:hAnsi="微软雅黑" w:cs="Arial"/>
          <w:kern w:val="0"/>
          <w:sz w:val="20"/>
          <w:szCs w:val="20"/>
        </w:rPr>
      </w:pPr>
    </w:p>
    <w:p w14:paraId="0AF5132B" w14:textId="7E0CCDA5" w:rsidR="00502006" w:rsidRPr="0000059D" w:rsidRDefault="00F55C93" w:rsidP="00906072">
      <w:pPr>
        <w:widowControl/>
        <w:jc w:val="left"/>
        <w:rPr>
          <w:rFonts w:ascii="微软雅黑" w:eastAsia="微软雅黑" w:hAnsi="微软雅黑" w:cs="Arial"/>
          <w:kern w:val="0"/>
          <w:sz w:val="20"/>
          <w:szCs w:val="20"/>
        </w:rPr>
      </w:pPr>
      <w:r>
        <w:rPr>
          <w:rFonts w:ascii="微软雅黑" w:eastAsia="微软雅黑" w:hAnsi="微软雅黑" w:cs="Arial" w:hint="eastAsia"/>
          <w:kern w:val="0"/>
          <w:sz w:val="22"/>
          <w:szCs w:val="22"/>
        </w:rPr>
        <w:t>适用范围&amp;</w:t>
      </w:r>
      <w:r w:rsidRPr="003944DF">
        <w:rPr>
          <w:rFonts w:ascii="微软雅黑" w:eastAsia="微软雅黑" w:hAnsi="微软雅黑" w:cs="Arial" w:hint="eastAsia"/>
          <w:kern w:val="0"/>
          <w:sz w:val="22"/>
          <w:szCs w:val="22"/>
        </w:rPr>
        <w:t>文摘</w:t>
      </w:r>
    </w:p>
    <w:p w14:paraId="01996E5E" w14:textId="66A8C08D" w:rsidR="00502006" w:rsidRPr="0010696A" w:rsidRDefault="000F6533" w:rsidP="00906072">
      <w:pPr>
        <w:widowControl/>
        <w:jc w:val="left"/>
        <w:rPr>
          <w:rFonts w:ascii="微软雅黑" w:eastAsia="微软雅黑" w:hAnsi="微软雅黑" w:cs="Arial"/>
          <w:color w:val="7F7F7F" w:themeColor="text1" w:themeTint="80"/>
          <w:kern w:val="0"/>
          <w:sz w:val="20"/>
          <w:szCs w:val="20"/>
        </w:rPr>
      </w:pPr>
      <w:proofErr w:type="spellStart"/>
      <w:proofErr w:type="gramStart"/>
      <w:r>
        <w:rPr>
          <w:rFonts w:ascii="微软雅黑" w:eastAsia="微软雅黑" w:hAnsi="微软雅黑" w:cs="Libian SC Regular" w:hint="eastAsia"/>
          <w:color w:val="7F7F7F" w:themeColor="text1" w:themeTint="80"/>
          <w:kern w:val="0"/>
          <w:sz w:val="20"/>
          <w:szCs w:val="20"/>
        </w:rPr>
        <w:t>本标准规定了污水排入城镇下水道的水质、取样与监测要求。</w:t>
      </w:r>
      <w:r>
        <w:rPr>
          <w:rFonts w:ascii="微软雅黑" w:eastAsia="微软雅黑" w:hAnsi="微软雅黑" w:cs="Libian SC Regular" w:hint="eastAsia"/>
          <w:color w:val="7F7F7F" w:themeColor="text1" w:themeTint="80"/>
          <w:kern w:val="0"/>
          <w:sz w:val="20"/>
          <w:szCs w:val="20"/>
        </w:rPr>
        <w:br/>
        <w:t> 本标准适用于向城镇下水道排放污水的排水户和个人的排水安全管理。</w:t>
      </w:r>
      <w:proofErr w:type="spellEnd"/>
      <w:proofErr w:type="gramEnd"/>
    </w:p>
    <w:p w14:paraId="03456741" w14:textId="1F0C4AA0" w:rsidR="00E509A1" w:rsidRPr="00210A5C" w:rsidRDefault="00696D8F" w:rsidP="004D131D">
      <w:pPr>
        <w:widowControl/>
        <w:tabs>
          <w:tab w:val="left" w:pos="2940"/>
        </w:tabs>
        <w:jc w:val="left"/>
        <w:rPr>
          <w:rFonts w:ascii="微软雅黑" w:eastAsia="微软雅黑" w:hAnsi="微软雅黑" w:cs="Arial"/>
          <w:kern w:val="0"/>
        </w:rPr>
      </w:pPr>
      <w:r>
        <w:rPr>
          <w:rFonts w:ascii="微软雅黑" w:eastAsia="微软雅黑" w:hAnsi="微软雅黑" w:cs="Arial"/>
          <w:kern w:val="0"/>
        </w:rPr>
        <w:fldChar w:fldCharType="begin"/>
      </w:r>
      <w:r>
        <w:rPr>
          <w:rFonts w:ascii="微软雅黑" w:eastAsia="微软雅黑" w:hAnsi="微软雅黑" w:cs="Arial"/>
          <w:kern w:val="0"/>
        </w:rPr>
        <w:instrText xml:space="preserve"> AUTHOR  meow  \* MERGEFORMAT </w:instrText>
      </w:r>
      <w:r>
        <w:rPr>
          <w:rFonts w:ascii="微软雅黑" w:eastAsia="微软雅黑" w:hAnsi="微软雅黑" w:cs="Arial"/>
          <w:kern w:val="0"/>
        </w:rPr>
        <w:fldChar w:fldCharType="separate"/>
      </w:r>
      <w:r>
        <w:rPr>
          <w:rFonts w:ascii="微软雅黑" w:eastAsia="微软雅黑" w:hAnsi="微软雅黑" w:cs="Arial"/>
          <w:noProof/>
          <w:kern w:val="0"/>
        </w:rPr>
        <w:t xml:space="preserve"> </w:t>
      </w:r>
      <w:r>
        <w:rPr>
          <w:rFonts w:ascii="微软雅黑" w:eastAsia="微软雅黑" w:hAnsi="微软雅黑" w:cs="Arial"/>
          <w:kern w:val="0"/>
        </w:rPr>
        <w:fldChar w:fldCharType="end"/>
      </w:r>
    </w:p>
    <w:sectPr w:rsidR="00E509A1" w:rsidRPr="00210A5C" w:rsidSect="00E509A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00000003" w:usb1="00000000" w:usb2="00000000" w:usb3="00000000" w:csb0="00000001" w:csb1="00000000"/>
  </w:font>
  <w:font w:name="Libian SC Regular">
    <w:panose1 w:val="02010800040101010101"/>
    <w:charset w:val="00"/>
    <w:family w:val="auto"/>
    <w:pitch w:val="variable"/>
    <w:sig w:usb0="00000003" w:usb1="080F0000" w:usb2="00000000" w:usb3="00000000" w:csb0="0004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1BD"/>
    <w:rsid w:val="0000059D"/>
    <w:rsid w:val="000523AE"/>
    <w:rsid w:val="00072998"/>
    <w:rsid w:val="00084138"/>
    <w:rsid w:val="000A6317"/>
    <w:rsid w:val="000D1FBC"/>
    <w:rsid w:val="000F6533"/>
    <w:rsid w:val="0010696A"/>
    <w:rsid w:val="00152A5A"/>
    <w:rsid w:val="00161062"/>
    <w:rsid w:val="00210A5C"/>
    <w:rsid w:val="00227535"/>
    <w:rsid w:val="002B4402"/>
    <w:rsid w:val="002F1CE0"/>
    <w:rsid w:val="003718CF"/>
    <w:rsid w:val="004569D0"/>
    <w:rsid w:val="004D131D"/>
    <w:rsid w:val="004F4F94"/>
    <w:rsid w:val="00502006"/>
    <w:rsid w:val="005022DB"/>
    <w:rsid w:val="005E61BD"/>
    <w:rsid w:val="00615A77"/>
    <w:rsid w:val="00653DFD"/>
    <w:rsid w:val="00696D8F"/>
    <w:rsid w:val="006E2771"/>
    <w:rsid w:val="006F3B8C"/>
    <w:rsid w:val="00774AE6"/>
    <w:rsid w:val="007E27F1"/>
    <w:rsid w:val="007F0CC7"/>
    <w:rsid w:val="008D4F00"/>
    <w:rsid w:val="00906072"/>
    <w:rsid w:val="009A79FA"/>
    <w:rsid w:val="009E1445"/>
    <w:rsid w:val="00A238AD"/>
    <w:rsid w:val="00A30B4C"/>
    <w:rsid w:val="00A30EB4"/>
    <w:rsid w:val="00A4039F"/>
    <w:rsid w:val="00A7760B"/>
    <w:rsid w:val="00B05F64"/>
    <w:rsid w:val="00B1233F"/>
    <w:rsid w:val="00B12AC8"/>
    <w:rsid w:val="00B136B4"/>
    <w:rsid w:val="00B17ECA"/>
    <w:rsid w:val="00BC2562"/>
    <w:rsid w:val="00C4463B"/>
    <w:rsid w:val="00C4794E"/>
    <w:rsid w:val="00D21497"/>
    <w:rsid w:val="00DA6DA3"/>
    <w:rsid w:val="00E509A1"/>
    <w:rsid w:val="00E977BA"/>
    <w:rsid w:val="00F55C93"/>
    <w:rsid w:val="00F730A0"/>
    <w:rsid w:val="00FE1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D375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934093">
      <w:bodyDiv w:val="1"/>
      <w:marLeft w:val="0"/>
      <w:marRight w:val="0"/>
      <w:marTop w:val="0"/>
      <w:marBottom w:val="0"/>
      <w:divBdr>
        <w:top w:val="none" w:sz="0" w:space="0" w:color="auto"/>
        <w:left w:val="none" w:sz="0" w:space="0" w:color="auto"/>
        <w:bottom w:val="none" w:sz="0" w:space="0" w:color="auto"/>
        <w:right w:val="none" w:sz="0" w:space="0" w:color="auto"/>
      </w:divBdr>
    </w:div>
    <w:div w:id="681277511">
      <w:bodyDiv w:val="1"/>
      <w:marLeft w:val="0"/>
      <w:marRight w:val="0"/>
      <w:marTop w:val="0"/>
      <w:marBottom w:val="0"/>
      <w:divBdr>
        <w:top w:val="none" w:sz="0" w:space="0" w:color="auto"/>
        <w:left w:val="none" w:sz="0" w:space="0" w:color="auto"/>
        <w:bottom w:val="none" w:sz="0" w:space="0" w:color="auto"/>
        <w:right w:val="none" w:sz="0" w:space="0" w:color="auto"/>
      </w:divBdr>
    </w:div>
    <w:div w:id="859704536">
      <w:bodyDiv w:val="1"/>
      <w:marLeft w:val="0"/>
      <w:marRight w:val="0"/>
      <w:marTop w:val="0"/>
      <w:marBottom w:val="0"/>
      <w:divBdr>
        <w:top w:val="none" w:sz="0" w:space="0" w:color="auto"/>
        <w:left w:val="none" w:sz="0" w:space="0" w:color="auto"/>
        <w:bottom w:val="none" w:sz="0" w:space="0" w:color="auto"/>
        <w:right w:val="none" w:sz="0" w:space="0" w:color="auto"/>
      </w:divBdr>
    </w:div>
    <w:div w:id="1012531685">
      <w:bodyDiv w:val="1"/>
      <w:marLeft w:val="0"/>
      <w:marRight w:val="0"/>
      <w:marTop w:val="0"/>
      <w:marBottom w:val="0"/>
      <w:divBdr>
        <w:top w:val="none" w:sz="0" w:space="0" w:color="auto"/>
        <w:left w:val="none" w:sz="0" w:space="0" w:color="auto"/>
        <w:bottom w:val="none" w:sz="0" w:space="0" w:color="auto"/>
        <w:right w:val="none" w:sz="0" w:space="0" w:color="auto"/>
      </w:divBdr>
    </w:div>
    <w:div w:id="1192960151">
      <w:bodyDiv w:val="1"/>
      <w:marLeft w:val="0"/>
      <w:marRight w:val="0"/>
      <w:marTop w:val="0"/>
      <w:marBottom w:val="0"/>
      <w:divBdr>
        <w:top w:val="none" w:sz="0" w:space="0" w:color="auto"/>
        <w:left w:val="none" w:sz="0" w:space="0" w:color="auto"/>
        <w:bottom w:val="none" w:sz="0" w:space="0" w:color="auto"/>
        <w:right w:val="none" w:sz="0" w:space="0" w:color="auto"/>
      </w:divBdr>
    </w:div>
    <w:div w:id="1352681612">
      <w:bodyDiv w:val="1"/>
      <w:marLeft w:val="0"/>
      <w:marRight w:val="0"/>
      <w:marTop w:val="0"/>
      <w:marBottom w:val="0"/>
      <w:divBdr>
        <w:top w:val="none" w:sz="0" w:space="0" w:color="auto"/>
        <w:left w:val="none" w:sz="0" w:space="0" w:color="auto"/>
        <w:bottom w:val="none" w:sz="0" w:space="0" w:color="auto"/>
        <w:right w:val="none" w:sz="0" w:space="0" w:color="auto"/>
      </w:divBdr>
    </w:div>
    <w:div w:id="1546870150">
      <w:bodyDiv w:val="1"/>
      <w:marLeft w:val="0"/>
      <w:marRight w:val="0"/>
      <w:marTop w:val="0"/>
      <w:marBottom w:val="0"/>
      <w:divBdr>
        <w:top w:val="none" w:sz="0" w:space="0" w:color="auto"/>
        <w:left w:val="none" w:sz="0" w:space="0" w:color="auto"/>
        <w:bottom w:val="none" w:sz="0" w:space="0" w:color="auto"/>
        <w:right w:val="none" w:sz="0" w:space="0" w:color="auto"/>
      </w:divBdr>
    </w:div>
    <w:div w:id="1729187189">
      <w:bodyDiv w:val="1"/>
      <w:marLeft w:val="0"/>
      <w:marRight w:val="0"/>
      <w:marTop w:val="0"/>
      <w:marBottom w:val="0"/>
      <w:divBdr>
        <w:top w:val="none" w:sz="0" w:space="0" w:color="auto"/>
        <w:left w:val="none" w:sz="0" w:space="0" w:color="auto"/>
        <w:bottom w:val="none" w:sz="0" w:space="0" w:color="auto"/>
        <w:right w:val="none" w:sz="0" w:space="0" w:color="auto"/>
      </w:divBdr>
    </w:div>
    <w:div w:id="20332656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33</Words>
  <Characters>189</Characters>
  <Application>Microsoft Macintosh Word</Application>
  <DocSecurity>0</DocSecurity>
  <Lines>1</Lines>
  <Paragraphs>1</Paragraphs>
  <ScaleCrop>false</ScaleCrop>
  <Company/>
  <LinksUpToDate>false</LinksUpToDate>
  <CharactersWithSpaces>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meow</dc:creator>
  <cp:keywords/>
  <dc:description/>
  <cp:lastModifiedBy>baidu baidu</cp:lastModifiedBy>
  <cp:revision>69</cp:revision>
  <dcterms:created xsi:type="dcterms:W3CDTF">2018-03-01T02:20:00Z</dcterms:created>
  <dcterms:modified xsi:type="dcterms:W3CDTF">2018-05-07T04:03:00Z</dcterms:modified>
</cp:coreProperties>
</file>