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45165" w14:textId="342B23E6" w:rsidR="005B6A2B" w:rsidRDefault="005B6A2B">
      <w:pPr>
        <w:rPr>
          <w:b/>
          <w:bCs/>
        </w:rPr>
      </w:pPr>
      <w:r>
        <w:rPr>
          <w:b/>
          <w:bCs/>
        </w:rPr>
        <w:t>P</w:t>
      </w:r>
      <w:r w:rsidRPr="005B6A2B">
        <w:rPr>
          <w:b/>
          <w:bCs/>
        </w:rPr>
        <w:t xml:space="preserve">atrón </w:t>
      </w:r>
      <w:r w:rsidR="00187B2C">
        <w:rPr>
          <w:b/>
          <w:bCs/>
        </w:rPr>
        <w:t>Memento</w:t>
      </w:r>
      <w:r w:rsidR="008508E8" w:rsidRPr="008508E8">
        <w:rPr>
          <w:b/>
          <w:bCs/>
        </w:rPr>
        <w:t xml:space="preserve"> </w:t>
      </w:r>
      <w:r w:rsidRPr="005B6A2B">
        <w:rPr>
          <w:b/>
          <w:bCs/>
        </w:rPr>
        <w:t>aplicado en el proyecto:</w:t>
      </w:r>
    </w:p>
    <w:p w14:paraId="6C93938E" w14:textId="77777777" w:rsidR="00187B2C" w:rsidRDefault="00187B2C" w:rsidP="00187B2C">
      <w:r w:rsidRPr="00187B2C">
        <w:t xml:space="preserve">El patrón Memento se implementó para permitir recuperar la última solicitud de servicio cancelada por un pasajero. Antes de cancelar el viaje, el sistema captura una copia del estado de la solicitud mediante </w:t>
      </w:r>
      <w:proofErr w:type="spellStart"/>
      <w:r w:rsidRPr="00187B2C">
        <w:t>ServicioMemento</w:t>
      </w:r>
      <w:proofErr w:type="spellEnd"/>
      <w:r w:rsidRPr="00187B2C">
        <w:t xml:space="preserve">, almacenando información como origen, destino, tipo de servicio, distancia y valor ofertado. Posteriormente, </w:t>
      </w:r>
      <w:proofErr w:type="spellStart"/>
      <w:r w:rsidRPr="00187B2C">
        <w:t>ServicioCaretaker</w:t>
      </w:r>
      <w:proofErr w:type="spellEnd"/>
      <w:r w:rsidRPr="00187B2C">
        <w:t xml:space="preserve"> conserva dicho estado y permite restaurarlo cuando el usuario solicita recuperar la última solicitud, sin exponer internamente la estructura del objeto Servicio. Esto proporciona una funcionalidad similar a "deshacer" o "restaurar estado anterior".</w:t>
      </w:r>
    </w:p>
    <w:p w14:paraId="39F1DDA3" w14:textId="267188A3" w:rsidR="00187B2C" w:rsidRDefault="00187B2C" w:rsidP="00187B2C">
      <w:pPr>
        <w:jc w:val="center"/>
      </w:pPr>
      <w:r w:rsidRPr="00187B2C">
        <w:t>backend/app/mementos/servicio_memento.py</w:t>
      </w:r>
    </w:p>
    <w:p w14:paraId="31741829" w14:textId="29AAC215" w:rsidR="00187B2C" w:rsidRDefault="00187B2C" w:rsidP="00187B2C">
      <w:pPr>
        <w:jc w:val="center"/>
      </w:pPr>
      <w:r w:rsidRPr="00187B2C">
        <w:drawing>
          <wp:inline distT="0" distB="0" distL="0" distR="0" wp14:anchorId="29251533" wp14:editId="0EAB1FBF">
            <wp:extent cx="4143953" cy="4058216"/>
            <wp:effectExtent l="0" t="0" r="9525" b="0"/>
            <wp:docPr id="208532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29708" name=""/>
                    <pic:cNvPicPr/>
                  </pic:nvPicPr>
                  <pic:blipFill>
                    <a:blip r:embed="rId7"/>
                    <a:stretch>
                      <a:fillRect/>
                    </a:stretch>
                  </pic:blipFill>
                  <pic:spPr>
                    <a:xfrm>
                      <a:off x="0" y="0"/>
                      <a:ext cx="4143953" cy="4058216"/>
                    </a:xfrm>
                    <a:prstGeom prst="rect">
                      <a:avLst/>
                    </a:prstGeom>
                  </pic:spPr>
                </pic:pic>
              </a:graphicData>
            </a:graphic>
          </wp:inline>
        </w:drawing>
      </w:r>
    </w:p>
    <w:p w14:paraId="2081ABDB" w14:textId="0C353404" w:rsidR="00187B2C" w:rsidRDefault="00187B2C" w:rsidP="00187B2C">
      <w:r>
        <w:br w:type="page"/>
      </w:r>
    </w:p>
    <w:p w14:paraId="14DAA523" w14:textId="3F66FBAA" w:rsidR="00187B2C" w:rsidRDefault="00187B2C" w:rsidP="00187B2C">
      <w:pPr>
        <w:jc w:val="center"/>
      </w:pPr>
      <w:r w:rsidRPr="00187B2C">
        <w:lastRenderedPageBreak/>
        <w:t>backend/app/mementos/servicio_caretaker.py</w:t>
      </w:r>
    </w:p>
    <w:p w14:paraId="12F25B11" w14:textId="73C7DA3E" w:rsidR="00187B2C" w:rsidRDefault="00187B2C" w:rsidP="00187B2C">
      <w:pPr>
        <w:jc w:val="center"/>
      </w:pPr>
      <w:r w:rsidRPr="00187B2C">
        <w:drawing>
          <wp:inline distT="0" distB="0" distL="0" distR="0" wp14:anchorId="550C77B4" wp14:editId="1539E767">
            <wp:extent cx="2548313" cy="2679589"/>
            <wp:effectExtent l="0" t="0" r="4445" b="6985"/>
            <wp:docPr id="903314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314367" name=""/>
                    <pic:cNvPicPr/>
                  </pic:nvPicPr>
                  <pic:blipFill>
                    <a:blip r:embed="rId8"/>
                    <a:stretch>
                      <a:fillRect/>
                    </a:stretch>
                  </pic:blipFill>
                  <pic:spPr>
                    <a:xfrm>
                      <a:off x="0" y="0"/>
                      <a:ext cx="2551287" cy="2682717"/>
                    </a:xfrm>
                    <a:prstGeom prst="rect">
                      <a:avLst/>
                    </a:prstGeom>
                  </pic:spPr>
                </pic:pic>
              </a:graphicData>
            </a:graphic>
          </wp:inline>
        </w:drawing>
      </w:r>
    </w:p>
    <w:p w14:paraId="6931FDA5" w14:textId="7A62502D" w:rsidR="00187B2C" w:rsidRDefault="00187B2C" w:rsidP="00187B2C">
      <w:pPr>
        <w:jc w:val="center"/>
      </w:pPr>
      <w:r w:rsidRPr="00187B2C">
        <w:drawing>
          <wp:inline distT="0" distB="0" distL="0" distR="0" wp14:anchorId="28AACA81" wp14:editId="7AEE8BCC">
            <wp:extent cx="2641569" cy="5072933"/>
            <wp:effectExtent l="0" t="0" r="6985" b="0"/>
            <wp:docPr id="1538997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7801" name=""/>
                    <pic:cNvPicPr/>
                  </pic:nvPicPr>
                  <pic:blipFill>
                    <a:blip r:embed="rId9"/>
                    <a:stretch>
                      <a:fillRect/>
                    </a:stretch>
                  </pic:blipFill>
                  <pic:spPr>
                    <a:xfrm>
                      <a:off x="0" y="0"/>
                      <a:ext cx="2652391" cy="5093717"/>
                    </a:xfrm>
                    <a:prstGeom prst="rect">
                      <a:avLst/>
                    </a:prstGeom>
                  </pic:spPr>
                </pic:pic>
              </a:graphicData>
            </a:graphic>
          </wp:inline>
        </w:drawing>
      </w:r>
    </w:p>
    <w:p w14:paraId="4B2FC300" w14:textId="4B45E6B4" w:rsidR="0038084C" w:rsidRPr="00187B2C" w:rsidRDefault="0038084C" w:rsidP="00490375">
      <w:pPr>
        <w:pStyle w:val="Encabezado"/>
        <w:rPr>
          <w:b/>
          <w:bCs/>
        </w:rPr>
      </w:pPr>
      <w:r w:rsidRPr="00187B2C">
        <w:rPr>
          <w:b/>
          <w:bCs/>
        </w:rPr>
        <w:lastRenderedPageBreak/>
        <w:t xml:space="preserve">Prueba de </w:t>
      </w:r>
      <w:r w:rsidR="00187B2C" w:rsidRPr="00187B2C">
        <w:rPr>
          <w:b/>
          <w:bCs/>
        </w:rPr>
        <w:t>Memento</w:t>
      </w:r>
      <w:r w:rsidRPr="00187B2C">
        <w:rPr>
          <w:b/>
          <w:bCs/>
        </w:rPr>
        <w:t>:</w:t>
      </w:r>
    </w:p>
    <w:p w14:paraId="2EDFB981" w14:textId="77777777" w:rsidR="00187B2C" w:rsidRDefault="00187B2C" w:rsidP="00187B2C"/>
    <w:p w14:paraId="74D4CC74" w14:textId="6C481942" w:rsidR="00E33F52" w:rsidRPr="0038084C" w:rsidRDefault="00187B2C" w:rsidP="00187B2C">
      <w:pPr>
        <w:jc w:val="center"/>
      </w:pPr>
      <w:r w:rsidRPr="00187B2C">
        <w:drawing>
          <wp:inline distT="0" distB="0" distL="0" distR="0" wp14:anchorId="3614454A" wp14:editId="57026932">
            <wp:extent cx="2664787" cy="5430371"/>
            <wp:effectExtent l="0" t="0" r="2540" b="0"/>
            <wp:docPr id="898449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49183" name=""/>
                    <pic:cNvPicPr/>
                  </pic:nvPicPr>
                  <pic:blipFill>
                    <a:blip r:embed="rId10"/>
                    <a:stretch>
                      <a:fillRect/>
                    </a:stretch>
                  </pic:blipFill>
                  <pic:spPr>
                    <a:xfrm>
                      <a:off x="0" y="0"/>
                      <a:ext cx="2676128" cy="5453483"/>
                    </a:xfrm>
                    <a:prstGeom prst="rect">
                      <a:avLst/>
                    </a:prstGeom>
                  </pic:spPr>
                </pic:pic>
              </a:graphicData>
            </a:graphic>
          </wp:inline>
        </w:drawing>
      </w:r>
      <w:r>
        <w:t xml:space="preserve">   </w:t>
      </w:r>
      <w:r w:rsidRPr="00187B2C">
        <w:drawing>
          <wp:inline distT="0" distB="0" distL="0" distR="0" wp14:anchorId="1BED46C5" wp14:editId="0EA132F6">
            <wp:extent cx="2623930" cy="5424470"/>
            <wp:effectExtent l="0" t="0" r="5080" b="5080"/>
            <wp:docPr id="1040527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27339" name=""/>
                    <pic:cNvPicPr/>
                  </pic:nvPicPr>
                  <pic:blipFill>
                    <a:blip r:embed="rId11"/>
                    <a:stretch>
                      <a:fillRect/>
                    </a:stretch>
                  </pic:blipFill>
                  <pic:spPr>
                    <a:xfrm>
                      <a:off x="0" y="0"/>
                      <a:ext cx="2624213" cy="5425054"/>
                    </a:xfrm>
                    <a:prstGeom prst="rect">
                      <a:avLst/>
                    </a:prstGeom>
                  </pic:spPr>
                </pic:pic>
              </a:graphicData>
            </a:graphic>
          </wp:inline>
        </w:drawing>
      </w:r>
    </w:p>
    <w:sectPr w:rsidR="00E33F52" w:rsidRPr="0038084C">
      <w:headerReference w:type="default" r:id="rId1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9D437" w14:textId="77777777" w:rsidR="005125C6" w:rsidRDefault="005125C6" w:rsidP="005B6A2B">
      <w:pPr>
        <w:spacing w:after="0" w:line="240" w:lineRule="auto"/>
      </w:pPr>
      <w:r>
        <w:separator/>
      </w:r>
    </w:p>
  </w:endnote>
  <w:endnote w:type="continuationSeparator" w:id="0">
    <w:p w14:paraId="1449DDFE" w14:textId="77777777" w:rsidR="005125C6" w:rsidRDefault="005125C6" w:rsidP="005B6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DF969" w14:textId="77777777" w:rsidR="005125C6" w:rsidRDefault="005125C6" w:rsidP="005B6A2B">
      <w:pPr>
        <w:spacing w:after="0" w:line="240" w:lineRule="auto"/>
      </w:pPr>
      <w:r>
        <w:separator/>
      </w:r>
    </w:p>
  </w:footnote>
  <w:footnote w:type="continuationSeparator" w:id="0">
    <w:p w14:paraId="1E138D52" w14:textId="77777777" w:rsidR="005125C6" w:rsidRDefault="005125C6" w:rsidP="005B6A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373C" w14:textId="01071F7B" w:rsidR="0000250C" w:rsidRPr="005B6A2B" w:rsidRDefault="005B6A2B" w:rsidP="005B6A2B">
    <w:pPr>
      <w:pStyle w:val="Encabezado"/>
      <w:rPr>
        <w:b/>
        <w:bCs/>
      </w:rPr>
    </w:pPr>
    <w:r w:rsidRPr="005B6A2B">
      <w:rPr>
        <w:b/>
        <w:bCs/>
      </w:rPr>
      <w:t xml:space="preserve">Semana </w:t>
    </w:r>
    <w:r w:rsidR="00CD0160">
      <w:rPr>
        <w:b/>
        <w:bCs/>
      </w:rPr>
      <w:t>16</w:t>
    </w:r>
    <w:r w:rsidRPr="005B6A2B">
      <w:rPr>
        <w:b/>
        <w:bCs/>
      </w:rPr>
      <w:t xml:space="preserve"> – Patrones de diseño – </w:t>
    </w:r>
    <w:r w:rsidR="00187B2C">
      <w:rPr>
        <w:b/>
        <w:bCs/>
      </w:rPr>
      <w:t>Memento</w:t>
    </w:r>
  </w:p>
  <w:p w14:paraId="72D98943" w14:textId="00B5F3B5" w:rsidR="005B6A2B" w:rsidRDefault="005B6A2B">
    <w:pPr>
      <w:pStyle w:val="Encabezado"/>
    </w:pPr>
    <w:r w:rsidRPr="005B6A2B">
      <w:t>Nelson Lugo y Cristhian Zamora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B7BBF"/>
    <w:multiLevelType w:val="multilevel"/>
    <w:tmpl w:val="3C88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6736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A2B"/>
    <w:rsid w:val="0000250C"/>
    <w:rsid w:val="000063E4"/>
    <w:rsid w:val="00043702"/>
    <w:rsid w:val="00045E86"/>
    <w:rsid w:val="000A4BAF"/>
    <w:rsid w:val="000D0D58"/>
    <w:rsid w:val="001148B4"/>
    <w:rsid w:val="00160E4B"/>
    <w:rsid w:val="00166680"/>
    <w:rsid w:val="00187B2C"/>
    <w:rsid w:val="001F2BE8"/>
    <w:rsid w:val="00233BAE"/>
    <w:rsid w:val="00245B9D"/>
    <w:rsid w:val="003069D6"/>
    <w:rsid w:val="00335F56"/>
    <w:rsid w:val="00346D88"/>
    <w:rsid w:val="00366725"/>
    <w:rsid w:val="0038084C"/>
    <w:rsid w:val="003E0B19"/>
    <w:rsid w:val="00402E99"/>
    <w:rsid w:val="00426038"/>
    <w:rsid w:val="00490375"/>
    <w:rsid w:val="0049271E"/>
    <w:rsid w:val="004D571E"/>
    <w:rsid w:val="005125C6"/>
    <w:rsid w:val="005B6A2B"/>
    <w:rsid w:val="006A7CD4"/>
    <w:rsid w:val="006B719B"/>
    <w:rsid w:val="0078054D"/>
    <w:rsid w:val="007B43AE"/>
    <w:rsid w:val="00806E97"/>
    <w:rsid w:val="00813CAE"/>
    <w:rsid w:val="008508E8"/>
    <w:rsid w:val="008728AF"/>
    <w:rsid w:val="00884F3B"/>
    <w:rsid w:val="008939DB"/>
    <w:rsid w:val="008E12DB"/>
    <w:rsid w:val="009063BF"/>
    <w:rsid w:val="00913FB7"/>
    <w:rsid w:val="00955D7E"/>
    <w:rsid w:val="009B6621"/>
    <w:rsid w:val="009C2B0B"/>
    <w:rsid w:val="009D187E"/>
    <w:rsid w:val="00A71DCA"/>
    <w:rsid w:val="00B14BF4"/>
    <w:rsid w:val="00C1040F"/>
    <w:rsid w:val="00C55200"/>
    <w:rsid w:val="00CD0160"/>
    <w:rsid w:val="00CE4BB7"/>
    <w:rsid w:val="00D2398B"/>
    <w:rsid w:val="00D62207"/>
    <w:rsid w:val="00DE5595"/>
    <w:rsid w:val="00E1415B"/>
    <w:rsid w:val="00E33F52"/>
    <w:rsid w:val="00E53850"/>
    <w:rsid w:val="00F12F67"/>
    <w:rsid w:val="00F6242A"/>
    <w:rsid w:val="00FA1BFD"/>
    <w:rsid w:val="00FB42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617E35"/>
  <w15:chartTrackingRefBased/>
  <w15:docId w15:val="{A2E9EA14-4433-4C88-9F93-ECEB01CE5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B6A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B6A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B6A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B6A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B6A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B6A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B6A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B6A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B6A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6A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B6A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B6A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B6A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B6A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B6A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B6A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B6A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B6A2B"/>
    <w:rPr>
      <w:rFonts w:eastAsiaTheme="majorEastAsia" w:cstheme="majorBidi"/>
      <w:color w:val="272727" w:themeColor="text1" w:themeTint="D8"/>
    </w:rPr>
  </w:style>
  <w:style w:type="paragraph" w:styleId="Ttulo">
    <w:name w:val="Title"/>
    <w:basedOn w:val="Normal"/>
    <w:next w:val="Normal"/>
    <w:link w:val="TtuloCar"/>
    <w:uiPriority w:val="10"/>
    <w:qFormat/>
    <w:rsid w:val="005B6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B6A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B6A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B6A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B6A2B"/>
    <w:pPr>
      <w:spacing w:before="160"/>
      <w:jc w:val="center"/>
    </w:pPr>
    <w:rPr>
      <w:i/>
      <w:iCs/>
      <w:color w:val="404040" w:themeColor="text1" w:themeTint="BF"/>
    </w:rPr>
  </w:style>
  <w:style w:type="character" w:customStyle="1" w:styleId="CitaCar">
    <w:name w:val="Cita Car"/>
    <w:basedOn w:val="Fuentedeprrafopredeter"/>
    <w:link w:val="Cita"/>
    <w:uiPriority w:val="29"/>
    <w:rsid w:val="005B6A2B"/>
    <w:rPr>
      <w:i/>
      <w:iCs/>
      <w:color w:val="404040" w:themeColor="text1" w:themeTint="BF"/>
    </w:rPr>
  </w:style>
  <w:style w:type="paragraph" w:styleId="Prrafodelista">
    <w:name w:val="List Paragraph"/>
    <w:basedOn w:val="Normal"/>
    <w:uiPriority w:val="34"/>
    <w:qFormat/>
    <w:rsid w:val="005B6A2B"/>
    <w:pPr>
      <w:ind w:left="720"/>
      <w:contextualSpacing/>
    </w:pPr>
  </w:style>
  <w:style w:type="character" w:styleId="nfasisintenso">
    <w:name w:val="Intense Emphasis"/>
    <w:basedOn w:val="Fuentedeprrafopredeter"/>
    <w:uiPriority w:val="21"/>
    <w:qFormat/>
    <w:rsid w:val="005B6A2B"/>
    <w:rPr>
      <w:i/>
      <w:iCs/>
      <w:color w:val="2F5496" w:themeColor="accent1" w:themeShade="BF"/>
    </w:rPr>
  </w:style>
  <w:style w:type="paragraph" w:styleId="Citadestacada">
    <w:name w:val="Intense Quote"/>
    <w:basedOn w:val="Normal"/>
    <w:next w:val="Normal"/>
    <w:link w:val="CitadestacadaCar"/>
    <w:uiPriority w:val="30"/>
    <w:qFormat/>
    <w:rsid w:val="005B6A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B6A2B"/>
    <w:rPr>
      <w:i/>
      <w:iCs/>
      <w:color w:val="2F5496" w:themeColor="accent1" w:themeShade="BF"/>
    </w:rPr>
  </w:style>
  <w:style w:type="character" w:styleId="Referenciaintensa">
    <w:name w:val="Intense Reference"/>
    <w:basedOn w:val="Fuentedeprrafopredeter"/>
    <w:uiPriority w:val="32"/>
    <w:qFormat/>
    <w:rsid w:val="005B6A2B"/>
    <w:rPr>
      <w:b/>
      <w:bCs/>
      <w:smallCaps/>
      <w:color w:val="2F5496" w:themeColor="accent1" w:themeShade="BF"/>
      <w:spacing w:val="5"/>
    </w:rPr>
  </w:style>
  <w:style w:type="paragraph" w:styleId="Encabezado">
    <w:name w:val="header"/>
    <w:basedOn w:val="Normal"/>
    <w:link w:val="EncabezadoCar"/>
    <w:uiPriority w:val="99"/>
    <w:unhideWhenUsed/>
    <w:rsid w:val="005B6A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6A2B"/>
  </w:style>
  <w:style w:type="paragraph" w:styleId="Piedepgina">
    <w:name w:val="footer"/>
    <w:basedOn w:val="Normal"/>
    <w:link w:val="PiedepginaCar"/>
    <w:uiPriority w:val="99"/>
    <w:unhideWhenUsed/>
    <w:rsid w:val="005B6A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6A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116</Words>
  <Characters>642</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Andres Lugo Pino</dc:creator>
  <cp:keywords/>
  <dc:description/>
  <cp:lastModifiedBy>Nelson Andres Lugo Pino</cp:lastModifiedBy>
  <cp:revision>25</cp:revision>
  <dcterms:created xsi:type="dcterms:W3CDTF">2026-03-14T23:25:00Z</dcterms:created>
  <dcterms:modified xsi:type="dcterms:W3CDTF">2026-05-31T23:25:00Z</dcterms:modified>
</cp:coreProperties>
</file>