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B3" w:rsidRPr="008E15B3" w:rsidRDefault="008E15B3" w:rsidP="008E15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Khái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niệm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</w:p>
    <w:p w:rsidR="00CE4B37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– Customer Relationship Management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buôn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.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B2B hay B2C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B2B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proofErr w:type="gram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>.</w:t>
      </w:r>
    </w:p>
    <w:p w:rsidR="008E15B3" w:rsidRDefault="008E15B3" w:rsidP="008E15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Hộp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1.1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gói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hay công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</w:p>
    <w:p w:rsidR="008E15B3" w:rsidRDefault="008E15B3" w:rsidP="008E15B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sales, marketing,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(Green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Ridings, 2002).</w:t>
      </w:r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15B3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tin được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. CRM do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Zikmund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>, 2003).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trữ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8E15B3" w:rsidRP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.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(Hamilton, 2001).</w:t>
      </w:r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marketing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(lifetime value)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(Kumar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Reinartz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>, 2006).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trong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lastRenderedPageBreak/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(Anton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Petouhoff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>, 2002).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mối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chứ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phải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CRM bao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(Swift, 2001).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(Peppers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Rogers, 2004).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nhu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hàng-doanh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(Bergeron, 2002).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chiến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bao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thâu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. N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này bao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end-to-end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proofErr w:type="gram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Bodenberg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2001).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. Công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(Gartner Group). </w:t>
      </w:r>
    </w:p>
    <w:p w:rsidR="008E15B3" w:rsidRPr="008E15B3" w:rsidRDefault="008E15B3" w:rsidP="008E1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CRM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khả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nhấn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b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xúc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Lefébure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Venturi, 2001).</w:t>
      </w:r>
    </w:p>
    <w:p w:rsidR="008E15B3" w:rsidRPr="008E15B3" w:rsidRDefault="008E15B3" w:rsidP="008E15B3">
      <w:pPr>
        <w:rPr>
          <w:rFonts w:ascii="Times New Roman" w:hAnsi="Times New Roman" w:cs="Times New Roman"/>
          <w:sz w:val="28"/>
          <w:szCs w:val="28"/>
        </w:rPr>
      </w:pPr>
      <w:r w:rsidRPr="008E15B3">
        <w:rPr>
          <w:rFonts w:ascii="Times New Roman" w:hAnsi="Times New Roman" w:cs="Times New Roman"/>
          <w:sz w:val="28"/>
          <w:szCs w:val="28"/>
        </w:rPr>
        <w:lastRenderedPageBreak/>
        <w:t xml:space="preserve">CRM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(Ku</w:t>
      </w:r>
      <w:bookmarkStart w:id="0" w:name="_GoBack"/>
      <w:bookmarkEnd w:id="0"/>
      <w:r w:rsidRPr="008E15B3">
        <w:rPr>
          <w:rFonts w:ascii="Times New Roman" w:hAnsi="Times New Roman" w:cs="Times New Roman"/>
          <w:sz w:val="28"/>
          <w:szCs w:val="28"/>
        </w:rPr>
        <w:t xml:space="preserve">mar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5B3">
        <w:rPr>
          <w:rFonts w:ascii="Times New Roman" w:hAnsi="Times New Roman" w:cs="Times New Roman"/>
          <w:sz w:val="28"/>
          <w:szCs w:val="28"/>
        </w:rPr>
        <w:t>Reinartz</w:t>
      </w:r>
      <w:proofErr w:type="spellEnd"/>
      <w:r w:rsidRPr="008E15B3">
        <w:rPr>
          <w:rFonts w:ascii="Times New Roman" w:hAnsi="Times New Roman" w:cs="Times New Roman"/>
          <w:sz w:val="28"/>
          <w:szCs w:val="28"/>
        </w:rPr>
        <w:t>, 2006)</w:t>
      </w:r>
    </w:p>
    <w:sectPr w:rsidR="008E15B3" w:rsidRPr="008E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0AE"/>
    <w:multiLevelType w:val="hybridMultilevel"/>
    <w:tmpl w:val="68B07EC6"/>
    <w:lvl w:ilvl="0" w:tplc="9BA47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3"/>
    <w:rsid w:val="008E15B3"/>
    <w:rsid w:val="00C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F787"/>
  <w15:chartTrackingRefBased/>
  <w15:docId w15:val="{5FC41A98-0CDB-4DA3-A03A-B7C4092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Backer</dc:creator>
  <cp:keywords/>
  <dc:description/>
  <cp:lastModifiedBy>Ben Backer</cp:lastModifiedBy>
  <cp:revision>1</cp:revision>
  <dcterms:created xsi:type="dcterms:W3CDTF">2019-11-06T02:25:00Z</dcterms:created>
  <dcterms:modified xsi:type="dcterms:W3CDTF">2019-11-06T02:31:00Z</dcterms:modified>
</cp:coreProperties>
</file>