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t>Session 2: “Research, Write, Create”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Course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 &amp; Digital Workflows Bootcamp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Day / Time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Sunday, Weekend 1  |  10:00 AM – 5:45 PM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Theme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 for research, writing, visual/multimedia creation, and data analysis.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Duration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375 min instruction  |  11 activity blocks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Materials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Slides deck, laptop/tablet per student, Claude &amp; ChatGPT access, printed templates, whiteboard/markers</w:t>
            </w:r>
          </w:p>
        </w:tc>
      </w:tr>
    </w:tbl>
    <w:p/>
    <w:p>
      <w:pPr>
        <w:pStyle w:val="Heading2"/>
      </w:pPr>
      <w:r>
        <w:rPr>
          <w:color w:val="243554"/>
        </w:rPr>
        <w:t>LEARNING TARGETS</w:t>
      </w:r>
    </w:p>
    <w:p>
      <w:pPr>
        <w:spacing w:before="0" w:after="80"/>
      </w:pPr>
      <w:r>
        <w:rPr>
          <w:i/>
          <w:color w:val="7F7F7F"/>
          <w:sz w:val="20"/>
        </w:rPr>
        <w:t>By the end of this session, students will be able to:</w:t>
      </w:r>
    </w:p>
    <w:p>
      <w:pPr>
        <w:spacing w:before="40" w:after="40"/>
      </w:pPr>
      <w:r>
        <w:rPr>
          <w:b/>
          <w:color w:val="2E74B5"/>
          <w:sz w:val="20"/>
        </w:rPr>
        <w:t xml:space="preserve">1. </w:t>
      </w:r>
      <w:r>
        <w:rPr>
          <w:sz w:val="20"/>
        </w:rPr>
        <w:t>Detect hallucinations in AI-generated research and fact-check claims systematically</w:t>
      </w:r>
    </w:p>
    <w:p>
      <w:pPr>
        <w:spacing w:before="40" w:after="40"/>
      </w:pPr>
      <w:r>
        <w:rPr>
          <w:b/>
          <w:color w:val="2E74B5"/>
          <w:sz w:val="20"/>
        </w:rPr>
        <w:t xml:space="preserve">2. </w:t>
      </w:r>
      <w:r>
        <w:rPr>
          <w:sz w:val="20"/>
        </w:rPr>
        <w:t>Use research tools (NotebookLM, Perplexity) to interrogate sources and triangulate information</w:t>
      </w:r>
    </w:p>
    <w:p>
      <w:pPr>
        <w:spacing w:before="40" w:after="40"/>
      </w:pPr>
      <w:r>
        <w:rPr>
          <w:b/>
          <w:color w:val="2E74B5"/>
          <w:sz w:val="20"/>
        </w:rPr>
        <w:t xml:space="preserve">3. </w:t>
      </w:r>
      <w:r>
        <w:rPr>
          <w:sz w:val="20"/>
        </w:rPr>
        <w:t>Collaborate with AI on writing while preserving their own voice and judgment</w:t>
      </w:r>
    </w:p>
    <w:p>
      <w:pPr>
        <w:spacing w:before="40" w:after="40"/>
      </w:pPr>
      <w:r>
        <w:rPr>
          <w:b/>
          <w:color w:val="2E74B5"/>
          <w:sz w:val="20"/>
        </w:rPr>
        <w:t xml:space="preserve">4. </w:t>
      </w:r>
      <w:r>
        <w:rPr>
          <w:sz w:val="20"/>
        </w:rPr>
        <w:t>Analyze a dataset using AI and produce a presentable summary of insights</w:t>
      </w:r>
    </w:p>
    <w:p>
      <w:pPr>
        <w:spacing w:before="40" w:after="40"/>
      </w:pPr>
      <w:r>
        <w:rPr>
          <w:b/>
          <w:color w:val="2E74B5"/>
          <w:sz w:val="20"/>
        </w:rPr>
        <w:t xml:space="preserve">5. </w:t>
      </w:r>
      <w:r>
        <w:rPr>
          <w:sz w:val="20"/>
        </w:rPr>
        <w:t>Generate and iterate on visual content using AI image tools</w:t>
      </w:r>
    </w:p>
    <w:p>
      <w:pPr>
        <w:spacing w:before="40" w:after="40"/>
      </w:pPr>
      <w:r>
        <w:rPr>
          <w:b/>
          <w:color w:val="2E74B5"/>
          <w:sz w:val="20"/>
        </w:rPr>
        <w:t xml:space="preserve">6. </w:t>
      </w:r>
      <w:r>
        <w:rPr>
          <w:sz w:val="20"/>
        </w:rPr>
        <w:t>Build a simple functional tool by directing AI code generation</w:t>
      </w:r>
    </w:p>
    <w:p/>
    <w:p>
      <w:pPr>
        <w:pStyle w:val="Heading2"/>
      </w:pPr>
      <w:r>
        <w:rPr>
          <w:color w:val="243554"/>
        </w:rPr>
        <w:t>ASSESSMENT AT A GLANCE</w:t>
      </w:r>
    </w:p>
    <w:p>
      <w:pPr>
        <w:spacing w:before="0" w:after="80"/>
      </w:pPr>
      <w:r>
        <w:rPr>
          <w:b/>
          <w:sz w:val="20"/>
        </w:rPr>
        <w:t xml:space="preserve">Look for: </w:t>
      </w:r>
      <w:r>
        <w:rPr>
          <w:sz w:val="20"/>
        </w:rPr>
        <w:t>Hallucination scorecards show students caught real fabrications. Writing comparisons demonstrate students can articulate what AI changed and whether the change was an improvement. Data analysis summaries contain specific, verified findings.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Formative: </w:t>
      </w:r>
      <w:r>
        <w:rPr>
          <w:sz w:val="20"/>
        </w:rPr>
        <w:t>Observe student work during each activity block. Check outputs match expectations in delivery notes.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Self-Assessment: </w:t>
      </w:r>
      <w:r>
        <w:rPr>
          <w:sz w:val="20"/>
        </w:rPr>
        <w:t>Students rate confidence (1–5) for each learning target at session close.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Exit Ticket: </w:t>
      </w:r>
      <w:r>
        <w:rPr>
          <w:sz w:val="20"/>
        </w:rPr>
        <w:t>See Closing section for specific questions.</w:t>
      </w:r>
    </w:p>
    <w:p/>
    <w:p>
      <w:pPr>
        <w:pStyle w:val="Heading2"/>
      </w:pPr>
      <w:r>
        <w:rPr>
          <w:color w:val="243554"/>
        </w:rPr>
        <w:t>MORNING BLOCK  (10:00–2:00)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10:00–10:15</w:t>
            </w:r>
            <w:r>
              <w:rPr>
                <w:b/>
                <w:color w:val="FFFFFF"/>
                <w:sz w:val="22"/>
              </w:rPr>
              <w:t xml:space="preserve">    Retrieval Sprint</w:t>
            </w:r>
            <w:r>
              <w:rPr>
                <w:color w:val="FFFFFF"/>
                <w:sz w:val="20"/>
              </w:rPr>
              <w:t xml:space="preserve">    (15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Pairs, no notes  |  GRR: You Do Together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7 questions projected one at a time.</w:t>
            </w:r>
          </w:p>
          <w:p>
            <w:pPr>
              <w:spacing w:before="20" w:after="20"/>
            </w:pPr>
            <w:r>
              <w:rPr>
                <w:sz w:val="20"/>
              </w:rPr>
              <w:t>•  Pairs discuss each for 1 minute, then instructor reveals the answer.</w:t>
            </w:r>
          </w:p>
          <w:p>
            <w:pPr>
              <w:spacing w:before="20" w:after="20"/>
            </w:pPr>
            <w:r>
              <w:rPr>
                <w:sz w:val="20"/>
              </w:rPr>
              <w:t>•  Cover: What does CRAFT stand for?</w:t>
            </w:r>
          </w:p>
          <w:p>
            <w:pPr>
              <w:spacing w:before="20" w:after="20"/>
            </w:pPr>
            <w:r>
              <w:rPr>
                <w:sz w:val="20"/>
              </w:rPr>
              <w:t>•  How do LLMs generate text?</w:t>
            </w:r>
          </w:p>
          <w:p>
            <w:pPr>
              <w:spacing w:before="20" w:after="20"/>
            </w:pPr>
            <w:r>
              <w:rPr>
                <w:sz w:val="20"/>
              </w:rPr>
              <w:t>•  Name one difference between Claude and ChatGPT.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is chain-of-thought prompting?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happened when we trained Teachable Machine with biased data?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makes a good evaluation rubric for a prompt?</w:t>
            </w:r>
          </w:p>
          <w:p>
            <w:pPr>
              <w:spacing w:before="20" w:after="20"/>
            </w:pPr>
            <w:r>
              <w:rPr>
                <w:sz w:val="20"/>
              </w:rPr>
              <w:t>•  Name one ethical concern about AI-generated text.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7 questions × (1 min discuss + 30 sec reveal) = ~11 min. Buffer and transition = 4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10:15–10:55</w:t>
            </w:r>
            <w:r>
              <w:rPr>
                <w:b/>
                <w:color w:val="FFFFFF"/>
                <w:sz w:val="22"/>
              </w:rPr>
              <w:t xml:space="preserve">    The Hallucination Hunt</w:t>
            </w:r>
            <w:r>
              <w:rPr>
                <w:color w:val="FFFFFF"/>
                <w:sz w:val="20"/>
              </w:rPr>
              <w:t xml:space="preserve">    (40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Pairs, research + fact-check  |  GRR: You Do Together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Ask AI to write a 200-word research summary on a regional topic (Armenian history, Moldovan wine industry, Georgian architecture—assign by student’s country).</w:t>
            </w:r>
          </w:p>
          <w:p>
            <w:pPr>
              <w:spacing w:before="20" w:after="20"/>
            </w:pPr>
            <w:r>
              <w:rPr>
                <w:sz w:val="20"/>
              </w:rPr>
              <w:t>•  Pre-prepare a cheat sheet of common fabrications for each topic so the instructor can confirm findings quickly.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fact-check every specific claim.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Generate AI summary = 5 min. Fact-check claims using web search = 20 min. Pairs compile a “hallucination scorecard” (# of claims, # verified, # fabricated, # ambiguous) = 5 min. 3–4 pairs share their worst hallucination = 8 min. Transition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10:55–11:40</w:t>
            </w:r>
            <w:r>
              <w:rPr>
                <w:b/>
                <w:color w:val="FFFFFF"/>
                <w:sz w:val="22"/>
              </w:rPr>
              <w:t xml:space="preserve">    Research Tools Deep-Dive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Instructor demo → guided hands-on  |  GRR: I Do → We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Part 1: NotebookLM (20 min).</w:t>
            </w:r>
          </w:p>
          <w:p>
            <w:pPr>
              <w:spacing w:before="20" w:after="20"/>
            </w:pPr>
            <w:r>
              <w:rPr>
                <w:sz w:val="20"/>
              </w:rPr>
              <w:t>•  Instructor demos uploading a source document, asking questions, getting cited answers.</w:t>
            </w:r>
          </w:p>
          <w:p>
            <w:pPr>
              <w:spacing w:before="20" w:after="20"/>
            </w:pPr>
            <w:r>
              <w:rPr>
                <w:sz w:val="20"/>
              </w:rPr>
              <w:t>•  Key skill: interrogating a source (summarize, extract key arguments, identify gaps).</w:t>
            </w:r>
          </w:p>
          <w:p>
            <w:pPr>
              <w:spacing w:before="20" w:after="20"/>
            </w:pPr>
            <w:r>
              <w:rPr>
                <w:sz w:val="20"/>
              </w:rPr>
              <w:t>•  Part 2: Perplexity (15 min).</w:t>
            </w:r>
          </w:p>
          <w:p>
            <w:pPr>
              <w:spacing w:before="20" w:after="20"/>
            </w:pPr>
            <w:r>
              <w:rPr>
                <w:sz w:val="20"/>
              </w:rPr>
              <w:t>•  Demo the difference: Perplexity searches the web, NotebookLM interrogates your documents.</w:t>
            </w:r>
          </w:p>
          <w:p>
            <w:pPr>
              <w:spacing w:before="20" w:after="20"/>
            </w:pPr>
            <w:r>
              <w:rPr>
                <w:sz w:val="20"/>
              </w:rPr>
              <w:t>•  Mention Whisper/Otter.ai for audio transcription (no demo—just name and describe).</w:t>
            </w:r>
          </w:p>
          <w:p>
            <w:pPr>
              <w:spacing w:before="20" w:after="20"/>
            </w:pPr>
            <w:r>
              <w:rPr>
                <w:sz w:val="20"/>
              </w:rPr>
              <w:t>•  Close: 5 min for students to document which tool is better for what.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follow along with their own source (provide a pre-loaded document for anyone who doesn’t have one).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try the same research question in both.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NotebookLM demo + follow-along = 20 min. Perplexity demo + student try = 15 min. Whisper/Otter mention = 2 min. Documentation + comparison = 5 min. Transition = 3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name at least one specific difference between tool outputs?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11:40–12:00</w:t>
            </w:r>
            <w:r>
              <w:rPr>
                <w:b/>
                <w:color w:val="FFFFFF"/>
                <w:sz w:val="22"/>
              </w:rPr>
              <w:t xml:space="preserve">    Source Triangulation + Trust Rubric</w:t>
            </w:r>
            <w:r>
              <w:rPr>
                <w:color w:val="FFFFFF"/>
                <w:sz w:val="20"/>
              </w:rPr>
              <w:t xml:space="preserve">    (20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 work  |  GRR: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Can I verify them?</w:t>
            </w:r>
          </w:p>
          <w:p>
            <w:pPr>
              <w:spacing w:before="20" w:after="20"/>
            </w:pPr>
            <w:r>
              <w:rPr>
                <w:sz w:val="20"/>
              </w:rPr>
              <w:t>•  Does the answer hold up across tools?</w:t>
            </w:r>
          </w:p>
          <w:p>
            <w:pPr>
              <w:spacing w:before="20" w:after="20"/>
            </w:pPr>
            <w:r>
              <w:rPr>
                <w:sz w:val="20"/>
              </w:rPr>
              <w:t>•  Does it change when I rephrase the question?</w:t>
            </w:r>
          </w:p>
          <w:p>
            <w:pPr>
              <w:spacing w:before="20" w:after="20"/>
            </w:pPr>
            <w:r>
              <w:rPr>
                <w:sz w:val="20"/>
              </w:rPr>
              <w:t>•  Provide a starter template with 5 criteria; students add 2–3 of their own.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 practice: run one research question through Claude, Perplexity, and NotebookLM.</w:t>
            </w:r>
          </w:p>
          <w:p>
            <w:pPr>
              <w:spacing w:before="20" w:after="20"/>
            </w:pPr>
            <w:r>
              <w:rPr>
                <w:sz w:val="20"/>
              </w:rPr>
              <w:t>•  Score each using their rubric.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build a personal trust rubric: Does the AI cite sources?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Customize rubric template = 5 min. Test one question across 3 tools = 10 min. Score and compare = 5 min. This is tight but achievable because students are now familiar with all three tools.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12:00–12:15  |  Break  |  15 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12:15–1:00</w:t>
            </w:r>
            <w:r>
              <w:rPr>
                <w:b/>
                <w:color w:val="FFFFFF"/>
                <w:sz w:val="22"/>
              </w:rPr>
              <w:t xml:space="preserve">    Writing with AI (Combined Block)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 writing → AI interaction → pair comparison → g...  |  GRR: We Do → You Do Together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Phase 1 (15 min): Students write 150–200 words on a topic of their choice (professional email, blog intro, LinkedIn post, cover letter paragraph—anything they’d actually write at work).</w:t>
            </w:r>
          </w:p>
          <w:p>
            <w:pPr>
              <w:spacing w:before="20" w:after="20"/>
            </w:pPr>
            <w:r>
              <w:rPr>
                <w:sz w:val="20"/>
              </w:rPr>
              <w:t>•  No AI.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Phase 2 (10 min): Ask AI to </w:t>
            </w:r>
            <w:r>
              <w:rPr>
                <w:i/>
                <w:sz w:val="20"/>
              </w:rPr>
              <w:t>“improve”</w:t>
            </w:r>
            <w:r>
              <w:rPr>
                <w:sz w:val="20"/>
              </w:rPr>
              <w:t xml:space="preserve"> their writing.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 ask AI to help at only one stage (brainstorm, outline, or edit—student picks).</w:t>
            </w:r>
          </w:p>
          <w:p>
            <w:pPr>
              <w:spacing w:before="20" w:after="20"/>
            </w:pPr>
            <w:r>
              <w:rPr>
                <w:sz w:val="20"/>
              </w:rPr>
              <w:t>•  Compare three versions: original, AI-improved, and stage-specific collaboration.</w:t>
            </w:r>
          </w:p>
          <w:p>
            <w:pPr>
              <w:spacing w:before="20" w:after="20"/>
            </w:pPr>
            <w:r>
              <w:rPr>
                <w:sz w:val="20"/>
              </w:rPr>
              <w:t>•  Phase 3 (10 min): Pair up.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person reads their partner’s three versions.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Which is </w:t>
            </w:r>
            <w:r>
              <w:rPr>
                <w:i/>
                <w:sz w:val="20"/>
              </w:rPr>
              <w:t>“most them”</w:t>
            </w:r>
            <w:r>
              <w:rPr>
                <w:sz w:val="20"/>
              </w:rPr>
              <w:t>?</w:t>
            </w:r>
          </w:p>
          <w:p>
            <w:pPr>
              <w:spacing w:before="20" w:after="20"/>
            </w:pPr>
            <w:r>
              <w:rPr>
                <w:sz w:val="20"/>
              </w:rPr>
              <w:t>•  Which is best?</w:t>
            </w:r>
          </w:p>
          <w:p>
            <w:pPr>
              <w:spacing w:before="20" w:after="20"/>
            </w:pPr>
            <w:r>
              <w:rPr>
                <w:sz w:val="20"/>
              </w:rPr>
              <w:t>•  Are those the same version?</w:t>
            </w:r>
          </w:p>
          <w:p>
            <w:pPr>
              <w:spacing w:before="20" w:after="20"/>
            </w:pPr>
            <w:r>
              <w:rPr>
                <w:sz w:val="20"/>
              </w:rPr>
              <w:t>•  Phase 4 (10 min): 3–4 students share insights with the group.</w:t>
            </w:r>
          </w:p>
          <w:p>
            <w:pPr>
              <w:spacing w:before="20" w:after="20"/>
            </w:pPr>
            <w:r>
              <w:rPr>
                <w:sz w:val="20"/>
              </w:rPr>
              <w:t>•  Instructor frames the key takeaway: AI is most useful as a collaborator at specific stages, not as a replacement for your voice.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1:00–2:00  |  Lunch  |  60 min</w:t>
            </w:r>
          </w:p>
        </w:tc>
      </w:tr>
    </w:tbl>
    <w:p/>
    <w:p>
      <w:pPr>
        <w:pStyle w:val="Heading2"/>
      </w:pPr>
      <w:r>
        <w:rPr>
          <w:color w:val="243554"/>
        </w:rPr>
        <w:t>AFTERNOON BLOCK  (2:00–5:45)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2:00–2:40</w:t>
            </w:r>
            <w:r>
              <w:rPr>
                <w:b/>
                <w:color w:val="FFFFFF"/>
                <w:sz w:val="22"/>
              </w:rPr>
              <w:t xml:space="preserve">    Data Analysis with AI</w:t>
            </w:r>
            <w:r>
              <w:rPr>
                <w:color w:val="FFFFFF"/>
                <w:sz w:val="20"/>
              </w:rPr>
              <w:t xml:space="preserve">    (40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Individual, instructor-guided  |  GRR: We Do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Upload to Claude or ChatGPT.</w:t>
            </w:r>
          </w:p>
          <w:p>
            <w:pPr>
              <w:spacing w:before="20" w:after="20"/>
            </w:pPr>
            <w:r>
              <w:rPr>
                <w:sz w:val="20"/>
              </w:rPr>
              <w:t>•  Prompt: “Analyze this data.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are the 3 most interesting findings?</w:t>
            </w:r>
          </w:p>
          <w:p>
            <w:pPr>
              <w:spacing w:before="20" w:after="20"/>
            </w:pPr>
            <w:r>
              <w:rPr>
                <w:sz w:val="20"/>
              </w:rPr>
              <w:t>•  Create a summary I could present to my boss.” Then iterate: ask for a specific chart description, a comparison, or a trend analysis.</w:t>
            </w:r>
          </w:p>
          <w:p>
            <w:pPr>
              <w:spacing w:before="20" w:after="20"/>
            </w:pPr>
            <w:r>
              <w:rPr>
                <w:sz w:val="20"/>
              </w:rPr>
              <w:t>•  Final output: a 1-paragraph summary of insights with supporting data points.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student receives a small CSV relevant to their country (pre-prepared: local business data, survey results, or economic indicators).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Distribute CSV + explain exercise = 5 min. Upload and first analysis prompt = 10 min. Iterate with 2–3 follow-up prompts = 10 min. Write summary paragraph = 10 min. 2–3 students share findings = 5 min.</w:t>
            </w:r>
          </w:p>
          <w:p>
            <w:pPr>
              <w:spacing w:before="80" w:after="40"/>
            </w:pPr>
            <w:r>
              <w:rPr>
                <w:b/>
                <w:color w:val="806000"/>
                <w:sz w:val="18"/>
              </w:rPr>
              <w:t xml:space="preserve">💡 TEACHER TIP:  </w:t>
            </w:r>
            <w:r>
              <w:rPr>
                <w:i/>
                <w:color w:val="806000"/>
                <w:sz w:val="18"/>
              </w:rPr>
              <w:t>Pre-test all CSVs with both Claude and ChatGPT. Ensure they produce interesting results. Have a backup CSV ready in case a student’s file doesn’t upload correctly.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2:40–3:30</w:t>
            </w:r>
            <w:r>
              <w:rPr>
                <w:b/>
                <w:color w:val="FFFFFF"/>
                <w:sz w:val="22"/>
              </w:rPr>
              <w:t xml:space="preserve">    Image Generation + Client Brief</w:t>
            </w:r>
            <w:r>
              <w:rPr>
                <w:color w:val="FFFFFF"/>
                <w:sz w:val="20"/>
              </w:rPr>
              <w:t xml:space="preserve">    (50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Instructor demo → guided practice → individual production  |  GRR: I Do → We Do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Part 1 — DALL-E Introduction (15 min): Instructor demos prompting with precision: style keywords, composition instructions, iteration.</w:t>
            </w:r>
          </w:p>
          <w:p>
            <w:pPr>
              <w:spacing w:before="20" w:after="20"/>
            </w:pPr>
            <w:r>
              <w:rPr>
                <w:sz w:val="20"/>
              </w:rPr>
              <w:t>•  Show 2–3 examples of how specificity changes output.</w:t>
            </w:r>
          </w:p>
          <w:p>
            <w:pPr>
              <w:spacing w:before="20" w:after="20"/>
            </w:pPr>
            <w:r>
              <w:rPr>
                <w:sz w:val="20"/>
              </w:rPr>
              <w:t>•  Part 2 — Client Brief (35 min): “You’re a freelancer.</w:t>
            </w:r>
          </w:p>
          <w:p>
            <w:pPr>
              <w:spacing w:before="20" w:after="20"/>
            </w:pPr>
            <w:r>
              <w:rPr>
                <w:sz w:val="20"/>
              </w:rPr>
              <w:t>•  Brief: Create social media visuals for a local coffee shop launching delivery.” Produce 3 options with a 1-sentence rationale for each.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generate their first image.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present their best option to a partner for feedback.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DALL-E demo = 8 min. First student-generated image = 7 min. Client brief: read + plan = 5 min. Generate 3 options with iteration = 20 min. Write rationales + partner feedback = 10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3:30–3:45  |  Break  |  15 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3:45–4:15</w:t>
            </w:r>
            <w:r>
              <w:rPr>
                <w:b/>
                <w:color w:val="FFFFFF"/>
                <w:sz w:val="22"/>
              </w:rPr>
              <w:t xml:space="preserve">    Presentation Builder</w:t>
            </w:r>
            <w:r>
              <w:rPr>
                <w:color w:val="FFFFFF"/>
                <w:sz w:val="20"/>
              </w:rPr>
              <w:t xml:space="preserve">    (30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Hands-on, individual  |  GRR: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Build a 10-slide presentation in 30 minutes using Gamma.</w:t>
            </w:r>
          </w:p>
          <w:p>
            <w:pPr>
              <w:spacing w:before="20" w:after="20"/>
            </w:pPr>
            <w:r>
              <w:rPr>
                <w:sz w:val="20"/>
              </w:rPr>
              <w:t>•  Topic: pitch your current employer or school on adopting one AI tool.</w:t>
            </w:r>
          </w:p>
          <w:p>
            <w:pPr>
              <w:spacing w:before="20" w:after="20"/>
            </w:pPr>
            <w:r>
              <w:rPr>
                <w:sz w:val="20"/>
              </w:rPr>
              <w:t>•  Gamma’s AI-assisted generation makes 10 slides in 30 minutes feasible, but set expectations: the first draft is AI-generated, and students should spend at least 10 minutes customizing and improving it.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Gamma orientation (for new users) = 5 min. Generate initial deck with AI = 5 min. Customize, edit, and improve = 15 min. Save and note what worked = 5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4:15–5:10</w:t>
            </w:r>
            <w:r>
              <w:rPr>
                <w:b/>
                <w:color w:val="FFFFFF"/>
                <w:sz w:val="22"/>
              </w:rPr>
              <w:t xml:space="preserve">    Build Something in 50 Minutes</w:t>
            </w:r>
            <w:r>
              <w:rPr>
                <w:color w:val="FFFFFF"/>
                <w:sz w:val="20"/>
              </w:rPr>
              <w:t xml:space="preserve">    (55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Individual, self-directed  |  GRR: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Use Claude or ChatGPT to build a working mini-tool: tip calculator, quiz, personal website, unit converter, or anything the student chooses.</w:t>
            </w:r>
          </w:p>
          <w:p>
            <w:pPr>
              <w:spacing w:before="20" w:after="20"/>
            </w:pPr>
            <w:r>
              <w:rPr>
                <w:sz w:val="20"/>
              </w:rPr>
              <w:t>•  Provide 5 example project prompts for students who don’t know what to build.</w:t>
            </w:r>
          </w:p>
          <w:p>
            <w:pPr>
              <w:spacing w:before="20" w:after="20"/>
            </w:pPr>
            <w:r>
              <w:rPr>
                <w:sz w:val="20"/>
              </w:rPr>
              <w:t>•  Instructor circulates for troubleshooting.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 skill being practiced: directing AI to build something functional, not writing code yourself.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Choose project + initial prompt = 5 min. Iterative building = 40 min. Test and document = 10 min. Students who finish early can help peers—this creates natural peer teaching.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5:10–5:30</w:t>
            </w:r>
            <w:r>
              <w:rPr>
                <w:b/>
                <w:color w:val="FFFFFF"/>
                <w:sz w:val="22"/>
              </w:rPr>
              <w:t xml:space="preserve">    Show &amp; Tell</w:t>
            </w:r>
            <w:r>
              <w:rPr>
                <w:color w:val="FFFFFF"/>
                <w:sz w:val="20"/>
              </w:rPr>
              <w:t xml:space="preserve">    (20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Presentations, full group  |  GRR: We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5–6 volunteers demo what they built (any artifact from today, not just the mini-tool). 2–3 minutes per person.</w:t>
            </w:r>
          </w:p>
          <w:p>
            <w:pPr>
              <w:spacing w:before="20" w:after="20"/>
            </w:pPr>
            <w:r>
              <w:rPr>
                <w:sz w:val="20"/>
              </w:rPr>
              <w:t>•  Group discusses what surprised them.</w:t>
            </w:r>
          </w:p>
          <w:p>
            <w:pPr>
              <w:spacing w:before="20" w:after="20"/>
            </w:pPr>
            <w:r>
              <w:rPr>
                <w:sz w:val="20"/>
              </w:rPr>
              <w:t>•  Prioritize variety—one data analysis, one visual, one presentation, one mini-tool.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5–6 presentations × 3 min each = 15–18 min. Buffer = 2–5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5:30–5:45</w:t>
            </w:r>
            <w:r>
              <w:rPr>
                <w:b/>
                <w:color w:val="FFFFFF"/>
                <w:sz w:val="22"/>
              </w:rPr>
              <w:t xml:space="preserve">    Day 2 Wrap + Mid-Week Assignment Briefing</w:t>
            </w:r>
            <w:r>
              <w:rPr>
                <w:color w:val="FFFFFF"/>
                <w:sz w:val="20"/>
              </w:rPr>
              <w:t xml:space="preserve">    (15 min)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Do NOT rush the mid-week assignment briefing.</w:t>
            </w:r>
          </w:p>
          <w:p>
            <w:pPr>
              <w:spacing w:before="20" w:after="20"/>
            </w:pPr>
            <w:r>
              <w:rPr>
                <w:sz w:val="20"/>
              </w:rPr>
              <w:t>•  This is a structured, multi-part assignment and students need to understand it clearly.</w:t>
            </w:r>
          </w:p>
          <w:p>
            <w:pPr>
              <w:spacing w:before="20" w:after="20"/>
            </w:pPr>
            <w:r>
              <w:rPr>
                <w:sz w:val="20"/>
              </w:rPr>
              <w:t>•  Walk through the template on screen.</w:t>
            </w:r>
          </w:p>
          <w:p>
            <w:pPr>
              <w:spacing w:before="20" w:after="20"/>
            </w:pPr>
            <w:r>
              <w:rPr>
                <w:sz w:val="20"/>
              </w:rPr>
              <w:t>•  Show one completed example.</w:t>
            </w:r>
          </w:p>
          <w:p>
            <w:pPr>
              <w:spacing w:before="20" w:after="20"/>
            </w:pPr>
            <w:r>
              <w:rPr>
                <w:sz w:val="20"/>
              </w:rPr>
              <w:t>•  Answer questions.</w:t>
            </w:r>
          </w:p>
          <w:p>
            <w:pPr>
              <w:spacing w:before="20" w:after="20"/>
            </w:pPr>
            <w:r>
              <w:rPr>
                <w:sz w:val="20"/>
              </w:rPr>
              <w:t>•  If this runs to 5:50, that’s acceptable.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Day 2 reflection (quick 1-2-1: 1 highlight, 2 tools you’ll use this week, 1 thing that confused you) = 5 min. Mid-week assignment walkthrough = 8 min. Questions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p/>
    <w:p>
      <w:pPr>
        <w:pStyle w:val="Heading2"/>
      </w:pPr>
      <w:r>
        <w:rPr>
          <w:color w:val="243554"/>
        </w:rPr>
        <w:t>DIFFERENTIATION NOTES</w:t>
      </w:r>
    </w:p>
    <w:p>
      <w:pPr>
        <w:spacing w:before="40" w:after="40"/>
      </w:pPr>
      <w:r>
        <w:rPr>
          <w:b/>
          <w:color w:val="243554"/>
          <w:sz w:val="20"/>
        </w:rPr>
        <w:t xml:space="preserve">Struggling learners: </w:t>
      </w:r>
      <w:r>
        <w:rPr>
          <w:sz w:val="20"/>
        </w:rPr>
        <w:t>Provide a fact-checking checklist. Pre-select simpler research topics. Pair with a partner for source triangulation exercise.</w:t>
      </w:r>
    </w:p>
    <w:p>
      <w:pPr>
        <w:spacing w:before="40" w:after="40"/>
      </w:pPr>
      <w:r>
        <w:rPr>
          <w:b/>
          <w:color w:val="243554"/>
          <w:sz w:val="20"/>
        </w:rPr>
        <w:t xml:space="preserve">Advanced learners: </w:t>
      </w:r>
      <w:r>
        <w:rPr>
          <w:sz w:val="20"/>
        </w:rPr>
        <w:t>Ask them to find a case where AI hallucination is subtle and hard to detect. Have them create their own trust rubric criteria.</w:t>
      </w:r>
    </w:p>
    <w:p>
      <w:pPr>
        <w:spacing w:before="40" w:after="40"/>
      </w:pPr>
      <w:r>
        <w:rPr>
          <w:b/>
          <w:color w:val="243554"/>
          <w:sz w:val="20"/>
        </w:rPr>
        <w:t xml:space="preserve">Language support: </w:t>
      </w:r>
      <w:r>
        <w:rPr>
          <w:sz w:val="20"/>
        </w:rPr>
        <w:t>Allow use of translation tools alongside AI research tools. Provide sentence frames for analysis writing.</w:t>
      </w:r>
    </w:p>
    <w:p/>
    <w:p>
      <w:pPr>
        <w:pStyle w:val="Heading2"/>
      </w:pPr>
      <w:r>
        <w:rPr>
          <w:color w:val="243554"/>
        </w:rPr>
        <w:t>CLOSING &amp; EXIT TICKET</w:t>
      </w:r>
    </w:p>
    <w:p>
      <w:pPr>
        <w:spacing w:before="0" w:after="80"/>
      </w:pPr>
      <w:r>
        <w:rPr>
          <w:i/>
          <w:sz w:val="20"/>
        </w:rPr>
        <w:t>Ask students to write brief answers to:</w:t>
      </w:r>
    </w:p>
    <w:p>
      <w:pPr>
        <w:spacing w:before="40" w:after="40"/>
      </w:pPr>
      <w:r>
        <w:rPr>
          <w:b/>
          <w:sz w:val="20"/>
        </w:rPr>
        <w:t xml:space="preserve">1. </w:t>
      </w:r>
      <w:r>
        <w:rPr>
          <w:sz w:val="20"/>
        </w:rPr>
        <w:t>Describe your process for fact-checking an AI-generated claim. What steps do you take?</w:t>
      </w:r>
    </w:p>
    <w:p>
      <w:pPr>
        <w:spacing w:before="40" w:after="40"/>
      </w:pPr>
      <w:r>
        <w:rPr>
          <w:b/>
          <w:sz w:val="20"/>
        </w:rPr>
        <w:t xml:space="preserve">2. </w:t>
      </w:r>
      <w:r>
        <w:rPr>
          <w:sz w:val="20"/>
        </w:rPr>
        <w:t>What is source triangulation, and why does using multiple AI tools matter?</w:t>
      </w:r>
    </w:p>
    <w:p>
      <w:pPr>
        <w:spacing w:before="40" w:after="40"/>
      </w:pPr>
      <w:r>
        <w:rPr>
          <w:b/>
          <w:sz w:val="20"/>
        </w:rPr>
        <w:t xml:space="preserve">3. </w:t>
      </w:r>
      <w:r>
        <w:rPr>
          <w:sz w:val="20"/>
        </w:rPr>
        <w:t>Rate your confidence (1-5) in distinguishing AI-generated text that needs human editing.</w:t>
      </w:r>
    </w:p>
    <w:p/>
    <w:p>
      <w:pPr>
        <w:pStyle w:val="Heading2"/>
      </w:pPr>
      <w:r>
        <w:rPr>
          <w:color w:val="243554"/>
        </w:rPr>
        <w:t>POST-SESSION REFLECTION</w:t>
      </w:r>
    </w:p>
    <w:p>
      <w:pPr>
        <w:spacing w:before="40" w:after="120"/>
      </w:pPr>
      <w:r>
        <w:rPr>
          <w:color w:val="7F7F7F"/>
          <w:sz w:val="20"/>
        </w:rPr>
        <w:t>▢  What worked well today?</w:t>
      </w:r>
    </w:p>
    <w:p/>
    <w:p>
      <w:pPr>
        <w:spacing w:before="40" w:after="120"/>
      </w:pPr>
      <w:r>
        <w:rPr>
          <w:color w:val="7F7F7F"/>
          <w:sz w:val="20"/>
        </w:rPr>
        <w:t>▢  What would I adjust for next time?</w:t>
      </w:r>
    </w:p>
    <w:p/>
    <w:p>
      <w:pPr>
        <w:spacing w:before="40" w:after="120"/>
      </w:pPr>
      <w:r>
        <w:rPr>
          <w:color w:val="7F7F7F"/>
          <w:sz w:val="20"/>
        </w:rPr>
        <w:t>▢  Which students need follow-up or additional support?</w:t>
      </w:r>
    </w:p>
    <w:p/>
    <w:p>
      <w:pPr>
        <w:spacing w:before="40" w:after="120"/>
      </w:pPr>
      <w:r>
        <w:rPr>
          <w:color w:val="7F7F7F"/>
          <w:sz w:val="20"/>
        </w:rPr>
        <w:t>▢  Did timing work? Where did I run long or short?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5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3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5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