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t>Session 3: “Automate &amp; Strategize”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color w:val="243554"/>
                <w:sz w:val="20"/>
              </w:rPr>
              <w:t>Course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AI &amp; Digital Workflows Bootcamp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243554"/>
                <w:sz w:val="20"/>
              </w:rPr>
              <w:t>Day / Time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Saturday, Weekend 2  |  10:00 AM – 5:45 PM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243554"/>
                <w:sz w:val="20"/>
              </w:rPr>
              <w:t>Theme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Workflow automation, agentic AI concepts, and career positioning.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243554"/>
                <w:sz w:val="20"/>
              </w:rPr>
              <w:t>Duration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375 min instruction  |  13 activity blocks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/>
                <w:color w:val="243554"/>
                <w:sz w:val="20"/>
              </w:rPr>
              <w:t>Materials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Slides deck, laptop/tablet per student, Claude &amp; ChatGPT access, printed templates, whiteboard/markers</w:t>
            </w:r>
          </w:p>
        </w:tc>
      </w:tr>
    </w:tbl>
    <w:p/>
    <w:p>
      <w:pPr>
        <w:pStyle w:val="Heading2"/>
      </w:pPr>
      <w:r>
        <w:rPr>
          <w:color w:val="243554"/>
        </w:rPr>
        <w:t>LEARNING TARGETS</w:t>
      </w:r>
    </w:p>
    <w:p>
      <w:pPr>
        <w:spacing w:before="0" w:after="80"/>
      </w:pPr>
      <w:r>
        <w:rPr>
          <w:i/>
          <w:color w:val="7F7F7F"/>
          <w:sz w:val="20"/>
        </w:rPr>
        <w:t>By the end of this session, students will be able to:</w:t>
      </w:r>
    </w:p>
    <w:p>
      <w:pPr>
        <w:spacing w:before="40" w:after="40"/>
      </w:pPr>
      <w:r>
        <w:rPr>
          <w:b/>
          <w:color w:val="2E74B5"/>
          <w:sz w:val="20"/>
        </w:rPr>
        <w:t xml:space="preserve">1. </w:t>
      </w:r>
      <w:r>
        <w:rPr>
          <w:sz w:val="20"/>
        </w:rPr>
        <w:t>Map their personal workflow and identify automation opportunities</w:t>
      </w:r>
    </w:p>
    <w:p>
      <w:pPr>
        <w:spacing w:before="40" w:after="40"/>
      </w:pPr>
      <w:r>
        <w:rPr>
          <w:b/>
          <w:color w:val="2E74B5"/>
          <w:sz w:val="20"/>
        </w:rPr>
        <w:t xml:space="preserve">2. </w:t>
      </w:r>
      <w:r>
        <w:rPr>
          <w:sz w:val="20"/>
        </w:rPr>
        <w:t>Build a working automation using Make or Zapier</w:t>
      </w:r>
    </w:p>
    <w:p>
      <w:pPr>
        <w:spacing w:before="40" w:after="40"/>
      </w:pPr>
      <w:r>
        <w:rPr>
          <w:b/>
          <w:color w:val="2E74B5"/>
          <w:sz w:val="20"/>
        </w:rPr>
        <w:t xml:space="preserve">3. </w:t>
      </w:r>
      <w:r>
        <w:rPr>
          <w:sz w:val="20"/>
        </w:rPr>
        <w:t>Explain agentic AI and MCP at a conceptual level to a non-technical person</w:t>
      </w:r>
    </w:p>
    <w:p>
      <w:pPr>
        <w:spacing w:before="40" w:after="40"/>
      </w:pPr>
      <w:r>
        <w:rPr>
          <w:b/>
          <w:color w:val="2E74B5"/>
          <w:sz w:val="20"/>
        </w:rPr>
        <w:t xml:space="preserve">4. </w:t>
      </w:r>
      <w:r>
        <w:rPr>
          <w:sz w:val="20"/>
        </w:rPr>
        <w:t>Analyze job postings for AI-replaceable vs. human-essential tasks</w:t>
      </w:r>
    </w:p>
    <w:p>
      <w:pPr>
        <w:spacing w:before="40" w:after="40"/>
      </w:pPr>
      <w:r>
        <w:rPr>
          <w:b/>
          <w:color w:val="2E74B5"/>
          <w:sz w:val="20"/>
        </w:rPr>
        <w:t xml:space="preserve">5. </w:t>
      </w:r>
      <w:r>
        <w:rPr>
          <w:sz w:val="20"/>
        </w:rPr>
        <w:t>Articulate their unique value proposition as an AI-skilled professional</w:t>
      </w:r>
    </w:p>
    <w:p>
      <w:pPr>
        <w:spacing w:before="40" w:after="40"/>
      </w:pPr>
      <w:r>
        <w:rPr>
          <w:b/>
          <w:color w:val="2E74B5"/>
          <w:sz w:val="20"/>
        </w:rPr>
        <w:t xml:space="preserve">6. </w:t>
      </w:r>
      <w:r>
        <w:rPr>
          <w:sz w:val="20"/>
        </w:rPr>
        <w:t>Teach an AI concept to a partner clearly and accurately</w:t>
      </w:r>
    </w:p>
    <w:p/>
    <w:p>
      <w:pPr>
        <w:pStyle w:val="Heading2"/>
      </w:pPr>
      <w:r>
        <w:rPr>
          <w:color w:val="243554"/>
        </w:rPr>
        <w:t>ASSESSMENT AT A GLANCE</w:t>
      </w:r>
    </w:p>
    <w:p>
      <w:pPr>
        <w:spacing w:before="0" w:after="80"/>
      </w:pPr>
      <w:r>
        <w:rPr>
          <w:b/>
          <w:sz w:val="20"/>
        </w:rPr>
        <w:t xml:space="preserve">Look for: </w:t>
      </w:r>
      <w:r>
        <w:rPr>
          <w:sz w:val="20"/>
        </w:rPr>
        <w:t>Working automations that trigger and complete correctly. Career strategy profiles contain specific, actionable commitments (not vague aspirations). Teach-back partners can answer a follow-up question about the concept they were taught.</w:t>
      </w:r>
    </w:p>
    <w:p>
      <w:pPr>
        <w:spacing w:before="20" w:after="20"/>
      </w:pPr>
      <w:r>
        <w:rPr>
          <w:b/>
          <w:color w:val="243554"/>
          <w:sz w:val="20"/>
        </w:rPr>
        <w:t xml:space="preserve">Formative: </w:t>
      </w:r>
      <w:r>
        <w:rPr>
          <w:sz w:val="20"/>
        </w:rPr>
        <w:t>Observe student work during each activity block. Check outputs match expectations in delivery notes.</w:t>
      </w:r>
    </w:p>
    <w:p>
      <w:pPr>
        <w:spacing w:before="20" w:after="20"/>
      </w:pPr>
      <w:r>
        <w:rPr>
          <w:b/>
          <w:color w:val="243554"/>
          <w:sz w:val="20"/>
        </w:rPr>
        <w:t xml:space="preserve">Self-Assessment: </w:t>
      </w:r>
      <w:r>
        <w:rPr>
          <w:sz w:val="20"/>
        </w:rPr>
        <w:t>Students rate confidence (1–5) for each learning target at session close.</w:t>
      </w:r>
    </w:p>
    <w:p>
      <w:pPr>
        <w:spacing w:before="20" w:after="20"/>
      </w:pPr>
      <w:r>
        <w:rPr>
          <w:b/>
          <w:color w:val="243554"/>
          <w:sz w:val="20"/>
        </w:rPr>
        <w:t xml:space="preserve">Exit Ticket: </w:t>
      </w:r>
      <w:r>
        <w:rPr>
          <w:sz w:val="20"/>
        </w:rPr>
        <w:t>See Closing section for specific questions.</w:t>
      </w:r>
    </w:p>
    <w:p/>
    <w:p>
      <w:pPr>
        <w:pStyle w:val="Heading2"/>
      </w:pPr>
      <w:r>
        <w:rPr>
          <w:color w:val="243554"/>
        </w:rPr>
        <w:t>MORNING BLOCK  (10:00–1:50)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10:00–10:15</w:t>
            </w:r>
            <w:r>
              <w:rPr>
                <w:b/>
                <w:color w:val="FFFFFF"/>
                <w:sz w:val="22"/>
              </w:rPr>
              <w:t xml:space="preserve">    Retrieval Sprint</w:t>
            </w:r>
            <w:r>
              <w:rPr>
                <w:color w:val="FFFFFF"/>
                <w:sz w:val="20"/>
              </w:rPr>
              <w:t xml:space="preserve">    (15 min)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7 questions covering both Sessions 1 and 2.</w:t>
            </w:r>
          </w:p>
          <w:p>
            <w:pPr>
              <w:spacing w:before="20" w:after="20"/>
            </w:pPr>
            <w:r>
              <w:rPr>
                <w:sz w:val="20"/>
              </w:rPr>
              <w:t>•  Include at least 2 questions that bridge weekends (e.g., “You used Claude for data analysis last week.</w:t>
            </w:r>
          </w:p>
          <w:p>
            <w:pPr>
              <w:spacing w:before="20" w:after="20"/>
            </w:pPr>
            <w:r>
              <w:rPr>
                <w:sz w:val="20"/>
              </w:rPr>
              <w:t>•  What prompt structure gets the best analytical results?”).</w:t>
            </w:r>
          </w:p>
          <w:p>
            <w:pPr>
              <w:spacing w:before="20" w:after="20"/>
            </w:pPr>
            <w:r>
              <w:rPr>
                <w:sz w:val="20"/>
              </w:rPr>
              <w:t>•  The 1-week gap makes this retrieval sprint especially important—it reactivates knowledge that has started to decay.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Same as Session 2 format. 7 × 1.5 min = ~11 min. Transition = 4 min.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Quick pulse check: thumbs up if confident, sideways if unsure, down if lost.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10:15–10:40</w:t>
            </w:r>
            <w:r>
              <w:rPr>
                <w:b/>
                <w:color w:val="FFFFFF"/>
                <w:sz w:val="22"/>
              </w:rPr>
              <w:t xml:space="preserve">    Teach-Back Round</w:t>
            </w:r>
            <w:r>
              <w:rPr>
                <w:color w:val="FFFFFF"/>
                <w:sz w:val="20"/>
              </w:rPr>
              <w:t xml:space="preserve">    (25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Pairs, structured teaching exercise  |  GRR: You Do Together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 xml:space="preserve">Partner A teaches their concept to Partner B (who </w:t>
            </w:r>
            <w:r>
              <w:rPr>
                <w:i/>
                <w:sz w:val="20"/>
              </w:rPr>
              <w:t>“pretends”</w:t>
            </w:r>
            <w:r>
              <w:rPr>
                <w:sz w:val="20"/>
              </w:rPr>
              <w:t xml:space="preserve"> not to know it) for 7–8 minutes.</w:t>
            </w:r>
          </w:p>
          <w:p>
            <w:pPr>
              <w:spacing w:before="20" w:after="20"/>
            </w:pPr>
            <w:r>
              <w:rPr>
                <w:sz w:val="20"/>
              </w:rPr>
              <w:t>•  Then switch.</w:t>
            </w:r>
          </w:p>
          <w:p>
            <w:pPr>
              <w:spacing w:before="20" w:after="20"/>
            </w:pPr>
            <w:r>
              <w:rPr>
                <w:sz w:val="20"/>
              </w:rPr>
              <w:t>•  This rehearses the exact skill the bootcamp promises: explaining AI to a non-expert.</w:t>
            </w:r>
          </w:p>
          <w:p>
            <w:pPr>
              <w:spacing w:before="120" w:after="40"/>
            </w:pPr>
            <w:r>
              <w:rPr>
                <w:b/>
                <w:color w:val="2E74B5"/>
                <w:sz w:val="20"/>
              </w:rPr>
              <w:t>STUDENTS DO</w:t>
            </w:r>
          </w:p>
          <w:p>
            <w:pPr>
              <w:spacing w:before="20" w:after="20"/>
            </w:pPr>
            <w:r>
              <w:rPr>
                <w:sz w:val="20"/>
              </w:rPr>
              <w:t>•  Each student draws a concept card (pre-prepared): CRAFT framework, chain-of-thought prompting, hallucination detection, how LLMs work, prompt iteration, source triangulation.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Setup + distribute concept cards = 3 min. Round 1 (Partner A teaches) = 8 min. Round 2 (Partner B teaches) = 8 min. Quick debrief: “What was hardest to explain?” = 4 min. Transition = 2 min.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Quick pulse check: thumbs up if confident, sideways if unsure, down if lost.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10:40–11:05</w:t>
            </w:r>
            <w:r>
              <w:rPr>
                <w:b/>
                <w:color w:val="FFFFFF"/>
                <w:sz w:val="22"/>
              </w:rPr>
              <w:t xml:space="preserve">    “In the Wild” Share</w:t>
            </w:r>
            <w:r>
              <w:rPr>
                <w:color w:val="FFFFFF"/>
                <w:sz w:val="20"/>
              </w:rPr>
              <w:t xml:space="preserve">    (25 min)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r/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Breakout groups share (each person = 3–4 min) = 15 min. 2–3 highlights to full group = 8 min. Transition = 2 min.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Quick pulse check: thumbs up if confident, sideways if unsure, down if lost.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11:05–11:30</w:t>
            </w:r>
            <w:r>
              <w:rPr>
                <w:b/>
                <w:color w:val="FFFFFF"/>
                <w:sz w:val="22"/>
              </w:rPr>
              <w:t xml:space="preserve">    Personal Workflow Audit</w:t>
            </w:r>
            <w:r>
              <w:rPr>
                <w:color w:val="FFFFFF"/>
                <w:sz w:val="20"/>
              </w:rPr>
              <w:t xml:space="preserve">    (25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Individual, structured template  |  GRR: You 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Then rank the top 3 candidates for AI automation.</w:t>
            </w:r>
          </w:p>
          <w:p>
            <w:pPr>
              <w:spacing w:before="20" w:after="20"/>
            </w:pPr>
            <w:r>
              <w:rPr>
                <w:sz w:val="20"/>
              </w:rPr>
              <w:t>•  This becomes the foundation for the automation build and the capstone project selection.</w:t>
            </w:r>
          </w:p>
          <w:p>
            <w:pPr>
              <w:spacing w:before="120" w:after="40"/>
            </w:pPr>
            <w:r>
              <w:rPr>
                <w:b/>
                <w:color w:val="2E74B5"/>
                <w:sz w:val="20"/>
              </w:rPr>
              <w:t>STUDENTS DO</w:t>
            </w:r>
          </w:p>
          <w:p>
            <w:pPr>
              <w:spacing w:before="20" w:after="20"/>
            </w:pPr>
            <w:r>
              <w:rPr>
                <w:sz w:val="20"/>
              </w:rPr>
              <w:t>•  Students map their weekly tasks using a provided template: list 10–15 recurring tasks, categorize each as (a) repetitive/automatable, (b) information bottleneck, (c) communication overhead, or (d) procrastination target.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List tasks = 8 min. Categorize = 7 min. Rank top 3 = 5 min. Pair share (tell your partner your #1 automation candidate) = 5 min.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Can students identify the trigger, action, and output in their workflow?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D9E2F3" w:val="clear" w:color="auto"/>
          </w:tcPr>
          <w:p>
            <w:pPr>
              <w:spacing w:before="80" w:after="80"/>
              <w:jc w:val="center"/>
            </w:pPr>
            <w:r/>
            <w:r>
              <w:rPr>
                <w:b/>
                <w:color w:val="243554"/>
                <w:sz w:val="20"/>
              </w:rPr>
              <w:t>11:30–11:45  |  Break  |  15 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11:45–12:25</w:t>
            </w:r>
            <w:r>
              <w:rPr>
                <w:b/>
                <w:color w:val="FFFFFF"/>
                <w:sz w:val="22"/>
              </w:rPr>
              <w:t xml:space="preserve">    Workflow Automation 101 + Guided Build</w:t>
            </w:r>
            <w:r>
              <w:rPr>
                <w:color w:val="FFFFFF"/>
                <w:sz w:val="20"/>
              </w:rPr>
              <w:t xml:space="preserve">    (40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Interactive lecture interwoven with guided hands-on  |  GRR: I Do → We 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Do NOT lecture for 30 minutes then ask students to build.</w:t>
            </w:r>
          </w:p>
          <w:p>
            <w:pPr>
              <w:spacing w:before="20" w:after="20"/>
            </w:pPr>
            <w:r>
              <w:rPr>
                <w:sz w:val="20"/>
              </w:rPr>
              <w:t>•  Instead, teach the concept while building.</w:t>
            </w:r>
          </w:p>
          <w:p>
            <w:pPr>
              <w:spacing w:before="20" w:after="20"/>
            </w:pPr>
            <w:r>
              <w:rPr>
                <w:sz w:val="20"/>
              </w:rPr>
              <w:t>•  Minute 1–5: What is a trigger?</w:t>
            </w:r>
          </w:p>
          <w:p>
            <w:pPr>
              <w:spacing w:before="20" w:after="20"/>
            </w:pPr>
            <w:r>
              <w:rPr>
                <w:sz w:val="20"/>
              </w:rPr>
              <w:t>•  Minute 6–10: What is an action?</w:t>
            </w:r>
          </w:p>
          <w:p>
            <w:pPr>
              <w:spacing w:before="20" w:after="20"/>
            </w:pPr>
            <w:r>
              <w:rPr>
                <w:sz w:val="20"/>
              </w:rPr>
              <w:t>•  Set up the first action together.</w:t>
            </w:r>
          </w:p>
          <w:p>
            <w:pPr>
              <w:spacing w:before="20" w:after="20"/>
            </w:pPr>
            <w:r>
              <w:rPr>
                <w:sz w:val="20"/>
              </w:rPr>
              <w:t>•  Minute 11–15: What is a condition?</w:t>
            </w:r>
          </w:p>
          <w:p>
            <w:pPr>
              <w:spacing w:before="20" w:after="20"/>
            </w:pPr>
            <w:r>
              <w:rPr>
                <w:sz w:val="20"/>
              </w:rPr>
              <w:t>•  Add a condition to the automation.</w:t>
            </w:r>
          </w:p>
          <w:p>
            <w:pPr>
              <w:spacing w:before="20" w:after="20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 xml:space="preserve">Minute 16–30: Everyone builds the same automation together: </w:t>
            </w:r>
            <w:r>
              <w:rPr>
                <w:i/>
                <w:sz w:val="20"/>
              </w:rPr>
              <w:t>“When I receive an email with ‘invoice’ in the subject, use AI to extract the amount and due date, and add a row to a Google Sheet.”</w:t>
            </w:r>
            <w:r>
              <w:rPr>
                <w:sz w:val="20"/>
              </w:rPr>
              <w:t xml:space="preserve"> Walk through each step.</w:t>
            </w:r>
          </w:p>
          <w:p>
            <w:pPr>
              <w:spacing w:before="20" w:after="20"/>
            </w:pPr>
            <w:r>
              <w:rPr>
                <w:sz w:val="20"/>
              </w:rPr>
              <w:t>•  Minute 31–40: Students test and troubleshoot.</w:t>
            </w:r>
          </w:p>
          <w:p>
            <w:pPr>
              <w:spacing w:before="20" w:after="20"/>
            </w:pPr>
            <w:r>
              <w:rPr>
                <w:sz w:val="20"/>
              </w:rPr>
              <w:t>•  Instructor circulates.</w:t>
            </w:r>
          </w:p>
          <w:p>
            <w:pPr>
              <w:spacing w:before="120" w:after="40"/>
            </w:pPr>
            <w:r>
              <w:rPr>
                <w:b/>
                <w:color w:val="2E74B5"/>
                <w:sz w:val="20"/>
              </w:rPr>
              <w:t>STUDENTS DO</w:t>
            </w:r>
          </w:p>
          <w:p>
            <w:pPr>
              <w:spacing w:before="20" w:after="20"/>
            </w:pPr>
            <w:r>
              <w:rPr>
                <w:sz w:val="20"/>
              </w:rPr>
              <w:t>•  Students open Make/Zapier, create account, find the trigger menu.</w:t>
            </w:r>
          </w:p>
          <w:p>
            <w:pPr>
              <w:spacing w:before="80" w:after="40"/>
            </w:pPr>
            <w:r>
              <w:rPr>
                <w:b/>
                <w:color w:val="806000"/>
                <w:sz w:val="18"/>
              </w:rPr>
              <w:t xml:space="preserve">💡 TEACHER TIP:  </w:t>
            </w:r>
            <w:r>
              <w:rPr>
                <w:i/>
                <w:color w:val="806000"/>
                <w:sz w:val="18"/>
              </w:rPr>
              <w:t>Pre-create test emails and a template Google Sheet. Have screenshots of each step projected. Expect 3–5 students to hit authentication issues with integrations—have a TA or prepared fallback (instructor’s screen share as backup).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Can students identify the trigger, action, and output in their workflow?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12:25–12:50</w:t>
            </w:r>
            <w:r>
              <w:rPr>
                <w:b/>
                <w:color w:val="FFFFFF"/>
                <w:sz w:val="22"/>
              </w:rPr>
              <w:t xml:space="preserve">    Independent Automation Build</w:t>
            </w:r>
            <w:r>
              <w:rPr>
                <w:color w:val="FFFFFF"/>
                <w:sz w:val="20"/>
              </w:rPr>
              <w:t xml:space="preserve">    (25 min)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r/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Choose automation from workflow audit = 3 min. Build = 17 min. Test = 5 min. Students who finish early: iterate or start a second one.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Can students identify the trigger, action, and output in their workflow?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D9E2F3" w:val="clear" w:color="auto"/>
          </w:tcPr>
          <w:p>
            <w:pPr>
              <w:spacing w:before="80" w:after="80"/>
              <w:jc w:val="center"/>
            </w:pPr>
            <w:r/>
            <w:r>
              <w:rPr>
                <w:b/>
                <w:color w:val="243554"/>
                <w:sz w:val="20"/>
              </w:rPr>
              <w:t>12:50–1:50  |  Lunch  |  60 min</w:t>
            </w:r>
          </w:p>
        </w:tc>
      </w:tr>
    </w:tbl>
    <w:p/>
    <w:p>
      <w:pPr>
        <w:pStyle w:val="Heading2"/>
      </w:pPr>
      <w:r>
        <w:rPr>
          <w:color w:val="243554"/>
        </w:rPr>
        <w:t>AFTERNOON BLOCK  (1:50–5:45)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1:50–2:20</w:t>
            </w:r>
            <w:r>
              <w:rPr>
                <w:b/>
                <w:color w:val="FFFFFF"/>
                <w:sz w:val="22"/>
              </w:rPr>
              <w:t xml:space="preserve">    Agentic AI &amp; MCP: What’s Next</w:t>
            </w:r>
            <w:r>
              <w:rPr>
                <w:color w:val="FFFFFF"/>
                <w:sz w:val="20"/>
              </w:rPr>
              <w:t xml:space="preserve">    (30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Interactive lecture  |  GRR: I 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Conceptual overview only—no hands-on.</w:t>
            </w:r>
          </w:p>
          <w:p>
            <w:pPr>
              <w:spacing w:before="20" w:after="20"/>
            </w:pPr>
            <w:r>
              <w:rPr>
                <w:sz w:val="20"/>
              </w:rPr>
              <w:t>•  What are AI agents (programs that plan, execute, and iterate autonomously)?</w:t>
            </w:r>
          </w:p>
          <w:p>
            <w:pPr>
              <w:spacing w:before="20" w:after="20"/>
            </w:pPr>
            <w:r>
              <w:rPr>
                <w:sz w:val="20"/>
              </w:rPr>
              <w:t>•  What is MCP (a protocol that lets AI tools talk to other software)?</w:t>
            </w:r>
          </w:p>
          <w:p>
            <w:pPr>
              <w:spacing w:before="20" w:after="20"/>
            </w:pPr>
            <w:r>
              <w:rPr>
                <w:sz w:val="20"/>
              </w:rPr>
              <w:t>•  What does this mean for their work in the next 6–12 months?</w:t>
            </w:r>
          </w:p>
          <w:p>
            <w:pPr>
              <w:spacing w:before="20" w:after="20"/>
            </w:pPr>
            <w:r>
              <w:rPr>
                <w:sz w:val="20"/>
              </w:rPr>
              <w:t>•  Use 2–3 concrete examples: an AI agent that plans a trip by searching flights, booking hotels, and creating an itinerary; an AI agent that reads your email, drafts replies, and schedules follow-ups.</w:t>
            </w:r>
          </w:p>
          <w:p>
            <w:pPr>
              <w:spacing w:before="20" w:after="20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 xml:space="preserve">Break at the 15-minute mark for a 3-minute pair discussion: </w:t>
            </w:r>
            <w:r>
              <w:rPr>
                <w:i/>
                <w:sz w:val="20"/>
              </w:rPr>
              <w:t>“What task in your workflow audit would benefit most from an AI agent?”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AI agents concept + examples = 12 min. Pair discussion = 3 min. MCP + implications = 10 min. Q&amp;A = 5 min.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Quick pulse check: thumbs up if confident, sideways if unsure, down if lost.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2:20–3:10</w:t>
            </w:r>
            <w:r>
              <w:rPr>
                <w:b/>
                <w:color w:val="FFFFFF"/>
                <w:sz w:val="22"/>
              </w:rPr>
              <w:t xml:space="preserve">    Workflow Design Challenge</w:t>
            </w:r>
            <w:r>
              <w:rPr>
                <w:color w:val="FFFFFF"/>
                <w:sz w:val="20"/>
              </w:rPr>
              <w:t xml:space="preserve">    (50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Teams of 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Teams receive a scenario: (1) a startup founder managing 5 people, (2) a university department processing applications, (3) a nonprofit running a fundraising campaign.</w:t>
            </w:r>
          </w:p>
          <w:p>
            <w:pPr>
              <w:spacing w:before="20" w:after="20"/>
            </w:pPr>
            <w:r>
              <w:rPr>
                <w:sz w:val="20"/>
              </w:rPr>
              <w:t>•  Design a complete AI workflow on paper (whiteboard or large sticky notes): what triggers what, which AI tools handle which steps, where humans stay in the loop.</w:t>
            </w:r>
          </w:p>
          <w:p>
            <w:pPr>
              <w:spacing w:before="20" w:after="20"/>
            </w:pPr>
            <w:r>
              <w:rPr>
                <w:sz w:val="20"/>
              </w:rPr>
              <w:t>•  Then build the key piece—one critical automation or prompt chain from the workflow.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Read scenario + discuss approach = 5 min. Design workflow on paper = 15 min. Build key piece = 20 min. Prepare 2-minute presentation = 5 min. Each team presents = 5 min (3 teams × ~2 min with questions).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Can students identify the trigger, action, and output in their workflow?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D9E2F3" w:val="clear" w:color="auto"/>
          </w:tcPr>
          <w:p>
            <w:pPr>
              <w:spacing w:before="80" w:after="80"/>
              <w:jc w:val="center"/>
            </w:pPr>
            <w:r/>
            <w:r>
              <w:rPr>
                <w:b/>
                <w:color w:val="243554"/>
                <w:sz w:val="20"/>
              </w:rPr>
              <w:t>3:10–3:25  |  Break  |  15 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3:25–4:00</w:t>
            </w:r>
            <w:r>
              <w:rPr>
                <w:b/>
                <w:color w:val="FFFFFF"/>
                <w:sz w:val="22"/>
              </w:rPr>
              <w:t xml:space="preserve">    Job Posting Autopsy</w:t>
            </w:r>
            <w:r>
              <w:rPr>
                <w:color w:val="FFFFFF"/>
                <w:sz w:val="20"/>
              </w:rPr>
              <w:t xml:space="preserve">    (35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Individual research + analysis  |  GRR: You 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Find 5 real job postings in your field (use job sites for your country).</w:t>
            </w:r>
          </w:p>
          <w:p>
            <w:pPr>
              <w:spacing w:before="20" w:after="20"/>
            </w:pPr>
            <w:r>
              <w:rPr>
                <w:sz w:val="20"/>
              </w:rPr>
              <w:t>•  For each posting, categorize every listed responsibility: AI can do this today, human-only, hybrid (human + AI).</w:t>
            </w:r>
          </w:p>
          <w:p>
            <w:pPr>
              <w:spacing w:before="20" w:after="20"/>
            </w:pPr>
            <w:r>
              <w:rPr>
                <w:sz w:val="20"/>
              </w:rPr>
              <w:t>•  Then predict: what does this job look like in 3 years?</w:t>
            </w:r>
          </w:p>
          <w:p>
            <w:pPr>
              <w:spacing w:before="20" w:after="20"/>
            </w:pPr>
            <w:r>
              <w:rPr>
                <w:sz w:val="20"/>
              </w:rPr>
              <w:t>•  Which tasks disappear?</w:t>
            </w:r>
          </w:p>
          <w:p>
            <w:pPr>
              <w:spacing w:before="20" w:after="20"/>
            </w:pPr>
            <w:r>
              <w:rPr>
                <w:sz w:val="20"/>
              </w:rPr>
              <w:t>•  Which new tasks appear?</w:t>
            </w:r>
          </w:p>
          <w:p>
            <w:pPr>
              <w:spacing w:before="20" w:after="20"/>
            </w:pPr>
            <w:r>
              <w:rPr>
                <w:sz w:val="20"/>
              </w:rPr>
              <w:t>•  Provide a structured template for the analysis.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Find 5 job postings = 10 min. Analyze and categorize = 15 min. Write 3-year prediction for 1 posting = 5 min. Pair share = 5 min.</w:t>
            </w:r>
          </w:p>
          <w:p>
            <w:pPr>
              <w:spacing w:before="80" w:after="40"/>
            </w:pPr>
            <w:r>
              <w:rPr>
                <w:b/>
                <w:color w:val="806000"/>
                <w:sz w:val="18"/>
              </w:rPr>
              <w:t xml:space="preserve">💡 TEACHER TIP:  </w:t>
            </w:r>
            <w:r>
              <w:rPr>
                <w:i/>
                <w:color w:val="806000"/>
                <w:sz w:val="18"/>
              </w:rPr>
              <w:t>Have 5 pre-selected job postings per market as a fallback for students who can’t find relevant ones quickly. Focus on roles in tech, marketing, education, finance, and administration—common across all three markets.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Quick pulse check: thumbs up if confident, sideways if unsure, down if lost.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4:00–4:30</w:t>
            </w:r>
            <w:r>
              <w:rPr>
                <w:b/>
                <w:color w:val="FFFFFF"/>
                <w:sz w:val="22"/>
              </w:rPr>
              <w:t xml:space="preserve">    “Be the AI Expert” Strategy Session</w:t>
            </w:r>
            <w:r>
              <w:rPr>
                <w:color w:val="FFFFFF"/>
                <w:sz w:val="20"/>
              </w:rPr>
              <w:t xml:space="preserve">    (30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Interactive lecture + group discussion  |  GRR: I Do → We 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Practical playbook for becoming the AI person on your team: how to build an internal AI toolkit, run a lunch-and-learn, handle the skeptics and the over-enthusiastic.</w:t>
            </w:r>
          </w:p>
          <w:p>
            <w:pPr>
              <w:spacing w:before="20" w:after="20"/>
            </w:pPr>
            <w:r>
              <w:rPr>
                <w:sz w:val="20"/>
              </w:rPr>
              <w:t>•  Instructor shares 3–4 real examples of early-career people who positioned themselves as the AI expert.</w:t>
            </w:r>
          </w:p>
          <w:p>
            <w:pPr>
              <w:spacing w:before="20" w:after="20"/>
            </w:pPr>
            <w:r>
              <w:rPr>
                <w:sz w:val="20"/>
              </w:rPr>
              <w:t>•  Weave in ethics throughout: confidentiality risks (don’t paste sensitive company data into AI), the sycophancy problem (AI agrees with you when it shouldn’t), and access inequality.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Playbook framework = 12 min. Real examples = 8 min. Ethics integration (confidentiality, sycophancy, access) = 5 min. Group Q&amp;A = 5 min.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Quick pulse check: thumbs up if confident, sideways if unsure, down if lost.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4:30–5:00</w:t>
            </w:r>
            <w:r>
              <w:rPr>
                <w:b/>
                <w:color w:val="FFFFFF"/>
                <w:sz w:val="22"/>
              </w:rPr>
              <w:t xml:space="preserve">    Career AI Strategy</w:t>
            </w:r>
            <w:r>
              <w:rPr>
                <w:color w:val="FFFFFF"/>
                <w:sz w:val="20"/>
              </w:rPr>
              <w:t xml:space="preserve">    (30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Individual production  |  GRR: You 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 xml:space="preserve">•  </w:t>
            </w:r>
            <w:r>
              <w:rPr>
                <w:sz w:val="20"/>
              </w:rPr>
              <w:t xml:space="preserve">Draft a </w:t>
            </w:r>
            <w:r>
              <w:rPr>
                <w:i/>
                <w:sz w:val="20"/>
              </w:rPr>
              <w:t>“future-proof”</w:t>
            </w:r>
            <w:r>
              <w:rPr>
                <w:sz w:val="20"/>
              </w:rPr>
              <w:t xml:space="preserve"> professional profile.</w:t>
            </w:r>
          </w:p>
          <w:p>
            <w:pPr>
              <w:spacing w:before="20" w:after="20"/>
            </w:pPr>
            <w:r>
              <w:rPr>
                <w:sz w:val="20"/>
              </w:rPr>
              <w:t>•  Provide a template with three sections: (1) AI-complementary skills I have (what I do that AI can’t), (2) AI tool proficiency (what I can do with AI), (3) Specific value I offer my organization starting next week (3 concrete actions).</w:t>
            </w:r>
          </w:p>
          <w:p>
            <w:pPr>
              <w:spacing w:before="20" w:after="20"/>
            </w:pPr>
            <w:r>
              <w:rPr>
                <w:sz w:val="20"/>
              </w:rPr>
              <w:t>•  This becomes a portfolio artifact.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Section 1 = 8 min. Section 2 = 8 min. Section 3 = 8 min. Pair review = 6 min.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Quick pulse check: thumbs up if confident, sideways if unsure, down if lost.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5:00–5:30</w:t>
            </w:r>
            <w:r>
              <w:rPr>
                <w:b/>
                <w:color w:val="FFFFFF"/>
                <w:sz w:val="22"/>
              </w:rPr>
              <w:t xml:space="preserve">    Capstone Kickoff</w:t>
            </w:r>
            <w:r>
              <w:rPr>
                <w:color w:val="FFFFFF"/>
                <w:sz w:val="20"/>
              </w:rPr>
              <w:t xml:space="preserve">    (30 min)</w:t>
            </w:r>
          </w:p>
          <w:p>
            <w:pPr>
              <w:spacing w:before="0" w:after="40"/>
            </w:pPr>
            <w:r>
              <w:rPr>
                <w:i/>
                <w:color w:val="FFFFFF"/>
                <w:sz w:val="18"/>
              </w:rPr>
              <w:t>Instructor presentation → individual/team planning  |  GRR: You 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Present the 4 capstone options.</w:t>
            </w:r>
          </w:p>
          <w:p>
            <w:pPr>
              <w:spacing w:before="20" w:after="20"/>
            </w:pPr>
            <w:r>
              <w:rPr>
                <w:sz w:val="20"/>
              </w:rPr>
              <w:t>•  Show 1–2 example capstones from prior cohorts (or mock examples for the pilot).</w:t>
            </w:r>
          </w:p>
          <w:p>
            <w:pPr>
              <w:spacing w:before="20" w:after="20"/>
            </w:pPr>
            <w:r>
              <w:rPr>
                <w:sz w:val="20"/>
              </w:rPr>
              <w:t>•  Provide a capstone planning template: project description, tools you’ll use, what you’ll build tonight, what you’ll present tomorrow.</w:t>
            </w:r>
          </w:p>
          <w:p>
            <w:pPr>
              <w:spacing w:before="120" w:after="40"/>
            </w:pPr>
            <w:r>
              <w:rPr>
                <w:b/>
                <w:color w:val="2E74B5"/>
                <w:sz w:val="20"/>
              </w:rPr>
              <w:t>STUDENTS DO</w:t>
            </w:r>
          </w:p>
          <w:p>
            <w:pPr>
              <w:spacing w:before="20" w:after="20"/>
            </w:pPr>
            <w:r>
              <w:rPr>
                <w:sz w:val="20"/>
              </w:rPr>
              <w:t>•  Students choose, form teams if doing a collaborative project, and begin planning.</w:t>
            </w:r>
          </w:p>
          <w:p>
            <w:pPr>
              <w:spacing w:before="120" w:after="40"/>
            </w:pPr>
            <w:r>
              <w:rPr>
                <w:b/>
                <w:color w:val="7F7F7F"/>
                <w:sz w:val="18"/>
              </w:rPr>
              <w:t xml:space="preserve">⏱ PACING:  </w:t>
            </w:r>
            <w:r>
              <w:rPr>
                <w:color w:val="7F7F7F"/>
                <w:sz w:val="18"/>
              </w:rPr>
              <w:t>Present options + show examples = 10 min. Students choose + form teams = 5 min. Begin planning with template = 12 min. Logistics for tomorrow = 3 min.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Does the student's project solve a real problem using AI tools?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shd w:fill="243554" w:val="clear" w:color="auto"/>
          </w:tcPr>
          <w:p>
            <w:r/>
            <w:r>
              <w:rPr>
                <w:b/>
                <w:color w:val="FFFFFF"/>
                <w:sz w:val="22"/>
              </w:rPr>
              <w:t>5:30–5:45</w:t>
            </w:r>
            <w:r>
              <w:rPr>
                <w:b/>
                <w:color w:val="FFFFFF"/>
                <w:sz w:val="22"/>
              </w:rPr>
              <w:t xml:space="preserve">    Day 3 Wrap</w:t>
            </w:r>
            <w:r>
              <w:rPr>
                <w:color w:val="FFFFFF"/>
                <w:sz w:val="20"/>
              </w:rPr>
              <w:t xml:space="preserve">    (15 min)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8640"/>
      </w:tblGrid>
      <w:tr>
        <w:tc>
          <w:tcPr>
            <w:tcW w:type="dxa" w:w="8640"/>
            <w:tcBorders>
              <w:left w:val="single" w:sz="12" w:color="243554" w:space="0"/>
            </w:tcBorders>
          </w:tcPr>
          <w:p>
            <w:pPr>
              <w:spacing w:before="120" w:after="40"/>
            </w:pPr>
            <w:r/>
            <w:r>
              <w:rPr>
                <w:b/>
                <w:color w:val="2E74B5"/>
                <w:sz w:val="20"/>
              </w:rPr>
              <w:t>TEACHER DOES</w:t>
            </w:r>
          </w:p>
          <w:p>
            <w:pPr>
              <w:spacing w:before="20" w:after="20"/>
            </w:pPr>
            <w:r>
              <w:rPr>
                <w:sz w:val="20"/>
              </w:rPr>
              <w:t>•  Brief wrap.</w:t>
            </w:r>
          </w:p>
          <w:p>
            <w:pPr>
              <w:spacing w:before="20" w:after="20"/>
            </w:pPr>
            <w:r>
              <w:rPr>
                <w:sz w:val="20"/>
              </w:rPr>
              <w:t>•  Remind students: tonight is capstone build time.</w:t>
            </w:r>
          </w:p>
          <w:p>
            <w:pPr>
              <w:spacing w:before="20" w:after="20"/>
            </w:pPr>
            <w:r>
              <w:rPr>
                <w:sz w:val="20"/>
              </w:rPr>
              <w:t>•  Instructor available via group chat for questions.</w:t>
            </w:r>
          </w:p>
          <w:p>
            <w:pPr>
              <w:spacing w:before="20" w:after="20"/>
            </w:pPr>
            <w:r>
              <w:rPr>
                <w:sz w:val="20"/>
              </w:rPr>
              <w:t>•  Set expectations for tomorrow: arrive with your capstone at least 70% complete.</w:t>
            </w:r>
          </w:p>
          <w:p>
            <w:pPr>
              <w:spacing w:before="20" w:after="20"/>
            </w:pPr>
            <w:r>
              <w:rPr>
                <w:sz w:val="20"/>
              </w:rPr>
              <w:t>•  The morning is for polish, not starting from scratch.</w:t>
            </w:r>
          </w:p>
          <w:p>
            <w:pPr>
              <w:spacing w:before="80" w:after="120"/>
            </w:pPr>
            <w:r>
              <w:rPr>
                <w:b/>
                <w:color w:val="2D7D2D"/>
                <w:sz w:val="18"/>
              </w:rPr>
              <w:t xml:space="preserve">✓ CHECK:  </w:t>
            </w:r>
            <w:r>
              <w:rPr>
                <w:i/>
                <w:color w:val="2D7D2D"/>
                <w:sz w:val="18"/>
              </w:rPr>
              <w:t>Quick pulse check: thumbs up if confident, sideways if unsure, down if lost.</w:t>
            </w:r>
          </w:p>
        </w:tc>
      </w:tr>
    </w:tbl>
    <w:p>
      <w:pPr>
        <w:spacing w:before="0" w:after="40"/>
      </w:pPr>
    </w:p>
    <w:p/>
    <w:p>
      <w:pPr>
        <w:pStyle w:val="Heading2"/>
      </w:pPr>
      <w:r>
        <w:rPr>
          <w:color w:val="243554"/>
        </w:rPr>
        <w:t>DIFFERENTIATION NOTES</w:t>
      </w:r>
    </w:p>
    <w:p>
      <w:pPr>
        <w:spacing w:before="40" w:after="40"/>
      </w:pPr>
      <w:r>
        <w:rPr>
          <w:b/>
          <w:color w:val="243554"/>
          <w:sz w:val="20"/>
        </w:rPr>
        <w:t xml:space="preserve">Struggling learners: </w:t>
      </w:r>
      <w:r>
        <w:rPr>
          <w:sz w:val="20"/>
        </w:rPr>
        <w:t>Provide a pre-built automation template to modify rather than build from scratch. Use a step-by-step visual guide for workflow setup.</w:t>
      </w:r>
    </w:p>
    <w:p>
      <w:pPr>
        <w:spacing w:before="40" w:after="40"/>
      </w:pPr>
      <w:r>
        <w:rPr>
          <w:b/>
          <w:color w:val="243554"/>
          <w:sz w:val="20"/>
        </w:rPr>
        <w:t xml:space="preserve">Advanced learners: </w:t>
      </w:r>
      <w:r>
        <w:rPr>
          <w:sz w:val="20"/>
        </w:rPr>
        <w:t>Challenge them to add error handling or branching logic. Ask them to document their workflow for a non-technical audience.</w:t>
      </w:r>
    </w:p>
    <w:p>
      <w:pPr>
        <w:spacing w:before="40" w:after="40"/>
      </w:pPr>
      <w:r>
        <w:rPr>
          <w:b/>
          <w:color w:val="243554"/>
          <w:sz w:val="20"/>
        </w:rPr>
        <w:t xml:space="preserve">Language support: </w:t>
      </w:r>
      <w:r>
        <w:rPr>
          <w:sz w:val="20"/>
        </w:rPr>
        <w:t>Provide workflow vocabulary in context. Allow screen-recording of process instead of written documentation.</w:t>
      </w:r>
    </w:p>
    <w:p/>
    <w:p>
      <w:pPr>
        <w:pStyle w:val="Heading2"/>
      </w:pPr>
      <w:r>
        <w:rPr>
          <w:color w:val="243554"/>
        </w:rPr>
        <w:t>CLOSING &amp; EXIT TICKET</w:t>
      </w:r>
    </w:p>
    <w:p>
      <w:pPr>
        <w:spacing w:before="0" w:after="80"/>
      </w:pPr>
      <w:r>
        <w:rPr>
          <w:i/>
          <w:sz w:val="20"/>
        </w:rPr>
        <w:t>Ask students to write brief answers to:</w:t>
      </w:r>
    </w:p>
    <w:p>
      <w:pPr>
        <w:spacing w:before="40" w:after="40"/>
      </w:pPr>
      <w:r>
        <w:rPr>
          <w:b/>
          <w:sz w:val="20"/>
        </w:rPr>
        <w:t xml:space="preserve">1. </w:t>
      </w:r>
      <w:r>
        <w:rPr>
          <w:sz w:val="20"/>
        </w:rPr>
        <w:t>Draw or describe a simple automation workflow with a trigger, an action, and an output.</w:t>
      </w:r>
    </w:p>
    <w:p>
      <w:pPr>
        <w:spacing w:before="40" w:after="40"/>
      </w:pPr>
      <w:r>
        <w:rPr>
          <w:b/>
          <w:sz w:val="20"/>
        </w:rPr>
        <w:t xml:space="preserve">2. </w:t>
      </w:r>
      <w:r>
        <w:rPr>
          <w:sz w:val="20"/>
        </w:rPr>
        <w:t>What is one task in your daily work that could be automated? Sketch the workflow.</w:t>
      </w:r>
    </w:p>
    <w:p>
      <w:pPr>
        <w:spacing w:before="40" w:after="40"/>
      </w:pPr>
      <w:r>
        <w:rPr>
          <w:b/>
          <w:sz w:val="20"/>
        </w:rPr>
        <w:t xml:space="preserve">3. </w:t>
      </w:r>
      <w:r>
        <w:rPr>
          <w:sz w:val="20"/>
        </w:rPr>
        <w:t>Explain MCP (Model Context Protocol) in one sentence to a non-technical colleague.</w:t>
      </w:r>
    </w:p>
    <w:p/>
    <w:p>
      <w:pPr>
        <w:pStyle w:val="Heading2"/>
      </w:pPr>
      <w:r>
        <w:rPr>
          <w:color w:val="243554"/>
        </w:rPr>
        <w:t>POST-SESSION REFLECTION</w:t>
      </w:r>
    </w:p>
    <w:p>
      <w:pPr>
        <w:spacing w:before="40" w:after="120"/>
      </w:pPr>
      <w:r>
        <w:rPr>
          <w:color w:val="7F7F7F"/>
          <w:sz w:val="20"/>
        </w:rPr>
        <w:t>▢  What worked well today?</w:t>
      </w:r>
    </w:p>
    <w:p/>
    <w:p>
      <w:pPr>
        <w:spacing w:before="40" w:after="120"/>
      </w:pPr>
      <w:r>
        <w:rPr>
          <w:color w:val="7F7F7F"/>
          <w:sz w:val="20"/>
        </w:rPr>
        <w:t>▢  What would I adjust for next time?</w:t>
      </w:r>
    </w:p>
    <w:p/>
    <w:p>
      <w:pPr>
        <w:spacing w:before="40" w:after="120"/>
      </w:pPr>
      <w:r>
        <w:rPr>
          <w:color w:val="7F7F7F"/>
          <w:sz w:val="20"/>
        </w:rPr>
        <w:t>▢  Which students need follow-up or additional support?</w:t>
      </w:r>
    </w:p>
    <w:p/>
    <w:p>
      <w:pPr>
        <w:spacing w:before="40" w:after="120"/>
      </w:pPr>
      <w:r>
        <w:rPr>
          <w:color w:val="7F7F7F"/>
          <w:sz w:val="20"/>
        </w:rPr>
        <w:t>▢  Did timing work? Where did I run long or short?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4355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4355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55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