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80"/>
      </w:pPr>
      <w:r>
        <w:t>Session 4: “Ship It &amp; Own It”</w:t>
      </w:r>
    </w:p>
    <w:tbl>
      <w:tblPr>
        <w:tblW w:type="auto" w:w="0"/>
        <w:tblLook w:firstColumn="1" w:firstRow="1" w:lastColumn="0" w:lastRow="0" w:noHBand="0" w:noVBand="1" w:val="04A0"/>
        <w:jc w:val="left"/>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4320"/>
        <w:gridCol w:w="4320"/>
      </w:tblGrid>
      <w:tr>
        <w:tc>
          <w:tcPr>
            <w:tcW w:type="dxa" w:w="1701"/>
          </w:tcPr>
          <w:p>
            <w:r/>
            <w:r>
              <w:rPr>
                <w:b/>
                <w:color w:val="243554"/>
                <w:sz w:val="20"/>
              </w:rPr>
              <w:t>Course</w:t>
            </w:r>
          </w:p>
        </w:tc>
        <w:tc>
          <w:tcPr>
            <w:tcW w:type="dxa" w:w="7370"/>
          </w:tcPr>
          <w:p>
            <w:r/>
            <w:r>
              <w:rPr>
                <w:sz w:val="20"/>
              </w:rPr>
              <w:t>AI &amp; Digital Workflows Bootcamp</w:t>
            </w:r>
          </w:p>
        </w:tc>
      </w:tr>
      <w:tr>
        <w:tc>
          <w:tcPr>
            <w:tcW w:type="dxa" w:w="1701"/>
          </w:tcPr>
          <w:p>
            <w:r/>
            <w:r>
              <w:rPr>
                <w:b/>
                <w:color w:val="243554"/>
                <w:sz w:val="20"/>
              </w:rPr>
              <w:t>Day / Time</w:t>
            </w:r>
          </w:p>
        </w:tc>
        <w:tc>
          <w:tcPr>
            <w:tcW w:type="dxa" w:w="7370"/>
          </w:tcPr>
          <w:p>
            <w:r/>
            <w:r>
              <w:rPr>
                <w:sz w:val="20"/>
              </w:rPr>
              <w:t>Sunday, Weekend 2  |  10:00 AM – 5:45 PM</w:t>
            </w:r>
          </w:p>
        </w:tc>
      </w:tr>
      <w:tr>
        <w:tc>
          <w:tcPr>
            <w:tcW w:type="dxa" w:w="1701"/>
          </w:tcPr>
          <w:p>
            <w:r/>
            <w:r>
              <w:rPr>
                <w:b/>
                <w:color w:val="243554"/>
                <w:sz w:val="20"/>
              </w:rPr>
              <w:t>Theme</w:t>
            </w:r>
          </w:p>
        </w:tc>
        <w:tc>
          <w:tcPr>
            <w:tcW w:type="dxa" w:w="7370"/>
          </w:tcPr>
          <w:p>
            <w:r/>
            <w:r>
              <w:rPr>
                <w:sz w:val="20"/>
              </w:rPr>
              <w:t>Capstone build, portfolio assembly, showcase, and next steps.</w:t>
            </w:r>
          </w:p>
        </w:tc>
      </w:tr>
      <w:tr>
        <w:tc>
          <w:tcPr>
            <w:tcW w:type="dxa" w:w="1701"/>
          </w:tcPr>
          <w:p>
            <w:r/>
            <w:r>
              <w:rPr>
                <w:b/>
                <w:color w:val="243554"/>
                <w:sz w:val="20"/>
              </w:rPr>
              <w:t>Duration</w:t>
            </w:r>
          </w:p>
        </w:tc>
        <w:tc>
          <w:tcPr>
            <w:tcW w:type="dxa" w:w="7370"/>
          </w:tcPr>
          <w:p>
            <w:r/>
            <w:r>
              <w:rPr>
                <w:sz w:val="20"/>
              </w:rPr>
              <w:t>375 min instruction  |  10 activity blocks</w:t>
            </w:r>
          </w:p>
        </w:tc>
      </w:tr>
      <w:tr>
        <w:tc>
          <w:tcPr>
            <w:tcW w:type="dxa" w:w="1701"/>
          </w:tcPr>
          <w:p>
            <w:r/>
            <w:r>
              <w:rPr>
                <w:b/>
                <w:color w:val="243554"/>
                <w:sz w:val="20"/>
              </w:rPr>
              <w:t>Materials</w:t>
            </w:r>
          </w:p>
        </w:tc>
        <w:tc>
          <w:tcPr>
            <w:tcW w:type="dxa" w:w="7370"/>
          </w:tcPr>
          <w:p>
            <w:r/>
            <w:r>
              <w:rPr>
                <w:sz w:val="20"/>
              </w:rPr>
              <w:t>Slides deck, laptop/tablet per student, Claude &amp; ChatGPT access, printed templates, whiteboard/markers</w:t>
            </w:r>
          </w:p>
        </w:tc>
      </w:tr>
    </w:tbl>
    <w:p/>
    <w:p>
      <w:pPr>
        <w:pStyle w:val="Heading2"/>
      </w:pPr>
      <w:r>
        <w:rPr>
          <w:color w:val="243554"/>
        </w:rPr>
        <w:t>LEARNING TARGETS</w:t>
      </w:r>
    </w:p>
    <w:p>
      <w:pPr>
        <w:spacing w:before="0" w:after="80"/>
      </w:pPr>
      <w:r>
        <w:rPr>
          <w:i/>
          <w:color w:val="7F7F7F"/>
          <w:sz w:val="20"/>
        </w:rPr>
        <w:t>By the end of this session, students will be able to:</w:t>
      </w:r>
    </w:p>
    <w:p>
      <w:pPr>
        <w:spacing w:before="40" w:after="40"/>
      </w:pPr>
      <w:r>
        <w:rPr>
          <w:b/>
          <w:color w:val="2E74B5"/>
          <w:sz w:val="20"/>
        </w:rPr>
        <w:t xml:space="preserve">1. </w:t>
      </w:r>
      <w:r>
        <w:rPr>
          <w:sz w:val="20"/>
        </w:rPr>
        <w:t>Complete a capstone project that demonstrates integrated AI skills</w:t>
      </w:r>
    </w:p>
    <w:p>
      <w:pPr>
        <w:spacing w:before="40" w:after="40"/>
      </w:pPr>
      <w:r>
        <w:rPr>
          <w:b/>
          <w:color w:val="2E74B5"/>
          <w:sz w:val="20"/>
        </w:rPr>
        <w:t xml:space="preserve">2. </w:t>
      </w:r>
      <w:r>
        <w:rPr>
          <w:sz w:val="20"/>
        </w:rPr>
        <w:t>Assemble and present a professional portfolio of AI-produced work</w:t>
      </w:r>
    </w:p>
    <w:p>
      <w:pPr>
        <w:spacing w:before="40" w:after="40"/>
      </w:pPr>
      <w:r>
        <w:rPr>
          <w:b/>
          <w:color w:val="2E74B5"/>
          <w:sz w:val="20"/>
        </w:rPr>
        <w:t xml:space="preserve">3. </w:t>
      </w:r>
      <w:r>
        <w:rPr>
          <w:sz w:val="20"/>
        </w:rPr>
        <w:t>Give and receive structured feedback using an evaluation rubric</w:t>
      </w:r>
    </w:p>
    <w:p>
      <w:pPr>
        <w:spacing w:before="40" w:after="40"/>
      </w:pPr>
      <w:r>
        <w:rPr>
          <w:b/>
          <w:color w:val="2E74B5"/>
          <w:sz w:val="20"/>
        </w:rPr>
        <w:t xml:space="preserve">4. </w:t>
      </w:r>
      <w:r>
        <w:rPr>
          <w:sz w:val="20"/>
        </w:rPr>
        <w:t>Articulate their AI learning journey and the process behind their work (metacognition)</w:t>
      </w:r>
    </w:p>
    <w:p>
      <w:pPr>
        <w:spacing w:before="40" w:after="40"/>
      </w:pPr>
      <w:r>
        <w:rPr>
          <w:b/>
          <w:color w:val="2E74B5"/>
          <w:sz w:val="20"/>
        </w:rPr>
        <w:t xml:space="preserve">5. </w:t>
      </w:r>
      <w:r>
        <w:rPr>
          <w:sz w:val="20"/>
        </w:rPr>
        <w:t>Commit to specific next steps for continued AI skill development</w:t>
      </w:r>
    </w:p>
    <w:p/>
    <w:p>
      <w:pPr>
        <w:pStyle w:val="Heading2"/>
      </w:pPr>
      <w:r>
        <w:rPr>
          <w:color w:val="243554"/>
        </w:rPr>
        <w:t>ASSESSMENT AT A GLANCE</w:t>
      </w:r>
    </w:p>
    <w:p>
      <w:pPr>
        <w:spacing w:before="0" w:after="80"/>
      </w:pPr>
      <w:r>
        <w:rPr>
          <w:b/>
          <w:sz w:val="20"/>
        </w:rPr>
        <w:t xml:space="preserve">Look for: </w:t>
      </w:r>
      <w:r>
        <w:rPr>
          <w:sz w:val="20"/>
        </w:rPr>
        <w:t>Capstone projects solve real problems (not toy examples). “Making Of” documentation is specific about AI’s role and limitations. Peer review rubrics contain actionable feedback, not just compliments. Action plans name specific tools, people, and deadlines.</w:t>
      </w:r>
    </w:p>
    <w:p>
      <w:pPr>
        <w:spacing w:before="20" w:after="20"/>
      </w:pPr>
      <w:r>
        <w:rPr>
          <w:b/>
          <w:color w:val="243554"/>
          <w:sz w:val="20"/>
        </w:rPr>
        <w:t xml:space="preserve">Formative: </w:t>
      </w:r>
      <w:r>
        <w:rPr>
          <w:sz w:val="20"/>
        </w:rPr>
        <w:t>Observe student work during each activity block. Check outputs match expectations in delivery notes.</w:t>
      </w:r>
    </w:p>
    <w:p>
      <w:pPr>
        <w:spacing w:before="20" w:after="20"/>
      </w:pPr>
      <w:r>
        <w:rPr>
          <w:b/>
          <w:color w:val="243554"/>
          <w:sz w:val="20"/>
        </w:rPr>
        <w:t xml:space="preserve">Self-Assessment: </w:t>
      </w:r>
      <w:r>
        <w:rPr>
          <w:sz w:val="20"/>
        </w:rPr>
        <w:t>Students rate confidence (1–5) for each learning target at session close.</w:t>
      </w:r>
    </w:p>
    <w:p>
      <w:pPr>
        <w:spacing w:before="20" w:after="20"/>
      </w:pPr>
      <w:r>
        <w:rPr>
          <w:b/>
          <w:color w:val="243554"/>
          <w:sz w:val="20"/>
        </w:rPr>
        <w:t xml:space="preserve">Exit Ticket: </w:t>
      </w:r>
      <w:r>
        <w:rPr>
          <w:sz w:val="20"/>
        </w:rPr>
        <w:t>See Closing section for specific questions.</w:t>
      </w:r>
    </w:p>
    <w:p/>
    <w:p>
      <w:pPr>
        <w:pStyle w:val="Heading2"/>
      </w:pPr>
      <w:r>
        <w:rPr>
          <w:color w:val="243554"/>
        </w:rPr>
        <w:t>MORNING BLOCK  (10:00–2:00)</w:t>
      </w:r>
    </w:p>
    <w:tbl>
      <w:tblPr>
        <w:tblW w:type="auto" w:w="0"/>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shd w:fill="243554" w:val="clear" w:color="auto"/>
          </w:tcPr>
          <w:p>
            <w:r/>
            <w:r>
              <w:rPr>
                <w:b/>
                <w:color w:val="FFFFFF"/>
                <w:sz w:val="22"/>
              </w:rPr>
              <w:t>10:00–10:15</w:t>
            </w:r>
            <w:r>
              <w:rPr>
                <w:b/>
                <w:color w:val="FFFFFF"/>
                <w:sz w:val="22"/>
              </w:rPr>
              <w:t xml:space="preserve">    Retrieval Sprint</w:t>
            </w:r>
            <w:r>
              <w:rPr>
                <w:color w:val="FFFFFF"/>
                <w:sz w:val="20"/>
              </w:rPr>
              <w:t xml:space="preserve">    (15 min)</w:t>
            </w:r>
          </w:p>
        </w:tc>
      </w:tr>
    </w:tbl>
    <w:tbl>
      <w:tblPr>
        <w:tblW w:type="auto" w:w="0"/>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tcBorders>
              <w:left w:val="single" w:sz="12" w:color="243554" w:space="0"/>
            </w:tcBorders>
          </w:tcPr>
          <w:p>
            <w:pPr>
              <w:spacing w:before="120" w:after="40"/>
            </w:pPr>
            <w:r/>
            <w:r>
              <w:rPr>
                <w:b/>
                <w:color w:val="2E74B5"/>
                <w:sz w:val="20"/>
              </w:rPr>
              <w:t>TEACHER DOES</w:t>
            </w:r>
          </w:p>
          <w:p>
            <w:pPr>
              <w:spacing w:before="20" w:after="20"/>
            </w:pPr>
            <w:r>
              <w:rPr>
                <w:sz w:val="20"/>
              </w:rPr>
              <w:t>•  7 questions spanning all 3 prior sessions.</w:t>
            </w:r>
          </w:p>
          <w:p>
            <w:pPr>
              <w:spacing w:before="20" w:after="20"/>
            </w:pPr>
            <w:r>
              <w:rPr>
                <w:sz w:val="20"/>
              </w:rPr>
              <w:t>•  Critical: include at least 2 questions from Session 1 to test long-term retention across the full week gap.</w:t>
            </w:r>
          </w:p>
          <w:p>
            <w:pPr>
              <w:spacing w:before="20" w:after="20"/>
            </w:pPr>
            <w:r>
              <w:rPr>
                <w:sz w:val="20"/>
              </w:rPr>
              <w:t>•  This is the most important retrieval sprint because it measures whether the spacing effect is working.</w:t>
            </w:r>
          </w:p>
          <w:p>
            <w:pPr>
              <w:spacing w:before="20" w:after="20"/>
            </w:pPr>
            <w:r>
              <w:rPr>
                <w:sz w:val="20"/>
              </w:rPr>
              <w:t xml:space="preserve">•  </w:t>
            </w:r>
            <w:r>
              <w:rPr>
                <w:sz w:val="20"/>
              </w:rPr>
              <w:t xml:space="preserve">Sample cross-session question: </w:t>
            </w:r>
            <w:r>
              <w:rPr>
                <w:i/>
                <w:sz w:val="20"/>
              </w:rPr>
              <w:t>“Explain the CRAFT framework to your partner, then describe how you would use it to write an automation trigger description.”</w:t>
            </w:r>
            <w:r>
              <w:rPr>
                <w:sz w:val="20"/>
              </w:rPr>
              <w:t xml:space="preserve"> This forces integration, not just recall.</w:t>
            </w:r>
          </w:p>
          <w:p>
            <w:pPr>
              <w:spacing w:before="80" w:after="120"/>
            </w:pPr>
            <w:r>
              <w:rPr>
                <w:b/>
                <w:color w:val="2D7D2D"/>
                <w:sz w:val="18"/>
              </w:rPr>
              <w:t xml:space="preserve">✓ CHECK:  </w:t>
            </w:r>
            <w:r>
              <w:rPr>
                <w:i/>
                <w:color w:val="2D7D2D"/>
                <w:sz w:val="18"/>
              </w:rPr>
              <w:t>Quick pulse check: thumbs up if confident, sideways if unsure, down if lost.</w:t>
            </w:r>
          </w:p>
        </w:tc>
      </w:tr>
    </w:tbl>
    <w:p>
      <w:pPr>
        <w:spacing w:before="0" w:after="40"/>
      </w:pPr>
    </w:p>
    <w:tbl>
      <w:tblPr>
        <w:tblW w:type="auto" w:w="0"/>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shd w:fill="243554" w:val="clear" w:color="auto"/>
          </w:tcPr>
          <w:p>
            <w:r/>
            <w:r>
              <w:rPr>
                <w:b/>
                <w:color w:val="FFFFFF"/>
                <w:sz w:val="22"/>
              </w:rPr>
              <w:t>10:15–11:30</w:t>
            </w:r>
            <w:r>
              <w:rPr>
                <w:b/>
                <w:color w:val="FFFFFF"/>
                <w:sz w:val="22"/>
              </w:rPr>
              <w:t xml:space="preserve">    Capstone Build Sprint</w:t>
            </w:r>
            <w:r>
              <w:rPr>
                <w:color w:val="FFFFFF"/>
                <w:sz w:val="20"/>
              </w:rPr>
              <w:t xml:space="preserve">    (75 min)</w:t>
            </w:r>
          </w:p>
          <w:p>
            <w:pPr>
              <w:spacing w:before="0" w:after="40"/>
            </w:pPr>
            <w:r>
              <w:rPr>
                <w:i/>
                <w:color w:val="FFFFFF"/>
                <w:sz w:val="18"/>
              </w:rPr>
              <w:t>Individual or teams, focused build time  |  GRR: You Do</w:t>
            </w:r>
          </w:p>
        </w:tc>
      </w:tr>
    </w:tbl>
    <w:tbl>
      <w:tblPr>
        <w:tblW w:type="auto" w:w="0"/>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tcBorders>
              <w:left w:val="single" w:sz="12" w:color="243554" w:space="0"/>
            </w:tcBorders>
          </w:tcPr>
          <w:p>
            <w:pPr>
              <w:spacing w:before="120" w:after="40"/>
            </w:pPr>
            <w:r/>
            <w:r>
              <w:rPr>
                <w:b/>
                <w:color w:val="2E74B5"/>
                <w:sz w:val="20"/>
              </w:rPr>
              <w:t>TEACHER DOES</w:t>
            </w:r>
          </w:p>
          <w:p>
            <w:pPr>
              <w:spacing w:before="20" w:after="20"/>
            </w:pPr>
            <w:r>
              <w:rPr>
                <w:sz w:val="20"/>
              </w:rPr>
              <w:t>•  This is the longest unbroken production block in the bootcamp.</w:t>
            </w:r>
          </w:p>
          <w:p>
            <w:pPr>
              <w:spacing w:before="20" w:after="20"/>
            </w:pPr>
            <w:r>
              <w:rPr>
                <w:sz w:val="20"/>
              </w:rPr>
              <w:t>•  Protect it.</w:t>
            </w:r>
          </w:p>
          <w:p>
            <w:pPr>
              <w:spacing w:before="20" w:after="20"/>
            </w:pPr>
            <w:r>
              <w:rPr>
                <w:sz w:val="20"/>
              </w:rPr>
              <w:t>•  No announcements, no mini-lessons, no interruptions.</w:t>
            </w:r>
          </w:p>
          <w:p>
            <w:pPr>
              <w:spacing w:before="20" w:after="20"/>
            </w:pPr>
            <w:r>
              <w:rPr>
                <w:sz w:val="20"/>
              </w:rPr>
              <w:t>•  Instructor does 1-on-1 coaching rotations: spend 3–5 minutes with each student/team, ask what they’re stuck on, give one specific suggestion, move on.</w:t>
            </w:r>
          </w:p>
          <w:p>
            <w:pPr>
              <w:spacing w:before="20" w:after="20"/>
            </w:pPr>
            <w:r>
              <w:rPr>
                <w:sz w:val="20"/>
              </w:rPr>
              <w:t>•  With 15–20 students and 75 minutes, the instructor can visit each student/team twice.</w:t>
            </w:r>
          </w:p>
          <w:p>
            <w:pPr>
              <w:spacing w:before="120" w:after="40"/>
            </w:pPr>
            <w:r>
              <w:rPr>
                <w:b/>
                <w:color w:val="7F7F7F"/>
                <w:sz w:val="18"/>
              </w:rPr>
              <w:t xml:space="preserve">⏱ PACING:  </w:t>
            </w:r>
            <w:r>
              <w:rPr>
                <w:color w:val="7F7F7F"/>
                <w:sz w:val="18"/>
              </w:rPr>
              <w:t>Rotation 1 (visit each team once) = 35–40 min. Rotation 2 (revisit teams that were struggling) = 25–30 min. 5-minute warning before break.</w:t>
            </w:r>
          </w:p>
          <w:p>
            <w:pPr>
              <w:spacing w:before="80" w:after="40"/>
            </w:pPr>
            <w:r>
              <w:rPr>
                <w:b/>
                <w:color w:val="806000"/>
                <w:sz w:val="18"/>
              </w:rPr>
              <w:t xml:space="preserve">💡 TEACHER TIP:  </w:t>
            </w:r>
            <w:r>
              <w:rPr>
                <w:i/>
                <w:color w:val="806000"/>
                <w:sz w:val="18"/>
              </w:rPr>
              <w:t>Students who arrived with their capstone 70%+ complete (as instructed yesterday) will use this time for polish and iteration. Students who didn’t will be scrambling. Triage: help the scramblers scope down to something achievable. A simple, complete project is better than an ambitious, unfinished one.</w:t>
            </w:r>
          </w:p>
          <w:p>
            <w:pPr>
              <w:spacing w:before="80" w:after="120"/>
            </w:pPr>
            <w:r>
              <w:rPr>
                <w:b/>
                <w:color w:val="2D7D2D"/>
                <w:sz w:val="18"/>
              </w:rPr>
              <w:t xml:space="preserve">✓ CHECK:  </w:t>
            </w:r>
            <w:r>
              <w:rPr>
                <w:i/>
                <w:color w:val="2D7D2D"/>
                <w:sz w:val="18"/>
              </w:rPr>
              <w:t>Does the student's project solve a real problem using AI tools?</w:t>
            </w:r>
          </w:p>
        </w:tc>
      </w:tr>
    </w:tbl>
    <w:p>
      <w:pPr>
        <w:spacing w:before="0" w:after="40"/>
      </w:pPr>
    </w:p>
    <w:tbl>
      <w:tblPr>
        <w:tblW w:type="auto" w:w="0"/>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shd w:fill="D9E2F3" w:val="clear" w:color="auto"/>
          </w:tcPr>
          <w:p>
            <w:pPr>
              <w:spacing w:before="80" w:after="80"/>
              <w:jc w:val="center"/>
            </w:pPr>
            <w:r/>
            <w:r>
              <w:rPr>
                <w:b/>
                <w:color w:val="243554"/>
                <w:sz w:val="20"/>
              </w:rPr>
              <w:t>11:30–11:45  |  Break  |  15 min</w:t>
            </w:r>
          </w:p>
        </w:tc>
      </w:tr>
    </w:tbl>
    <w:tbl>
      <w:tblPr>
        <w:tblW w:type="auto" w:w="0"/>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shd w:fill="243554" w:val="clear" w:color="auto"/>
          </w:tcPr>
          <w:p>
            <w:r/>
            <w:r>
              <w:rPr>
                <w:b/>
                <w:color w:val="FFFFFF"/>
                <w:sz w:val="22"/>
              </w:rPr>
              <w:t>11:45–12:15</w:t>
            </w:r>
            <w:r>
              <w:rPr>
                <w:b/>
                <w:color w:val="FFFFFF"/>
                <w:sz w:val="22"/>
              </w:rPr>
              <w:t xml:space="preserve">    Structured Peer Review</w:t>
            </w:r>
            <w:r>
              <w:rPr>
                <w:color w:val="FFFFFF"/>
                <w:sz w:val="20"/>
              </w:rPr>
              <w:t xml:space="preserve">    (30 min)</w:t>
            </w:r>
          </w:p>
          <w:p>
            <w:pPr>
              <w:spacing w:before="0" w:after="40"/>
            </w:pPr>
            <w:r>
              <w:rPr>
                <w:i/>
                <w:color w:val="FFFFFF"/>
                <w:sz w:val="18"/>
              </w:rPr>
              <w:t>Pairs, structured rubric  |  GRR: You Do Together</w:t>
            </w:r>
          </w:p>
        </w:tc>
      </w:tr>
    </w:tbl>
    <w:tbl>
      <w:tblPr>
        <w:tblW w:type="auto" w:w="0"/>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tcBorders>
              <w:left w:val="single" w:sz="12" w:color="243554" w:space="0"/>
            </w:tcBorders>
          </w:tcPr>
          <w:p>
            <w:pPr>
              <w:spacing w:before="120" w:after="40"/>
            </w:pPr>
            <w:r/>
            <w:r>
              <w:rPr>
                <w:b/>
                <w:color w:val="2E74B5"/>
                <w:sz w:val="20"/>
              </w:rPr>
              <w:t>TEACHER DOES</w:t>
            </w:r>
          </w:p>
          <w:p>
            <w:pPr>
              <w:spacing w:before="20" w:after="20"/>
            </w:pPr>
            <w:r>
              <w:rPr>
                <w:sz w:val="20"/>
              </w:rPr>
              <w:t>•  Swap projects with another team.</w:t>
            </w:r>
          </w:p>
          <w:p>
            <w:pPr>
              <w:spacing w:before="20" w:after="20"/>
            </w:pPr>
            <w:r>
              <w:rPr>
                <w:sz w:val="20"/>
              </w:rPr>
              <w:t>•  Use the structured rubric (projected and printed): Does the project solve a real problem? (1–5).</w:t>
            </w:r>
          </w:p>
          <w:p>
            <w:pPr>
              <w:spacing w:before="20" w:after="20"/>
            </w:pPr>
            <w:r>
              <w:rPr>
                <w:sz w:val="20"/>
              </w:rPr>
              <w:t>•  Is AI usage transparent and intentional? (1–5).</w:t>
            </w:r>
          </w:p>
          <w:p>
            <w:pPr>
              <w:spacing w:before="20" w:after="20"/>
            </w:pPr>
            <w:r>
              <w:rPr>
                <w:sz w:val="20"/>
              </w:rPr>
              <w:t>•  Could someone replicate this workflow from the documentation? (1–5).</w:t>
            </w:r>
          </w:p>
          <w:p>
            <w:pPr>
              <w:spacing w:before="20" w:after="20"/>
            </w:pPr>
            <w:r>
              <w:rPr>
                <w:sz w:val="20"/>
              </w:rPr>
              <w:t>•  What is the single strongest element? (written).</w:t>
            </w:r>
          </w:p>
          <w:p>
            <w:pPr>
              <w:spacing w:before="20" w:after="20"/>
            </w:pPr>
            <w:r>
              <w:rPr>
                <w:sz w:val="20"/>
              </w:rPr>
              <w:t>•  What is the single weakest element? (written).</w:t>
            </w:r>
          </w:p>
          <w:p>
            <w:pPr>
              <w:spacing w:before="20" w:after="20"/>
            </w:pPr>
            <w:r>
              <w:rPr>
                <w:sz w:val="20"/>
              </w:rPr>
              <w:t>•  One specific, actionable improvement suggestion (written).</w:t>
            </w:r>
          </w:p>
          <w:p>
            <w:pPr>
              <w:spacing w:before="120" w:after="40"/>
            </w:pPr>
            <w:r>
              <w:rPr>
                <w:b/>
                <w:color w:val="2E74B5"/>
                <w:sz w:val="20"/>
              </w:rPr>
              <w:t>STUDENTS DO</w:t>
            </w:r>
          </w:p>
          <w:p>
            <w:pPr>
              <w:spacing w:before="20" w:after="20"/>
            </w:pPr>
            <w:r>
              <w:rPr>
                <w:sz w:val="20"/>
              </w:rPr>
              <w:t>•  Each pair reviews the other’s project, fills out the rubric, then discusses face-to-face.</w:t>
            </w:r>
          </w:p>
          <w:p>
            <w:pPr>
              <w:spacing w:before="120" w:after="40"/>
            </w:pPr>
            <w:r>
              <w:rPr>
                <w:b/>
                <w:color w:val="7F7F7F"/>
                <w:sz w:val="18"/>
              </w:rPr>
              <w:t xml:space="preserve">⏱ PACING:  </w:t>
            </w:r>
            <w:r>
              <w:rPr>
                <w:color w:val="7F7F7F"/>
                <w:sz w:val="18"/>
              </w:rPr>
              <w:t>Review partner’s project + fill rubric = 12 min. Receive review of your own project = (simultaneous). Face-to-face discussion of feedback = 10 min. Note top 2 changes to make = 3 min. Transition = 5 min.</w:t>
            </w:r>
          </w:p>
          <w:p>
            <w:pPr>
              <w:spacing w:before="80" w:after="120"/>
            </w:pPr>
            <w:r>
              <w:rPr>
                <w:b/>
                <w:color w:val="2D7D2D"/>
                <w:sz w:val="18"/>
              </w:rPr>
              <w:t xml:space="preserve">✓ CHECK:  </w:t>
            </w:r>
            <w:r>
              <w:rPr>
                <w:i/>
                <w:color w:val="2D7D2D"/>
                <w:sz w:val="18"/>
              </w:rPr>
              <w:t>Quick pulse check: thumbs up if confident, sideways if unsure, down if lost.</w:t>
            </w:r>
          </w:p>
        </w:tc>
      </w:tr>
    </w:tbl>
    <w:p>
      <w:pPr>
        <w:spacing w:before="0" w:after="40"/>
      </w:pPr>
    </w:p>
    <w:tbl>
      <w:tblPr>
        <w:tblW w:type="auto" w:w="0"/>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shd w:fill="243554" w:val="clear" w:color="auto"/>
          </w:tcPr>
          <w:p>
            <w:r/>
            <w:r>
              <w:rPr>
                <w:b/>
                <w:color w:val="FFFFFF"/>
                <w:sz w:val="22"/>
              </w:rPr>
              <w:t>12:15–1:00</w:t>
            </w:r>
            <w:r>
              <w:rPr>
                <w:b/>
                <w:color w:val="FFFFFF"/>
                <w:sz w:val="22"/>
              </w:rPr>
              <w:t xml:space="preserve">    Final Polish</w:t>
            </w:r>
            <w:r>
              <w:rPr>
                <w:color w:val="FFFFFF"/>
                <w:sz w:val="20"/>
              </w:rPr>
              <w:t xml:space="preserve">    (45 min)</w:t>
            </w:r>
          </w:p>
          <w:p>
            <w:pPr>
              <w:spacing w:before="0" w:after="40"/>
            </w:pPr>
            <w:r>
              <w:rPr>
                <w:i/>
                <w:color w:val="FFFFFF"/>
                <w:sz w:val="18"/>
              </w:rPr>
              <w:t>Individual/teams, focused work  |  GRR: You Do</w:t>
            </w:r>
          </w:p>
        </w:tc>
      </w:tr>
    </w:tbl>
    <w:tbl>
      <w:tblPr>
        <w:tblW w:type="auto" w:w="0"/>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tcBorders>
              <w:left w:val="single" w:sz="12" w:color="243554" w:space="0"/>
            </w:tcBorders>
          </w:tcPr>
          <w:p>
            <w:pPr>
              <w:spacing w:before="120" w:after="40"/>
            </w:pPr>
            <w:r/>
            <w:r>
              <w:rPr>
                <w:b/>
                <w:color w:val="2E74B5"/>
                <w:sz w:val="20"/>
              </w:rPr>
              <w:t>TEACHER DOES</w:t>
            </w:r>
          </w:p>
          <w:p>
            <w:pPr>
              <w:spacing w:before="20" w:after="20"/>
            </w:pPr>
            <w:r>
              <w:rPr>
                <w:sz w:val="20"/>
              </w:rPr>
              <w:t>•  Incorporate peer review feedback.</w:t>
            </w:r>
          </w:p>
          <w:p>
            <w:pPr>
              <w:spacing w:before="20" w:after="20"/>
            </w:pPr>
            <w:r>
              <w:rPr>
                <w:sz w:val="20"/>
              </w:rPr>
              <w:t>•  Prepare a 5-minute presentation.</w:t>
            </w:r>
          </w:p>
          <w:p>
            <w:pPr>
              <w:spacing w:before="20" w:after="20"/>
            </w:pPr>
            <w:r>
              <w:rPr>
                <w:sz w:val="20"/>
              </w:rPr>
              <w:t>•  Provide a presentation template: (1) What problem does your project solve? (2) Demo or walkthrough. (3) How did you use AI? (4) What would you do differently?</w:t>
            </w:r>
          </w:p>
          <w:p>
            <w:pPr>
              <w:spacing w:before="20" w:after="20"/>
            </w:pPr>
            <w:r>
              <w:rPr>
                <w:sz w:val="20"/>
              </w:rPr>
              <w:t>•  Remind students: 5 minutes is short.</w:t>
            </w:r>
          </w:p>
          <w:p>
            <w:pPr>
              <w:spacing w:before="20" w:after="20"/>
            </w:pPr>
            <w:r>
              <w:rPr>
                <w:sz w:val="20"/>
              </w:rPr>
              <w:t>•  Practice once before lunch.</w:t>
            </w:r>
          </w:p>
          <w:p>
            <w:pPr>
              <w:spacing w:before="120" w:after="40"/>
            </w:pPr>
            <w:r>
              <w:rPr>
                <w:b/>
                <w:color w:val="7F7F7F"/>
                <w:sz w:val="18"/>
              </w:rPr>
              <w:t xml:space="preserve">⏱ PACING:  </w:t>
            </w:r>
            <w:r>
              <w:rPr>
                <w:color w:val="7F7F7F"/>
                <w:sz w:val="18"/>
              </w:rPr>
              <w:t>Incorporate feedback = 20 min. Build presentation = 15 min. Practice run-through = 10 min.</w:t>
            </w:r>
          </w:p>
          <w:p>
            <w:pPr>
              <w:spacing w:before="80" w:after="120"/>
            </w:pPr>
            <w:r>
              <w:rPr>
                <w:b/>
                <w:color w:val="2D7D2D"/>
                <w:sz w:val="18"/>
              </w:rPr>
              <w:t xml:space="preserve">✓ CHECK:  </w:t>
            </w:r>
            <w:r>
              <w:rPr>
                <w:i/>
                <w:color w:val="2D7D2D"/>
                <w:sz w:val="18"/>
              </w:rPr>
              <w:t>Quick pulse check: thumbs up if confident, sideways if unsure, down if lost.</w:t>
            </w:r>
          </w:p>
        </w:tc>
      </w:tr>
    </w:tbl>
    <w:p>
      <w:pPr>
        <w:spacing w:before="0" w:after="40"/>
      </w:pPr>
    </w:p>
    <w:tbl>
      <w:tblPr>
        <w:tblW w:type="auto" w:w="0"/>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shd w:fill="D9E2F3" w:val="clear" w:color="auto"/>
          </w:tcPr>
          <w:p>
            <w:pPr>
              <w:spacing w:before="80" w:after="80"/>
              <w:jc w:val="center"/>
            </w:pPr>
            <w:r/>
            <w:r>
              <w:rPr>
                <w:b/>
                <w:color w:val="243554"/>
                <w:sz w:val="20"/>
              </w:rPr>
              <w:t>1:00–2:00  |  Lunch  |  60 min</w:t>
            </w:r>
          </w:p>
        </w:tc>
      </w:tr>
    </w:tbl>
    <w:p/>
    <w:p>
      <w:pPr>
        <w:pStyle w:val="Heading2"/>
      </w:pPr>
      <w:r>
        <w:rPr>
          <w:color w:val="243554"/>
        </w:rPr>
        <w:t>AFTERNOON BLOCK  (2:00–5:45)</w:t>
      </w:r>
    </w:p>
    <w:tbl>
      <w:tblPr>
        <w:tblW w:type="auto" w:w="0"/>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shd w:fill="243554" w:val="clear" w:color="auto"/>
          </w:tcPr>
          <w:p>
            <w:r/>
            <w:r>
              <w:rPr>
                <w:b/>
                <w:color w:val="FFFFFF"/>
                <w:sz w:val="22"/>
              </w:rPr>
              <w:t>2:00–2:30</w:t>
            </w:r>
            <w:r>
              <w:rPr>
                <w:b/>
                <w:color w:val="FFFFFF"/>
                <w:sz w:val="22"/>
              </w:rPr>
              <w:t xml:space="preserve">    Portfolio Assembly</w:t>
            </w:r>
            <w:r>
              <w:rPr>
                <w:color w:val="FFFFFF"/>
                <w:sz w:val="20"/>
              </w:rPr>
              <w:t xml:space="preserve">    (30 min)</w:t>
            </w:r>
          </w:p>
          <w:p>
            <w:pPr>
              <w:spacing w:before="0" w:after="40"/>
            </w:pPr>
            <w:r>
              <w:rPr>
                <w:i/>
                <w:color w:val="FFFFFF"/>
                <w:sz w:val="18"/>
              </w:rPr>
              <w:t>Individual, self-directed  |  GRR: You Do</w:t>
            </w:r>
          </w:p>
        </w:tc>
      </w:tr>
    </w:tbl>
    <w:tbl>
      <w:tblPr>
        <w:tblW w:type="auto" w:w="0"/>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tcBorders>
              <w:left w:val="single" w:sz="12" w:color="243554" w:space="0"/>
            </w:tcBorders>
          </w:tcPr>
          <w:p>
            <w:pPr>
              <w:spacing w:before="120" w:after="40"/>
            </w:pPr>
            <w:r/>
            <w:r>
              <w:rPr>
                <w:b/>
                <w:color w:val="2E74B5"/>
                <w:sz w:val="20"/>
              </w:rPr>
              <w:t>TEACHER DOES</w:t>
            </w:r>
          </w:p>
          <w:p>
            <w:pPr>
              <w:spacing w:before="20" w:after="20"/>
            </w:pPr>
            <w:r>
              <w:rPr>
                <w:sz w:val="20"/>
              </w:rPr>
              <w:t>•  Compile all bootcamp artifacts into a shareable digital portfolio (Google Drive folder, Notion page, or simple website built with AI in Session 2).</w:t>
            </w:r>
          </w:p>
          <w:p>
            <w:pPr>
              <w:spacing w:before="20" w:after="20"/>
            </w:pPr>
            <w:r>
              <w:rPr>
                <w:sz w:val="20"/>
              </w:rPr>
              <w:t>•  Checklist projected on screen: Prompt Playbook, writing piece with before/after, data analysis summary, image generation work, presentation, automation documentation, career strategy profile, capstone project.</w:t>
            </w:r>
          </w:p>
          <w:p>
            <w:pPr>
              <w:spacing w:before="120" w:after="40"/>
            </w:pPr>
            <w:r>
              <w:rPr>
                <w:b/>
                <w:color w:val="2E74B5"/>
                <w:sz w:val="20"/>
              </w:rPr>
              <w:t>STUDENTS DO</w:t>
            </w:r>
          </w:p>
          <w:p>
            <w:pPr>
              <w:spacing w:before="20" w:after="20"/>
            </w:pPr>
            <w:r>
              <w:rPr>
                <w:sz w:val="20"/>
              </w:rPr>
              <w:t>•  Students check off each item and add any missing pieces.</w:t>
            </w:r>
          </w:p>
          <w:p>
            <w:pPr>
              <w:spacing w:before="80" w:after="120"/>
            </w:pPr>
            <w:r>
              <w:rPr>
                <w:b/>
                <w:color w:val="2D7D2D"/>
                <w:sz w:val="18"/>
              </w:rPr>
              <w:t xml:space="preserve">✓ CHECK:  </w:t>
            </w:r>
            <w:r>
              <w:rPr>
                <w:i/>
                <w:color w:val="2D7D2D"/>
                <w:sz w:val="18"/>
              </w:rPr>
              <w:t>Does the student's project solve a real problem using AI tools?</w:t>
            </w:r>
          </w:p>
        </w:tc>
      </w:tr>
    </w:tbl>
    <w:p>
      <w:pPr>
        <w:spacing w:before="0" w:after="40"/>
      </w:pPr>
    </w:p>
    <w:tbl>
      <w:tblPr>
        <w:tblW w:type="auto" w:w="0"/>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shd w:fill="243554" w:val="clear" w:color="auto"/>
          </w:tcPr>
          <w:p>
            <w:r/>
            <w:r>
              <w:rPr>
                <w:b/>
                <w:color w:val="FFFFFF"/>
                <w:sz w:val="22"/>
              </w:rPr>
              <w:t>2:30–3:15</w:t>
            </w:r>
            <w:r>
              <w:rPr>
                <w:b/>
                <w:color w:val="FFFFFF"/>
                <w:sz w:val="22"/>
              </w:rPr>
              <w:t xml:space="preserve">    “Making Of” Documentation</w:t>
            </w:r>
            <w:r>
              <w:rPr>
                <w:color w:val="FFFFFF"/>
                <w:sz w:val="20"/>
              </w:rPr>
              <w:t xml:space="preserve">    (45 min)</w:t>
            </w:r>
          </w:p>
          <w:p>
            <w:pPr>
              <w:spacing w:before="0" w:after="40"/>
            </w:pPr>
            <w:r>
              <w:rPr>
                <w:i/>
                <w:color w:val="FFFFFF"/>
                <w:sz w:val="18"/>
              </w:rPr>
              <w:t>Individual, structured writing  |  GRR: You Do</w:t>
            </w:r>
          </w:p>
        </w:tc>
      </w:tr>
    </w:tbl>
    <w:tbl>
      <w:tblPr>
        <w:tblW w:type="auto" w:w="0"/>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tcBorders>
              <w:left w:val="single" w:sz="12" w:color="243554" w:space="0"/>
            </w:tcBorders>
          </w:tcPr>
          <w:p>
            <w:pPr>
              <w:spacing w:before="120" w:after="40"/>
            </w:pPr>
            <w:r/>
            <w:r>
              <w:rPr>
                <w:b/>
                <w:color w:val="2E74B5"/>
                <w:sz w:val="20"/>
              </w:rPr>
              <w:t>TEACHER DOES</w:t>
            </w:r>
          </w:p>
          <w:p>
            <w:pPr>
              <w:spacing w:before="20" w:after="20"/>
            </w:pPr>
            <w:r>
              <w:rPr>
                <w:sz w:val="20"/>
              </w:rPr>
              <w:t>•  Template for each: What did you build?</w:t>
            </w:r>
          </w:p>
          <w:p>
            <w:pPr>
              <w:spacing w:before="20" w:after="20"/>
            </w:pPr>
            <w:r>
              <w:rPr>
                <w:sz w:val="20"/>
              </w:rPr>
              <w:t>•  How was AI involved (which tools, which prompts, how many iterations)?</w:t>
            </w:r>
          </w:p>
          <w:p>
            <w:pPr>
              <w:spacing w:before="20" w:after="20"/>
            </w:pPr>
            <w:r>
              <w:rPr>
                <w:sz w:val="20"/>
              </w:rPr>
              <w:t>•  What did AI do well?</w:t>
            </w:r>
          </w:p>
          <w:p>
            <w:pPr>
              <w:spacing w:before="20" w:after="20"/>
            </w:pPr>
            <w:r>
              <w:rPr>
                <w:sz w:val="20"/>
              </w:rPr>
              <w:t>•  What did you have to fix or override?</w:t>
            </w:r>
          </w:p>
          <w:p>
            <w:pPr>
              <w:spacing w:before="20" w:after="20"/>
            </w:pPr>
            <w:r>
              <w:rPr>
                <w:sz w:val="20"/>
              </w:rPr>
              <w:t>•  What would you do differently?</w:t>
            </w:r>
          </w:p>
          <w:p>
            <w:pPr>
              <w:spacing w:before="20" w:after="20"/>
            </w:pPr>
            <w:r>
              <w:rPr>
                <w:sz w:val="20"/>
              </w:rPr>
              <w:t xml:space="preserve">•  </w:t>
            </w:r>
            <w:r>
              <w:rPr>
                <w:sz w:val="20"/>
              </w:rPr>
              <w:t xml:space="preserve">For remaining artifacts, write a single sentence each: </w:t>
            </w:r>
            <w:r>
              <w:rPr>
                <w:i/>
                <w:sz w:val="20"/>
              </w:rPr>
              <w:t>“This artifact demonstrates [skill] using [tool].”</w:t>
            </w:r>
          </w:p>
          <w:p>
            <w:pPr>
              <w:spacing w:before="120" w:after="40"/>
            </w:pPr>
            <w:r>
              <w:rPr>
                <w:b/>
                <w:color w:val="2E74B5"/>
                <w:sz w:val="20"/>
              </w:rPr>
              <w:t>STUDENTS DO</w:t>
            </w:r>
          </w:p>
          <w:p>
            <w:pPr>
              <w:spacing w:before="20" w:after="20"/>
            </w:pPr>
            <w:r>
              <w:rPr>
                <w:sz w:val="20"/>
              </w:rPr>
              <w:t>•  Students write “Making Of” documentation for their 3 strongest artifacts.</w:t>
            </w:r>
          </w:p>
          <w:p>
            <w:pPr>
              <w:spacing w:before="120" w:after="40"/>
            </w:pPr>
            <w:r>
              <w:rPr>
                <w:b/>
                <w:color w:val="7F7F7F"/>
                <w:sz w:val="18"/>
              </w:rPr>
              <w:t xml:space="preserve">⏱ PACING:  </w:t>
            </w:r>
            <w:r>
              <w:rPr>
                <w:color w:val="7F7F7F"/>
                <w:sz w:val="18"/>
              </w:rPr>
              <w:t>Choose 3 key artifacts = 3 min. Write full “Making Of” for artifact 1 = 12 min. Artifact 2 = 10 min. Artifact 3 = 10 min. One-sentence descriptions for remaining artifacts = 5 min. Final review of complete portfolio = 5 min.</w:t>
            </w:r>
          </w:p>
          <w:p>
            <w:pPr>
              <w:spacing w:before="80" w:after="120"/>
            </w:pPr>
            <w:r>
              <w:rPr>
                <w:b/>
                <w:color w:val="2D7D2D"/>
                <w:sz w:val="18"/>
              </w:rPr>
              <w:t xml:space="preserve">✓ CHECK:  </w:t>
            </w:r>
            <w:r>
              <w:rPr>
                <w:i/>
                <w:color w:val="2D7D2D"/>
                <w:sz w:val="18"/>
              </w:rPr>
              <w:t>Quick pulse check: thumbs up if confident, sideways if unsure, down if lost.</w:t>
            </w:r>
          </w:p>
        </w:tc>
      </w:tr>
    </w:tbl>
    <w:p>
      <w:pPr>
        <w:spacing w:before="0" w:after="40"/>
      </w:pPr>
    </w:p>
    <w:tbl>
      <w:tblPr>
        <w:tblW w:type="auto" w:w="0"/>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shd w:fill="D9E2F3" w:val="clear" w:color="auto"/>
          </w:tcPr>
          <w:p>
            <w:pPr>
              <w:spacing w:before="80" w:after="80"/>
              <w:jc w:val="center"/>
            </w:pPr>
            <w:r/>
            <w:r>
              <w:rPr>
                <w:b/>
                <w:color w:val="243554"/>
                <w:sz w:val="20"/>
              </w:rPr>
              <w:t>3:15–3:30  |  Break  |  15 min</w:t>
            </w:r>
          </w:p>
        </w:tc>
      </w:tr>
    </w:tbl>
    <w:tbl>
      <w:tblPr>
        <w:tblW w:type="auto" w:w="0"/>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shd w:fill="243554" w:val="clear" w:color="auto"/>
          </w:tcPr>
          <w:p>
            <w:r/>
            <w:r>
              <w:rPr>
                <w:b/>
                <w:color w:val="FFFFFF"/>
                <w:sz w:val="22"/>
              </w:rPr>
              <w:t>3:30–5:00</w:t>
            </w:r>
            <w:r>
              <w:rPr>
                <w:b/>
                <w:color w:val="FFFFFF"/>
                <w:sz w:val="22"/>
              </w:rPr>
              <w:t xml:space="preserve">    Capstone Showcase</w:t>
            </w:r>
            <w:r>
              <w:rPr>
                <w:color w:val="FFFFFF"/>
                <w:sz w:val="20"/>
              </w:rPr>
              <w:t xml:space="preserve">    (90 min)</w:t>
            </w:r>
          </w:p>
          <w:p>
            <w:pPr>
              <w:spacing w:before="0" w:after="40"/>
            </w:pPr>
            <w:r>
              <w:rPr>
                <w:i/>
                <w:color w:val="FFFFFF"/>
                <w:sz w:val="18"/>
              </w:rPr>
              <w:t>Presentations + Q&amp;A</w:t>
            </w:r>
          </w:p>
        </w:tc>
      </w:tr>
    </w:tbl>
    <w:tbl>
      <w:tblPr>
        <w:tblW w:type="auto" w:w="0"/>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tcBorders>
              <w:left w:val="single" w:sz="12" w:color="243554" w:space="0"/>
            </w:tcBorders>
          </w:tcPr>
          <w:p>
            <w:pPr>
              <w:spacing w:before="120" w:after="40"/>
            </w:pPr>
            <w:r/>
            <w:r>
              <w:rPr>
                <w:b/>
                <w:color w:val="2E74B5"/>
                <w:sz w:val="20"/>
              </w:rPr>
              <w:t>TEACHER DOES</w:t>
            </w:r>
          </w:p>
          <w:p>
            <w:pPr>
              <w:spacing w:before="20" w:after="20"/>
            </w:pPr>
            <w:r>
              <w:rPr>
                <w:sz w:val="20"/>
              </w:rPr>
              <w:t>•  Each team presents their capstone (5 min presentation + 2–3 min Q&amp;A).</w:t>
            </w:r>
          </w:p>
          <w:p>
            <w:pPr>
              <w:spacing w:before="20" w:after="20"/>
            </w:pPr>
            <w:r>
              <w:rPr>
                <w:sz w:val="20"/>
              </w:rPr>
              <w:t>•  With teams of 2–3, expect 7–10 presentations.</w:t>
            </w:r>
          </w:p>
          <w:p>
            <w:pPr>
              <w:spacing w:before="20" w:after="20"/>
            </w:pPr>
            <w:r>
              <w:rPr>
                <w:sz w:val="20"/>
              </w:rPr>
              <w:t>•  At 8 minutes each, that’s 56–80 minutes.</w:t>
            </w:r>
          </w:p>
          <w:p>
            <w:pPr>
              <w:spacing w:before="20" w:after="20"/>
            </w:pPr>
            <w:r>
              <w:rPr>
                <w:sz w:val="20"/>
              </w:rPr>
              <w:t>•  The remaining 10–30 minutes provide buffer for transitions, technical issues, and longer Q&amp;A on standout projects.</w:t>
            </w:r>
          </w:p>
          <w:p>
            <w:pPr>
              <w:spacing w:before="20" w:after="20"/>
            </w:pPr>
            <w:r>
              <w:rPr>
                <w:sz w:val="20"/>
              </w:rPr>
              <w:t>•  If guests are invited (employers, professors, community members), reserve 5 minutes at the start for welcome and context-setting.</w:t>
            </w:r>
          </w:p>
          <w:p>
            <w:pPr>
              <w:spacing w:before="120" w:after="40"/>
            </w:pPr>
            <w:r>
              <w:rPr>
                <w:b/>
                <w:color w:val="7F7F7F"/>
                <w:sz w:val="18"/>
              </w:rPr>
              <w:t xml:space="preserve">⏱ PACING:  </w:t>
            </w:r>
            <w:r>
              <w:rPr>
                <w:color w:val="7F7F7F"/>
                <w:sz w:val="18"/>
              </w:rPr>
              <w:t>Welcome/context for guests (if present) = 5 min. Presentations: 8–10 teams × 8 min = 64–80 min. Buffer = 5–20 min. If running long, reduce Q&amp;A to 1 min per team. If running short, extend Q&amp;A on the strongest projects.</w:t>
            </w:r>
          </w:p>
          <w:p>
            <w:pPr>
              <w:spacing w:before="80" w:after="40"/>
            </w:pPr>
            <w:r>
              <w:rPr>
                <w:b/>
                <w:color w:val="806000"/>
                <w:sz w:val="18"/>
              </w:rPr>
              <w:t xml:space="preserve">💡 TEACHER TIP:  </w:t>
            </w:r>
            <w:r>
              <w:rPr>
                <w:i/>
                <w:color w:val="806000"/>
                <w:sz w:val="18"/>
              </w:rPr>
              <w:t>Assign a timekeeper. Use a visible timer. The 5-minute mark is firm—students will always try to go longer. Cutting presentations short feels harsh but respects everyone’s time and teaches a professional skill.</w:t>
            </w:r>
          </w:p>
          <w:p>
            <w:pPr>
              <w:spacing w:before="80" w:after="120"/>
            </w:pPr>
            <w:r>
              <w:rPr>
                <w:b/>
                <w:color w:val="2D7D2D"/>
                <w:sz w:val="18"/>
              </w:rPr>
              <w:t xml:space="preserve">✓ CHECK:  </w:t>
            </w:r>
            <w:r>
              <w:rPr>
                <w:i/>
                <w:color w:val="2D7D2D"/>
                <w:sz w:val="18"/>
              </w:rPr>
              <w:t>Does the student's project solve a real problem using AI tools?</w:t>
            </w:r>
          </w:p>
        </w:tc>
      </w:tr>
    </w:tbl>
    <w:p>
      <w:pPr>
        <w:spacing w:before="0" w:after="40"/>
      </w:pPr>
    </w:p>
    <w:tbl>
      <w:tblPr>
        <w:tblW w:type="auto" w:w="0"/>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shd w:fill="243554" w:val="clear" w:color="auto"/>
          </w:tcPr>
          <w:p>
            <w:r/>
            <w:r>
              <w:rPr>
                <w:b/>
                <w:color w:val="FFFFFF"/>
                <w:sz w:val="22"/>
              </w:rPr>
              <w:t>5:00–5:15</w:t>
            </w:r>
            <w:r>
              <w:rPr>
                <w:b/>
                <w:color w:val="FFFFFF"/>
                <w:sz w:val="22"/>
              </w:rPr>
              <w:t xml:space="preserve">    “What’s Next” Action Plan</w:t>
            </w:r>
            <w:r>
              <w:rPr>
                <w:color w:val="FFFFFF"/>
                <w:sz w:val="20"/>
              </w:rPr>
              <w:t xml:space="preserve">    (15 min)</w:t>
            </w:r>
          </w:p>
          <w:p>
            <w:pPr>
              <w:spacing w:before="0" w:after="40"/>
            </w:pPr>
            <w:r>
              <w:rPr>
                <w:i/>
                <w:color w:val="FFFFFF"/>
                <w:sz w:val="18"/>
              </w:rPr>
              <w:t>Individual, written  |  GRR: You Do</w:t>
            </w:r>
          </w:p>
        </w:tc>
      </w:tr>
    </w:tbl>
    <w:tbl>
      <w:tblPr>
        <w:tblW w:type="auto" w:w="0"/>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tcBorders>
              <w:left w:val="single" w:sz="12" w:color="243554" w:space="0"/>
            </w:tcBorders>
          </w:tcPr>
          <w:p>
            <w:pPr>
              <w:spacing w:before="120" w:after="40"/>
            </w:pPr>
            <w:r/>
            <w:r>
              <w:rPr>
                <w:b/>
                <w:color w:val="2E74B5"/>
                <w:sz w:val="20"/>
              </w:rPr>
              <w:t>TEACHER DOES</w:t>
            </w:r>
          </w:p>
          <w:p>
            <w:pPr>
              <w:spacing w:before="20" w:after="20"/>
            </w:pPr>
            <w:r>
              <w:rPr>
                <w:sz w:val="20"/>
              </w:rPr>
              <w:t>•  These commitments are shared with a partner for accountability.</w:t>
            </w:r>
          </w:p>
          <w:p>
            <w:pPr>
              <w:spacing w:before="120" w:after="40"/>
            </w:pPr>
            <w:r>
              <w:rPr>
                <w:b/>
                <w:color w:val="2E74B5"/>
                <w:sz w:val="20"/>
              </w:rPr>
              <w:t>STUDENTS DO</w:t>
            </w:r>
          </w:p>
          <w:p>
            <w:pPr>
              <w:spacing w:before="20" w:after="20"/>
            </w:pPr>
            <w:r>
              <w:rPr>
                <w:sz w:val="20"/>
              </w:rPr>
              <w:t>•  Students write 3 specific, time-bound commitments: (1) One thing I’ll do at work or school in the next 2 weeks using AI. (2) One person I’ll teach something I learned. (3) One tool or skill I’ll master in the next month.</w:t>
            </w:r>
          </w:p>
          <w:p>
            <w:pPr>
              <w:spacing w:before="120" w:after="40"/>
            </w:pPr>
            <w:r>
              <w:rPr>
                <w:b/>
                <w:color w:val="7F7F7F"/>
                <w:sz w:val="18"/>
              </w:rPr>
              <w:t xml:space="preserve">⏱ PACING:  </w:t>
            </w:r>
            <w:r>
              <w:rPr>
                <w:color w:val="7F7F7F"/>
                <w:sz w:val="18"/>
              </w:rPr>
              <w:t>Individual writing = 7 min. Share with partner = 5 min. Exchange contact info for follow-up = 3 min.</w:t>
            </w:r>
          </w:p>
          <w:p>
            <w:pPr>
              <w:spacing w:before="80" w:after="120"/>
            </w:pPr>
            <w:r>
              <w:rPr>
                <w:b/>
                <w:color w:val="2D7D2D"/>
                <w:sz w:val="18"/>
              </w:rPr>
              <w:t xml:space="preserve">✓ CHECK:  </w:t>
            </w:r>
            <w:r>
              <w:rPr>
                <w:i/>
                <w:color w:val="2D7D2D"/>
                <w:sz w:val="18"/>
              </w:rPr>
              <w:t>Quick pulse check: thumbs up if confident, sideways if unsure, down if lost.</w:t>
            </w:r>
          </w:p>
        </w:tc>
      </w:tr>
    </w:tbl>
    <w:p>
      <w:pPr>
        <w:spacing w:before="0" w:after="40"/>
      </w:pPr>
    </w:p>
    <w:tbl>
      <w:tblPr>
        <w:tblW w:type="auto" w:w="0"/>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shd w:fill="243554" w:val="clear" w:color="auto"/>
          </w:tcPr>
          <w:p>
            <w:r/>
            <w:r>
              <w:rPr>
                <w:b/>
                <w:color w:val="FFFFFF"/>
                <w:sz w:val="22"/>
              </w:rPr>
              <w:t>5:15–5:35</w:t>
            </w:r>
            <w:r>
              <w:rPr>
                <w:b/>
                <w:color w:val="FFFFFF"/>
                <w:sz w:val="22"/>
              </w:rPr>
              <w:t xml:space="preserve">    Retrospective</w:t>
            </w:r>
            <w:r>
              <w:rPr>
                <w:color w:val="FFFFFF"/>
                <w:sz w:val="20"/>
              </w:rPr>
              <w:t xml:space="preserve">    (20 min)</w:t>
            </w:r>
          </w:p>
          <w:p>
            <w:pPr>
              <w:spacing w:before="0" w:after="40"/>
            </w:pPr>
            <w:r>
              <w:rPr>
                <w:i/>
                <w:color w:val="FFFFFF"/>
                <w:sz w:val="18"/>
              </w:rPr>
              <w:t>Group discussion + anonymous feedback  |  GRR: We Do</w:t>
            </w:r>
          </w:p>
        </w:tc>
      </w:tr>
    </w:tbl>
    <w:tbl>
      <w:tblPr>
        <w:tblW w:type="auto" w:w="0"/>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tcBorders>
              <w:left w:val="single" w:sz="12" w:color="243554" w:space="0"/>
            </w:tcBorders>
          </w:tcPr>
          <w:p>
            <w:pPr>
              <w:spacing w:before="120" w:after="40"/>
            </w:pPr>
            <w:r/>
            <w:r>
              <w:rPr>
                <w:b/>
                <w:color w:val="2E74B5"/>
                <w:sz w:val="20"/>
              </w:rPr>
              <w:t>TEACHER DOES</w:t>
            </w:r>
          </w:p>
          <w:p>
            <w:pPr>
              <w:spacing w:before="20" w:after="20"/>
            </w:pPr>
            <w:r>
              <w:rPr>
                <w:sz w:val="20"/>
              </w:rPr>
              <w:t>•  Guided group discussion: What surprised you?</w:t>
            </w:r>
          </w:p>
          <w:p>
            <w:pPr>
              <w:spacing w:before="20" w:after="20"/>
            </w:pPr>
            <w:r>
              <w:rPr>
                <w:sz w:val="20"/>
              </w:rPr>
              <w:t>•  What changed your mind about AI?</w:t>
            </w:r>
          </w:p>
          <w:p>
            <w:pPr>
              <w:spacing w:before="20" w:after="20"/>
            </w:pPr>
            <w:r>
              <w:rPr>
                <w:sz w:val="20"/>
              </w:rPr>
              <w:t>•  What do you wish we’d covered?</w:t>
            </w:r>
          </w:p>
          <w:p>
            <w:pPr>
              <w:spacing w:before="20" w:after="20"/>
            </w:pPr>
            <w:r>
              <w:rPr>
                <w:sz w:val="20"/>
              </w:rPr>
              <w:t>•  Then anonymous written feedback (digital form): rate each session 1–5, describe the most valuable activity, describe the least valuable activity, and one thing you’d change.</w:t>
            </w:r>
          </w:p>
          <w:p>
            <w:pPr>
              <w:spacing w:before="20" w:after="20"/>
            </w:pPr>
            <w:r>
              <w:rPr>
                <w:sz w:val="20"/>
              </w:rPr>
              <w:t>•  This feedback is gold for iterating the curriculum.</w:t>
            </w:r>
          </w:p>
          <w:p>
            <w:pPr>
              <w:spacing w:before="120" w:after="40"/>
            </w:pPr>
            <w:r>
              <w:rPr>
                <w:b/>
                <w:color w:val="7F7F7F"/>
                <w:sz w:val="18"/>
              </w:rPr>
              <w:t xml:space="preserve">⏱ PACING:  </w:t>
            </w:r>
            <w:r>
              <w:rPr>
                <w:color w:val="7F7F7F"/>
                <w:sz w:val="18"/>
              </w:rPr>
              <w:t>Group discussion (instructor facilitates, 5–6 students share) = 10 min. Anonymous feedback form = 8 min. Transition = 2 min.</w:t>
            </w:r>
          </w:p>
          <w:p>
            <w:pPr>
              <w:spacing w:before="80" w:after="120"/>
            </w:pPr>
            <w:r>
              <w:rPr>
                <w:b/>
                <w:color w:val="2D7D2D"/>
                <w:sz w:val="18"/>
              </w:rPr>
              <w:t xml:space="preserve">✓ CHECK:  </w:t>
            </w:r>
            <w:r>
              <w:rPr>
                <w:i/>
                <w:color w:val="2D7D2D"/>
                <w:sz w:val="18"/>
              </w:rPr>
              <w:t>Quick pulse check: thumbs up if confident, sideways if unsure, down if lost.</w:t>
            </w:r>
          </w:p>
        </w:tc>
      </w:tr>
    </w:tbl>
    <w:p>
      <w:pPr>
        <w:spacing w:before="0" w:after="40"/>
      </w:pPr>
    </w:p>
    <w:tbl>
      <w:tblPr>
        <w:tblW w:type="auto" w:w="0"/>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shd w:fill="243554" w:val="clear" w:color="auto"/>
          </w:tcPr>
          <w:p>
            <w:r/>
            <w:r>
              <w:rPr>
                <w:b/>
                <w:color w:val="FFFFFF"/>
                <w:sz w:val="22"/>
              </w:rPr>
              <w:t>5:35–5:45</w:t>
            </w:r>
            <w:r>
              <w:rPr>
                <w:b/>
                <w:color w:val="FFFFFF"/>
                <w:sz w:val="22"/>
              </w:rPr>
              <w:t xml:space="preserve">    Certificates + Close</w:t>
            </w:r>
            <w:r>
              <w:rPr>
                <w:color w:val="FFFFFF"/>
                <w:sz w:val="20"/>
              </w:rPr>
              <w:t xml:space="preserve">    (10 min)</w:t>
            </w:r>
          </w:p>
        </w:tc>
      </w:tr>
    </w:tbl>
    <w:tbl>
      <w:tblPr>
        <w:tblW w:type="auto" w:w="0"/>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tcBorders>
              <w:left w:val="single" w:sz="12" w:color="243554" w:space="0"/>
            </w:tcBorders>
          </w:tcPr>
          <w:p>
            <w:pPr>
              <w:spacing w:before="120" w:after="40"/>
            </w:pPr>
            <w:r/>
            <w:r>
              <w:rPr>
                <w:b/>
                <w:color w:val="2E74B5"/>
                <w:sz w:val="20"/>
              </w:rPr>
              <w:t>TEACHER DOES</w:t>
            </w:r>
          </w:p>
          <w:p>
            <w:pPr>
              <w:spacing w:before="20" w:after="20"/>
            </w:pPr>
            <w:r>
              <w:rPr>
                <w:sz w:val="20"/>
              </w:rPr>
              <w:t>•  Hand out completion certificates (physical or digital).</w:t>
            </w:r>
          </w:p>
          <w:p>
            <w:pPr>
              <w:spacing w:before="20" w:after="20"/>
            </w:pPr>
            <w:r>
              <w:rPr>
                <w:sz w:val="20"/>
              </w:rPr>
              <w:t>•  Group photo.</w:t>
            </w:r>
          </w:p>
          <w:p>
            <w:pPr>
              <w:spacing w:before="20" w:after="20"/>
            </w:pPr>
            <w:r>
              <w:rPr>
                <w:sz w:val="20"/>
              </w:rPr>
              <w:t>•  Introduce the alumni community channel (Telegram or Discord).</w:t>
            </w:r>
          </w:p>
          <w:p>
            <w:pPr>
              <w:spacing w:before="20" w:after="20"/>
            </w:pPr>
            <w:r>
              <w:rPr>
                <w:sz w:val="20"/>
              </w:rPr>
              <w:t>•  Briefly explain the 90-day retention plan: “You’ll hear from us at weeks 1, 2, 4, 8, and 12 with challenges and retrieval exercises.</w:t>
            </w:r>
          </w:p>
          <w:p>
            <w:pPr>
              <w:spacing w:before="20" w:after="20"/>
            </w:pPr>
            <w:r>
              <w:rPr>
                <w:sz w:val="20"/>
              </w:rPr>
              <w:t>•  Stay in the community.” End on a high: instructor shares one thing each student did that impressed them (if group is small enough) or highlights 3–4 standout moments from the bootcamp.</w:t>
            </w:r>
          </w:p>
          <w:p>
            <w:pPr>
              <w:spacing w:before="80" w:after="120"/>
            </w:pPr>
            <w:r>
              <w:rPr>
                <w:b/>
                <w:color w:val="2D7D2D"/>
                <w:sz w:val="18"/>
              </w:rPr>
              <w:t xml:space="preserve">✓ CHECK:  </w:t>
            </w:r>
            <w:r>
              <w:rPr>
                <w:i/>
                <w:color w:val="2D7D2D"/>
                <w:sz w:val="18"/>
              </w:rPr>
              <w:t>Quick pulse check: thumbs up if confident, sideways if unsure, down if lost.</w:t>
            </w:r>
          </w:p>
        </w:tc>
      </w:tr>
    </w:tbl>
    <w:p>
      <w:pPr>
        <w:spacing w:before="0" w:after="40"/>
      </w:pPr>
    </w:p>
    <w:p/>
    <w:p>
      <w:pPr>
        <w:pStyle w:val="Heading2"/>
      </w:pPr>
      <w:r>
        <w:rPr>
          <w:color w:val="243554"/>
        </w:rPr>
        <w:t>DIFFERENTIATION NOTES</w:t>
      </w:r>
    </w:p>
    <w:p>
      <w:pPr>
        <w:spacing w:before="40" w:after="40"/>
      </w:pPr>
      <w:r>
        <w:rPr>
          <w:b/>
          <w:color w:val="243554"/>
          <w:sz w:val="20"/>
        </w:rPr>
        <w:t xml:space="preserve">Struggling learners: </w:t>
      </w:r>
      <w:r>
        <w:rPr>
          <w:sz w:val="20"/>
        </w:rPr>
        <w:t>Offer a capstone project template with sections pre-labeled. Allow a simpler scope (2 AI tools instead of 3+). Pair with a peer reviewer who gives encouraging, specific feedback.</w:t>
      </w:r>
    </w:p>
    <w:p>
      <w:pPr>
        <w:spacing w:before="40" w:after="40"/>
      </w:pPr>
      <w:r>
        <w:rPr>
          <w:b/>
          <w:color w:val="243554"/>
          <w:sz w:val="20"/>
        </w:rPr>
        <w:t xml:space="preserve">Advanced learners: </w:t>
      </w:r>
      <w:r>
        <w:rPr>
          <w:sz w:val="20"/>
        </w:rPr>
        <w:t>Ask them to present their capstone process, not just the product. Challenge them to mentor a struggling peer. Have them write a 'Making Of' that could be published.</w:t>
      </w:r>
    </w:p>
    <w:p>
      <w:pPr>
        <w:spacing w:before="40" w:after="40"/>
      </w:pPr>
      <w:r>
        <w:rPr>
          <w:b/>
          <w:color w:val="243554"/>
          <w:sz w:val="20"/>
        </w:rPr>
        <w:t xml:space="preserve">Language support: </w:t>
      </w:r>
      <w:r>
        <w:rPr>
          <w:sz w:val="20"/>
        </w:rPr>
        <w:t>Allow bilingual portfolio artifacts. Provide rubric in simplified language with examples.</w:t>
      </w:r>
    </w:p>
    <w:p/>
    <w:p>
      <w:pPr>
        <w:pStyle w:val="Heading2"/>
      </w:pPr>
      <w:r>
        <w:rPr>
          <w:color w:val="243554"/>
        </w:rPr>
        <w:t>CLOSING &amp; EXIT TICKET</w:t>
      </w:r>
    </w:p>
    <w:p>
      <w:pPr>
        <w:spacing w:before="0" w:after="80"/>
      </w:pPr>
      <w:r>
        <w:rPr>
          <w:i/>
          <w:sz w:val="20"/>
        </w:rPr>
        <w:t>Ask students to write brief answers to:</w:t>
      </w:r>
    </w:p>
    <w:p>
      <w:pPr>
        <w:spacing w:before="40" w:after="40"/>
      </w:pPr>
      <w:r>
        <w:rPr>
          <w:b/>
          <w:sz w:val="20"/>
        </w:rPr>
        <w:t xml:space="preserve">1. </w:t>
      </w:r>
      <w:r>
        <w:rPr>
          <w:sz w:val="20"/>
        </w:rPr>
        <w:t>What problem does your capstone project solve, and which AI tools did you use?</w:t>
      </w:r>
    </w:p>
    <w:p>
      <w:pPr>
        <w:spacing w:before="40" w:after="40"/>
      </w:pPr>
      <w:r>
        <w:rPr>
          <w:b/>
          <w:sz w:val="20"/>
        </w:rPr>
        <w:t xml:space="preserve">2. </w:t>
      </w:r>
      <w:r>
        <w:rPr>
          <w:sz w:val="20"/>
        </w:rPr>
        <w:t>What is one thing AI did well in your project, and one thing you had to fix or override?</w:t>
      </w:r>
    </w:p>
    <w:p>
      <w:pPr>
        <w:spacing w:before="40" w:after="40"/>
      </w:pPr>
      <w:r>
        <w:rPr>
          <w:b/>
          <w:sz w:val="20"/>
        </w:rPr>
        <w:t xml:space="preserve">3. </w:t>
      </w:r>
      <w:r>
        <w:rPr>
          <w:sz w:val="20"/>
        </w:rPr>
        <w:t>Name one specific, time-bound action you will take in the next 2 weeks to use AI at work.</w:t>
      </w:r>
    </w:p>
    <w:p/>
    <w:p>
      <w:pPr>
        <w:pStyle w:val="Heading2"/>
      </w:pPr>
      <w:r>
        <w:rPr>
          <w:color w:val="243554"/>
        </w:rPr>
        <w:t>POST-SESSION REFLECTION</w:t>
      </w:r>
    </w:p>
    <w:p>
      <w:pPr>
        <w:spacing w:before="40" w:after="120"/>
      </w:pPr>
      <w:r>
        <w:rPr>
          <w:color w:val="7F7F7F"/>
          <w:sz w:val="20"/>
        </w:rPr>
        <w:t>▢  What worked well today?</w:t>
      </w:r>
    </w:p>
    <w:p/>
    <w:p>
      <w:pPr>
        <w:spacing w:before="40" w:after="120"/>
      </w:pPr>
      <w:r>
        <w:rPr>
          <w:color w:val="7F7F7F"/>
          <w:sz w:val="20"/>
        </w:rPr>
        <w:t>▢  What would I adjust for next time?</w:t>
      </w:r>
    </w:p>
    <w:p/>
    <w:p>
      <w:pPr>
        <w:spacing w:before="40" w:after="120"/>
      </w:pPr>
      <w:r>
        <w:rPr>
          <w:color w:val="7F7F7F"/>
          <w:sz w:val="20"/>
        </w:rPr>
        <w:t>▢  Which students need follow-up or additional support?</w:t>
      </w:r>
    </w:p>
    <w:p/>
    <w:p>
      <w:pPr>
        <w:spacing w:before="40" w:after="120"/>
      </w:pPr>
      <w:r>
        <w:rPr>
          <w:color w:val="7F7F7F"/>
          <w:sz w:val="20"/>
        </w:rPr>
        <w:t>▢  Did timing work? Where did I run long or short?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355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355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4355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