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FC6E3" w14:textId="67AC99D2" w:rsidR="00F55EAD" w:rsidRDefault="000021A7">
      <w:r>
        <w:t>Moldova Market Ideas – Feb 8</w:t>
      </w:r>
    </w:p>
    <w:p w14:paraId="095D8854" w14:textId="77777777" w:rsidR="000021A7" w:rsidRDefault="000021A7"/>
    <w:p w14:paraId="66DD9E65" w14:textId="77777777" w:rsidR="000021A7" w:rsidRPr="000021A7" w:rsidRDefault="000021A7" w:rsidP="000021A7">
      <w:pPr>
        <w:rPr>
          <w:b/>
          <w:bCs/>
        </w:rPr>
      </w:pPr>
      <w:r w:rsidRPr="000021A7">
        <w:rPr>
          <w:b/>
          <w:bCs/>
        </w:rPr>
        <w:t>Strategic Market Assessment: The American Language Center and the Evolving English Language Teaching Landscape in Moldova (2026)</w:t>
      </w:r>
    </w:p>
    <w:p w14:paraId="5F127616" w14:textId="77777777" w:rsidR="000021A7" w:rsidRPr="000021A7" w:rsidRDefault="000021A7" w:rsidP="000021A7">
      <w:pPr>
        <w:rPr>
          <w:b/>
          <w:bCs/>
        </w:rPr>
      </w:pPr>
      <w:r w:rsidRPr="000021A7">
        <w:rPr>
          <w:b/>
          <w:bCs/>
        </w:rPr>
        <w:t>1. Executive Strategic Overview</w:t>
      </w:r>
    </w:p>
    <w:p w14:paraId="62490B53" w14:textId="77777777" w:rsidR="000021A7" w:rsidRPr="000021A7" w:rsidRDefault="000021A7" w:rsidP="000021A7">
      <w:r w:rsidRPr="000021A7">
        <w:t>The Republic of Moldova stands at a critical juncture in its socioeconomic development as of early 2026. The convergence of accelerated European Union integration processes, a burgeoning digital economy anchored by the Moldova Innovation Technology Park (MITP), and significant shifts in workforce migration patterns has fundamentally altered the utility and valuation of English language proficiency. English is no longer merely an academic subject or a cultural marker of the elite; it has transmuted into a hard economic currency, a prerequisite for the operational continuity of the IT sector, and a mandatory gateway for the increasing number of medical and technical professionals seeking mobility within the global labor market.</w:t>
      </w:r>
    </w:p>
    <w:p w14:paraId="2744471F" w14:textId="77777777" w:rsidR="000021A7" w:rsidRPr="000021A7" w:rsidRDefault="000021A7" w:rsidP="000021A7">
      <w:r w:rsidRPr="000021A7">
        <w:t>In this rapidly evolving context, the American Language Center (ALC) occupies a unique but precarious position. As a division of the American Councils for International Education, established in 1998, the ALC commands a heritage of "diplomatic" prestige and academic rigor that few competitors can claim. However, the analysis detailed in this report suggests that the ALC currently faces a strategic identity crisis. While it possesses the brand equity of a premium institution, its pricing structure and market behavior often align more closely with mid-tier generalist providers. This misalignment places the center in the "trap of the middle"—too expensive for the price-sensitive mass market dominated by aggressive volume players like Top English School of Today , yet potentially under-monetizing its brand compared to lifestyle-oriented competitors like the International Language Training Center (ILTC).   </w:t>
      </w:r>
    </w:p>
    <w:p w14:paraId="01692D2F" w14:textId="77777777" w:rsidR="000021A7" w:rsidRPr="000021A7" w:rsidRDefault="000021A7" w:rsidP="000021A7">
      <w:r w:rsidRPr="000021A7">
        <w:t>The central thesis of this report is that the ALC must pivot from a "General English" provider to a "Specialized Premium" institution. The market for general conversational English is becoming commoditized, squeezed by low-cost local providers and the ubiquity of digital learning apps (Duolingo, etc.). Conversely, the market for "High-Stakes English"—proficiency required for specific, high-value outcomes such as IT employment, medical licensing (OET/USMLE), and university admission (TOEFL/IELTS)—is price-inelastic and underserved.   </w:t>
      </w:r>
    </w:p>
    <w:p w14:paraId="3AF70B0A" w14:textId="77777777" w:rsidR="000021A7" w:rsidRPr="000021A7" w:rsidRDefault="000021A7" w:rsidP="000021A7">
      <w:r w:rsidRPr="000021A7">
        <w:t xml:space="preserve">By leveraging its "American" identity to signal certainty and rigor, the ALC can command higher margins and capture niche dominance. The opportunities for "easy wins" lie not in broad consumer advertising, but in targeted B2B integration with the tax-advantaged IT </w:t>
      </w:r>
      <w:r w:rsidRPr="000021A7">
        <w:lastRenderedPageBreak/>
        <w:t>sector and the monopolization of the specialized medical English market, which is currently fragmented and reliant on informal tutoring. This report provides a comprehensive roadmap for this transition, supported by granular competitive pricing forensics and macroeconomic analysis.</w:t>
      </w:r>
    </w:p>
    <w:p w14:paraId="326F437F" w14:textId="77777777" w:rsidR="000021A7" w:rsidRPr="000021A7" w:rsidRDefault="008335C7" w:rsidP="000021A7">
      <w:r w:rsidRPr="000021A7">
        <w:rPr>
          <w:noProof/>
        </w:rPr>
        <w:pict w14:anchorId="6C2BD815">
          <v:rect id="_x0000_i1031" alt="" style="width:468pt;height:.05pt;mso-width-percent:0;mso-height-percent:0;mso-width-percent:0;mso-height-percent:0" o:hralign="center" o:hrstd="t" o:hr="t" fillcolor="#a0a0a0" stroked="f"/>
        </w:pict>
      </w:r>
    </w:p>
    <w:p w14:paraId="717D1B4D" w14:textId="77777777" w:rsidR="000021A7" w:rsidRPr="000021A7" w:rsidRDefault="000021A7" w:rsidP="000021A7">
      <w:pPr>
        <w:rPr>
          <w:b/>
          <w:bCs/>
        </w:rPr>
      </w:pPr>
      <w:r w:rsidRPr="000021A7">
        <w:rPr>
          <w:b/>
          <w:bCs/>
        </w:rPr>
        <w:t>2. Macro-Environmental Analysis: The Moldovan Context in 2026</w:t>
      </w:r>
    </w:p>
    <w:p w14:paraId="678D53B4" w14:textId="77777777" w:rsidR="000021A7" w:rsidRPr="000021A7" w:rsidRDefault="000021A7" w:rsidP="000021A7">
      <w:r w:rsidRPr="000021A7">
        <w:t>To understand the optimal pricing and positioning for the ALC, one must first dissect the economic currents reshaping demand in Chisinau. The Moldovan market is distinct from its neighbors due to specific regulatory frameworks and migration trends that directly influence educational consumption.</w:t>
      </w:r>
    </w:p>
    <w:p w14:paraId="33D10E76" w14:textId="77777777" w:rsidR="000021A7" w:rsidRPr="000021A7" w:rsidRDefault="000021A7" w:rsidP="000021A7">
      <w:pPr>
        <w:rPr>
          <w:b/>
          <w:bCs/>
        </w:rPr>
      </w:pPr>
      <w:r w:rsidRPr="000021A7">
        <w:rPr>
          <w:b/>
          <w:bCs/>
        </w:rPr>
        <w:t>2.1. The Digital Engine: Moldova Innovation Technology Park (MITP)</w:t>
      </w:r>
    </w:p>
    <w:p w14:paraId="7624982F" w14:textId="77777777" w:rsidR="000021A7" w:rsidRPr="000021A7" w:rsidRDefault="000021A7" w:rsidP="000021A7">
      <w:r w:rsidRPr="000021A7">
        <w:t>The most significant driver of professional English demand in Moldova is the MITP. As of 2025-2026, this virtual park hosts over 1,600 resident companies, contributing significantly to the national GDP. The MITP’s revolutionary flat tax regime—a single 7% tax on turnover—has successfully attracted foreign direct investment and encouraged the white-listing of freelance income.   </w:t>
      </w:r>
    </w:p>
    <w:p w14:paraId="74EF42AD" w14:textId="77777777" w:rsidR="000021A7" w:rsidRPr="000021A7" w:rsidRDefault="000021A7" w:rsidP="000021A7">
      <w:r w:rsidRPr="000021A7">
        <w:t>This fiscal environment has created a concentrated, high-wage workforce that operates almost exclusively in English. The nature of this work is pivotal for language providers. Unlike traditional sectors where English is used for occasional correspondence, MITP residents—ranging from software outsourcing firms to R&amp;D centers—require English for daily "Agile" ceremonies, sprint planning, and client negotiations with US and EU partners.   </w:t>
      </w:r>
    </w:p>
    <w:p w14:paraId="19DDCD94" w14:textId="77777777" w:rsidR="000021A7" w:rsidRPr="000021A7" w:rsidRDefault="000021A7" w:rsidP="000021A7">
      <w:r w:rsidRPr="000021A7">
        <w:t>The implication for ALC is twofold. First, the corporate training budget within these companies is protected by the favorable tax regime, making them less price-sensitive than individual consumers. Second, the demand is not for "General English" but for "Technical and Business Fluency." The gap between a developer’s ability to read code documentation (passive skills) and their ability to justify a technical decision to a client in California (active skills) is the primary friction point in the sector. Providers that can bridge this specific gap can command premium corporate rates.   </w:t>
      </w:r>
    </w:p>
    <w:p w14:paraId="6D245B70" w14:textId="77777777" w:rsidR="000021A7" w:rsidRPr="000021A7" w:rsidRDefault="000021A7" w:rsidP="000021A7">
      <w:pPr>
        <w:rPr>
          <w:b/>
          <w:bCs/>
        </w:rPr>
      </w:pPr>
      <w:r w:rsidRPr="000021A7">
        <w:rPr>
          <w:b/>
          <w:bCs/>
        </w:rPr>
        <w:t>2.2. The Medical Migration Pipeline and the OET Factor</w:t>
      </w:r>
    </w:p>
    <w:p w14:paraId="26D4CC21" w14:textId="77777777" w:rsidR="000021A7" w:rsidRPr="000021A7" w:rsidRDefault="000021A7" w:rsidP="000021A7">
      <w:r w:rsidRPr="000021A7">
        <w:t>A parallel trend is the professionalization of migration. While historically migration from Moldova was often low-skilled, the 2024-2026 period sees an accelerated outflow of highly skilled professionals, particularly in healthcare. The global shortage of medical personnel has opened doors in the UK, Ireland, Germany, and the US.   </w:t>
      </w:r>
    </w:p>
    <w:p w14:paraId="4CA7CBCE" w14:textId="77777777" w:rsidR="000021A7" w:rsidRPr="000021A7" w:rsidRDefault="000021A7" w:rsidP="000021A7">
      <w:r w:rsidRPr="000021A7">
        <w:lastRenderedPageBreak/>
        <w:t>However, access to these markets is strictly gated by language proficiency. For doctors and nurses, the barrier is no longer just the IELTS, but increasingly the Occupational English Test (OET), which tests medical English specifically. The Educational Commission for Foreign Medical Graduates (ECFMG) in the US, for instance, now accepts OET for certain certification pathways. In Moldova, the supply of specialized OET preparation is virtually non-existent compared to the high demand, forcing candidates to rely on online tutors or travel to Romania for testing and prep. This represents a "blue ocean" opportunity for a reputable institution like ALC to establish a monopoly on high-end medical English training.   </w:t>
      </w:r>
    </w:p>
    <w:p w14:paraId="5C42720E" w14:textId="77777777" w:rsidR="000021A7" w:rsidRPr="000021A7" w:rsidRDefault="000021A7" w:rsidP="000021A7">
      <w:pPr>
        <w:rPr>
          <w:b/>
          <w:bCs/>
        </w:rPr>
      </w:pPr>
      <w:r w:rsidRPr="000021A7">
        <w:rPr>
          <w:b/>
          <w:bCs/>
        </w:rPr>
        <w:t>2.3. The "Europeanization" Vector and Academic Mobility</w:t>
      </w:r>
    </w:p>
    <w:p w14:paraId="7C1E6337" w14:textId="77777777" w:rsidR="000021A7" w:rsidRPr="000021A7" w:rsidRDefault="000021A7" w:rsidP="000021A7">
      <w:r w:rsidRPr="000021A7">
        <w:t>Moldova’s status as an EU candidate country influences the younger demographic. The integration process creates a demand for English as the lingua franca of European bureaucracy and commerce. Furthermore, the academic sector faces pressure to align with European standards. Students aiming for Erasmus+ exchanges or full degrees abroad require high-level certification (TOEFL/IELTS). The ALC’s existing strength in this area—a reported 100% pass rate—positions it well, but the market is competitive. The psychological shift here is from "learning English for fun" to "learning English for survival/advancement," suggesting that students are becoming more result-oriented and less experience-oriented.   </w:t>
      </w:r>
    </w:p>
    <w:p w14:paraId="34D136E8" w14:textId="77777777" w:rsidR="000021A7" w:rsidRPr="000021A7" w:rsidRDefault="008335C7" w:rsidP="000021A7">
      <w:r w:rsidRPr="000021A7">
        <w:rPr>
          <w:noProof/>
        </w:rPr>
        <w:pict w14:anchorId="78765478">
          <v:rect id="_x0000_i1030" alt="" style="width:468pt;height:.05pt;mso-width-percent:0;mso-height-percent:0;mso-width-percent:0;mso-height-percent:0" o:hralign="center" o:hrstd="t" o:hr="t" fillcolor="#a0a0a0" stroked="f"/>
        </w:pict>
      </w:r>
    </w:p>
    <w:p w14:paraId="59343AC5" w14:textId="77777777" w:rsidR="000021A7" w:rsidRPr="000021A7" w:rsidRDefault="000021A7" w:rsidP="000021A7">
      <w:pPr>
        <w:rPr>
          <w:b/>
          <w:bCs/>
        </w:rPr>
      </w:pPr>
      <w:r w:rsidRPr="000021A7">
        <w:rPr>
          <w:b/>
          <w:bCs/>
        </w:rPr>
        <w:t>3. The American Language Center (ALC): Internal Audit and Brand Equity</w:t>
      </w:r>
    </w:p>
    <w:p w14:paraId="43BF8543" w14:textId="77777777" w:rsidR="000021A7" w:rsidRPr="000021A7" w:rsidRDefault="000021A7" w:rsidP="000021A7">
      <w:r w:rsidRPr="000021A7">
        <w:t>Before contrasting ALC with its rivals, an objective assessment of its current market standing is necessary. The center possesses structural advantages that are currently under-leveraged in its marketing and pricing strategies.</w:t>
      </w:r>
    </w:p>
    <w:p w14:paraId="2568322F" w14:textId="77777777" w:rsidR="000021A7" w:rsidRPr="000021A7" w:rsidRDefault="000021A7" w:rsidP="000021A7">
      <w:pPr>
        <w:rPr>
          <w:b/>
          <w:bCs/>
        </w:rPr>
      </w:pPr>
      <w:r w:rsidRPr="000021A7">
        <w:rPr>
          <w:b/>
          <w:bCs/>
        </w:rPr>
        <w:t>3.1. Institutional Pedigree and Trust</w:t>
      </w:r>
    </w:p>
    <w:p w14:paraId="2959FC8F" w14:textId="77777777" w:rsidR="000021A7" w:rsidRPr="000021A7" w:rsidRDefault="000021A7" w:rsidP="000021A7">
      <w:r w:rsidRPr="000021A7">
        <w:t>Founded in 1998, ALC is not merely a language school; it is a division of the American Councils for International Education. In a post-Soviet market where trust in private educational institutions can be volatile, this affiliation is a massive strategic asset. It signals stability, quality control, and a direct line to American cultural norms. This "official" status allows ALC to command authority that purely commercial entities like Top English School cannot replicate. The center’s history of over 45,000 graduates provides a vast alumni network that, if properly activated, could serve as a powerful referral engine.   </w:t>
      </w:r>
    </w:p>
    <w:p w14:paraId="7C3AB85C" w14:textId="77777777" w:rsidR="000021A7" w:rsidRPr="000021A7" w:rsidRDefault="000021A7" w:rsidP="000021A7">
      <w:pPr>
        <w:rPr>
          <w:b/>
          <w:bCs/>
        </w:rPr>
      </w:pPr>
      <w:r w:rsidRPr="000021A7">
        <w:rPr>
          <w:b/>
          <w:bCs/>
        </w:rPr>
        <w:t>3.2. Product Portfolio and Delivery Analysis</w:t>
      </w:r>
    </w:p>
    <w:p w14:paraId="73BFAD63" w14:textId="77777777" w:rsidR="000021A7" w:rsidRPr="000021A7" w:rsidRDefault="000021A7" w:rsidP="000021A7">
      <w:r w:rsidRPr="000021A7">
        <w:lastRenderedPageBreak/>
        <w:t>The ALC’s core product remains the standard General English course, structured in trimesters.</w:t>
      </w:r>
    </w:p>
    <w:p w14:paraId="1B6B947F" w14:textId="77777777" w:rsidR="000021A7" w:rsidRPr="000021A7" w:rsidRDefault="000021A7" w:rsidP="000021A7">
      <w:pPr>
        <w:numPr>
          <w:ilvl w:val="0"/>
          <w:numId w:val="1"/>
        </w:numPr>
      </w:pPr>
      <w:r w:rsidRPr="000021A7">
        <w:rPr>
          <w:b/>
          <w:bCs/>
        </w:rPr>
        <w:t>Duration:</w:t>
      </w:r>
      <w:r w:rsidRPr="000021A7">
        <w:t> 3 months per level.</w:t>
      </w:r>
    </w:p>
    <w:p w14:paraId="092C8469" w14:textId="77777777" w:rsidR="000021A7" w:rsidRPr="000021A7" w:rsidRDefault="000021A7" w:rsidP="000021A7">
      <w:pPr>
        <w:numPr>
          <w:ilvl w:val="0"/>
          <w:numId w:val="1"/>
        </w:numPr>
      </w:pPr>
      <w:r w:rsidRPr="000021A7">
        <w:rPr>
          <w:b/>
          <w:bCs/>
        </w:rPr>
        <w:t>Intensity:</w:t>
      </w:r>
      <w:r w:rsidRPr="000021A7">
        <w:t> Twice a week, 2 hours and 15 minutes per session (totaling ~72 academic hours).   </w:t>
      </w:r>
    </w:p>
    <w:p w14:paraId="0BE0736F" w14:textId="77777777" w:rsidR="000021A7" w:rsidRPr="000021A7" w:rsidRDefault="000021A7" w:rsidP="000021A7">
      <w:pPr>
        <w:numPr>
          <w:ilvl w:val="0"/>
          <w:numId w:val="1"/>
        </w:numPr>
      </w:pPr>
      <w:r w:rsidRPr="000021A7">
        <w:rPr>
          <w:b/>
          <w:bCs/>
        </w:rPr>
        <w:t>Class Size:</w:t>
      </w:r>
      <w:r w:rsidRPr="000021A7">
        <w:t> Small groups of 8–10 participants.</w:t>
      </w:r>
    </w:p>
    <w:p w14:paraId="3CB92125" w14:textId="77777777" w:rsidR="000021A7" w:rsidRPr="000021A7" w:rsidRDefault="000021A7" w:rsidP="000021A7">
      <w:pPr>
        <w:numPr>
          <w:ilvl w:val="0"/>
          <w:numId w:val="1"/>
        </w:numPr>
      </w:pPr>
      <w:r w:rsidRPr="000021A7">
        <w:rPr>
          <w:b/>
          <w:bCs/>
        </w:rPr>
        <w:t>Modality:</w:t>
      </w:r>
      <w:r w:rsidRPr="000021A7">
        <w:t> Both online and in-person options are available.</w:t>
      </w:r>
    </w:p>
    <w:p w14:paraId="25396EA5" w14:textId="77777777" w:rsidR="000021A7" w:rsidRPr="000021A7" w:rsidRDefault="000021A7" w:rsidP="000021A7">
      <w:r w:rsidRPr="000021A7">
        <w:t>This structure is pedagogically sound, favoring deep immersion (long sessions) over frequent short bursts. However, from a consumer psychology perspective, "3 months" can feel like a significant commitment compared to the flexible "pay-as-you-go" or shorter module models emerging in the EdTech space.</w:t>
      </w:r>
    </w:p>
    <w:p w14:paraId="2756807E" w14:textId="77777777" w:rsidR="000021A7" w:rsidRPr="000021A7" w:rsidRDefault="000021A7" w:rsidP="000021A7">
      <w:r w:rsidRPr="000021A7">
        <w:t>The center also offers Exam Preparation (TOEFL, IELTS, SAT, etc.) and specialized courses. Notably, the TOEFL preparation course is priced at 4,680 MDL for 2 months, which is aggressive pricing given the high value of the outcome.   </w:t>
      </w:r>
    </w:p>
    <w:p w14:paraId="3C8C1F5D" w14:textId="77777777" w:rsidR="000021A7" w:rsidRPr="000021A7" w:rsidRDefault="000021A7" w:rsidP="000021A7">
      <w:pPr>
        <w:rPr>
          <w:b/>
          <w:bCs/>
        </w:rPr>
      </w:pPr>
      <w:r w:rsidRPr="000021A7">
        <w:rPr>
          <w:b/>
          <w:bCs/>
        </w:rPr>
        <w:t>3.3. Pricing Architecture and The "83 MDL" Benchmark</w:t>
      </w:r>
    </w:p>
    <w:p w14:paraId="669C1876" w14:textId="77777777" w:rsidR="000021A7" w:rsidRPr="000021A7" w:rsidRDefault="000021A7" w:rsidP="000021A7">
      <w:r w:rsidRPr="000021A7">
        <w:t>Pricing is the most critical signal of market positioning. Based on the provided data, ALC’s pricing structure is as follows:</w:t>
      </w:r>
    </w:p>
    <w:tbl>
      <w:tblPr>
        <w:tblW w:w="9336"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979"/>
        <w:gridCol w:w="1398"/>
        <w:gridCol w:w="1562"/>
        <w:gridCol w:w="2106"/>
        <w:gridCol w:w="2291"/>
      </w:tblGrid>
      <w:tr w:rsidR="000021A7" w:rsidRPr="000021A7" w14:paraId="0140DC47" w14:textId="77777777">
        <w:trPr>
          <w:tblHeader/>
          <w:tblCellSpacing w:w="15" w:type="dxa"/>
        </w:trPr>
        <w:tc>
          <w:tcPr>
            <w:tcW w:w="0" w:type="auto"/>
            <w:shd w:val="clear" w:color="auto" w:fill="1B1B1B"/>
            <w:tcMar>
              <w:top w:w="120" w:type="dxa"/>
              <w:left w:w="180" w:type="dxa"/>
              <w:bottom w:w="120" w:type="dxa"/>
              <w:right w:w="180" w:type="dxa"/>
            </w:tcMar>
            <w:hideMark/>
          </w:tcPr>
          <w:p w14:paraId="0D63535E" w14:textId="77777777" w:rsidR="000021A7" w:rsidRPr="000021A7" w:rsidRDefault="000021A7" w:rsidP="000021A7">
            <w:r w:rsidRPr="000021A7">
              <w:t>Course Type</w:t>
            </w:r>
          </w:p>
        </w:tc>
        <w:tc>
          <w:tcPr>
            <w:tcW w:w="0" w:type="auto"/>
            <w:shd w:val="clear" w:color="auto" w:fill="1B1B1B"/>
            <w:tcMar>
              <w:top w:w="120" w:type="dxa"/>
              <w:left w:w="180" w:type="dxa"/>
              <w:bottom w:w="120" w:type="dxa"/>
              <w:right w:w="180" w:type="dxa"/>
            </w:tcMar>
            <w:hideMark/>
          </w:tcPr>
          <w:p w14:paraId="3681F139" w14:textId="77777777" w:rsidR="000021A7" w:rsidRPr="000021A7" w:rsidRDefault="000021A7" w:rsidP="000021A7">
            <w:r w:rsidRPr="000021A7">
              <w:t>Total Fee</w:t>
            </w:r>
          </w:p>
        </w:tc>
        <w:tc>
          <w:tcPr>
            <w:tcW w:w="0" w:type="auto"/>
            <w:shd w:val="clear" w:color="auto" w:fill="1B1B1B"/>
            <w:tcMar>
              <w:top w:w="120" w:type="dxa"/>
              <w:left w:w="180" w:type="dxa"/>
              <w:bottom w:w="120" w:type="dxa"/>
              <w:right w:w="180" w:type="dxa"/>
            </w:tcMar>
            <w:hideMark/>
          </w:tcPr>
          <w:p w14:paraId="320FFAC3" w14:textId="77777777" w:rsidR="000021A7" w:rsidRPr="000021A7" w:rsidRDefault="000021A7" w:rsidP="000021A7">
            <w:r w:rsidRPr="000021A7">
              <w:t>Duration</w:t>
            </w:r>
          </w:p>
        </w:tc>
        <w:tc>
          <w:tcPr>
            <w:tcW w:w="0" w:type="auto"/>
            <w:shd w:val="clear" w:color="auto" w:fill="1B1B1B"/>
            <w:tcMar>
              <w:top w:w="120" w:type="dxa"/>
              <w:left w:w="180" w:type="dxa"/>
              <w:bottom w:w="120" w:type="dxa"/>
              <w:right w:w="180" w:type="dxa"/>
            </w:tcMar>
            <w:hideMark/>
          </w:tcPr>
          <w:p w14:paraId="2A13E9A0" w14:textId="77777777" w:rsidR="000021A7" w:rsidRPr="000021A7" w:rsidRDefault="000021A7" w:rsidP="000021A7">
            <w:r w:rsidRPr="000021A7">
              <w:t>Hours (Academic)</w:t>
            </w:r>
          </w:p>
        </w:tc>
        <w:tc>
          <w:tcPr>
            <w:tcW w:w="0" w:type="auto"/>
            <w:shd w:val="clear" w:color="auto" w:fill="1B1B1B"/>
            <w:tcMar>
              <w:top w:w="120" w:type="dxa"/>
              <w:left w:w="180" w:type="dxa"/>
              <w:bottom w:w="120" w:type="dxa"/>
              <w:right w:w="180" w:type="dxa"/>
            </w:tcMar>
            <w:hideMark/>
          </w:tcPr>
          <w:p w14:paraId="58F67059" w14:textId="77777777" w:rsidR="000021A7" w:rsidRPr="000021A7" w:rsidRDefault="000021A7" w:rsidP="000021A7">
            <w:r w:rsidRPr="000021A7">
              <w:t>Effective Hourly Rate</w:t>
            </w:r>
          </w:p>
        </w:tc>
      </w:tr>
      <w:tr w:rsidR="000021A7" w:rsidRPr="000021A7" w14:paraId="7956F094" w14:textId="77777777">
        <w:trPr>
          <w:tblCellSpacing w:w="15" w:type="dxa"/>
        </w:trPr>
        <w:tc>
          <w:tcPr>
            <w:tcW w:w="0" w:type="auto"/>
            <w:shd w:val="clear" w:color="auto" w:fill="1B1B1B"/>
            <w:tcMar>
              <w:top w:w="120" w:type="dxa"/>
              <w:left w:w="180" w:type="dxa"/>
              <w:bottom w:w="120" w:type="dxa"/>
              <w:right w:w="180" w:type="dxa"/>
            </w:tcMar>
            <w:hideMark/>
          </w:tcPr>
          <w:p w14:paraId="304F5062" w14:textId="77777777" w:rsidR="000021A7" w:rsidRPr="000021A7" w:rsidRDefault="000021A7" w:rsidP="000021A7">
            <w:r w:rsidRPr="000021A7">
              <w:rPr>
                <w:b/>
                <w:bCs/>
              </w:rPr>
              <w:t>General English</w:t>
            </w:r>
          </w:p>
        </w:tc>
        <w:tc>
          <w:tcPr>
            <w:tcW w:w="0" w:type="auto"/>
            <w:shd w:val="clear" w:color="auto" w:fill="1B1B1B"/>
            <w:tcMar>
              <w:top w:w="120" w:type="dxa"/>
              <w:left w:w="180" w:type="dxa"/>
              <w:bottom w:w="120" w:type="dxa"/>
              <w:right w:w="180" w:type="dxa"/>
            </w:tcMar>
            <w:hideMark/>
          </w:tcPr>
          <w:p w14:paraId="6DCB891B" w14:textId="77777777" w:rsidR="000021A7" w:rsidRPr="000021A7" w:rsidRDefault="000021A7" w:rsidP="000021A7">
            <w:r w:rsidRPr="000021A7">
              <w:rPr>
                <w:b/>
                <w:bCs/>
              </w:rPr>
              <w:t>6,000 MDL</w:t>
            </w:r>
          </w:p>
        </w:tc>
        <w:tc>
          <w:tcPr>
            <w:tcW w:w="0" w:type="auto"/>
            <w:shd w:val="clear" w:color="auto" w:fill="1B1B1B"/>
            <w:tcMar>
              <w:top w:w="120" w:type="dxa"/>
              <w:left w:w="180" w:type="dxa"/>
              <w:bottom w:w="120" w:type="dxa"/>
              <w:right w:w="180" w:type="dxa"/>
            </w:tcMar>
            <w:hideMark/>
          </w:tcPr>
          <w:p w14:paraId="3457BD6B" w14:textId="77777777" w:rsidR="000021A7" w:rsidRPr="000021A7" w:rsidRDefault="000021A7" w:rsidP="000021A7">
            <w:r w:rsidRPr="000021A7">
              <w:t>3 Months</w:t>
            </w:r>
          </w:p>
        </w:tc>
        <w:tc>
          <w:tcPr>
            <w:tcW w:w="0" w:type="auto"/>
            <w:shd w:val="clear" w:color="auto" w:fill="1B1B1B"/>
            <w:tcMar>
              <w:top w:w="120" w:type="dxa"/>
              <w:left w:w="180" w:type="dxa"/>
              <w:bottom w:w="120" w:type="dxa"/>
              <w:right w:w="180" w:type="dxa"/>
            </w:tcMar>
            <w:hideMark/>
          </w:tcPr>
          <w:p w14:paraId="250A839F" w14:textId="77777777" w:rsidR="000021A7" w:rsidRPr="000021A7" w:rsidRDefault="000021A7" w:rsidP="000021A7">
            <w:r w:rsidRPr="000021A7">
              <w:t>72</w:t>
            </w:r>
          </w:p>
        </w:tc>
        <w:tc>
          <w:tcPr>
            <w:tcW w:w="0" w:type="auto"/>
            <w:shd w:val="clear" w:color="auto" w:fill="1B1B1B"/>
            <w:tcMar>
              <w:top w:w="120" w:type="dxa"/>
              <w:left w:w="180" w:type="dxa"/>
              <w:bottom w:w="120" w:type="dxa"/>
              <w:right w:w="180" w:type="dxa"/>
            </w:tcMar>
            <w:hideMark/>
          </w:tcPr>
          <w:p w14:paraId="1F6824C2" w14:textId="77777777" w:rsidR="000021A7" w:rsidRPr="000021A7" w:rsidRDefault="000021A7" w:rsidP="000021A7">
            <w:r w:rsidRPr="000021A7">
              <w:rPr>
                <w:b/>
                <w:bCs/>
              </w:rPr>
              <w:t>~83.33 MDL</w:t>
            </w:r>
          </w:p>
        </w:tc>
      </w:tr>
      <w:tr w:rsidR="000021A7" w:rsidRPr="000021A7" w14:paraId="74A33FB8" w14:textId="77777777">
        <w:trPr>
          <w:tblCellSpacing w:w="15" w:type="dxa"/>
        </w:trPr>
        <w:tc>
          <w:tcPr>
            <w:tcW w:w="0" w:type="auto"/>
            <w:shd w:val="clear" w:color="auto" w:fill="1B1B1B"/>
            <w:tcMar>
              <w:top w:w="120" w:type="dxa"/>
              <w:left w:w="180" w:type="dxa"/>
              <w:bottom w:w="120" w:type="dxa"/>
              <w:right w:w="180" w:type="dxa"/>
            </w:tcMar>
            <w:hideMark/>
          </w:tcPr>
          <w:p w14:paraId="17585042" w14:textId="77777777" w:rsidR="000021A7" w:rsidRPr="000021A7" w:rsidRDefault="000021A7" w:rsidP="000021A7">
            <w:r w:rsidRPr="000021A7">
              <w:rPr>
                <w:b/>
                <w:bCs/>
              </w:rPr>
              <w:t>TOEFL Prep</w:t>
            </w:r>
          </w:p>
        </w:tc>
        <w:tc>
          <w:tcPr>
            <w:tcW w:w="0" w:type="auto"/>
            <w:shd w:val="clear" w:color="auto" w:fill="1B1B1B"/>
            <w:tcMar>
              <w:top w:w="120" w:type="dxa"/>
              <w:left w:w="180" w:type="dxa"/>
              <w:bottom w:w="120" w:type="dxa"/>
              <w:right w:w="180" w:type="dxa"/>
            </w:tcMar>
            <w:hideMark/>
          </w:tcPr>
          <w:p w14:paraId="320BBC6F" w14:textId="77777777" w:rsidR="000021A7" w:rsidRPr="000021A7" w:rsidRDefault="000021A7" w:rsidP="000021A7">
            <w:r w:rsidRPr="000021A7">
              <w:rPr>
                <w:b/>
                <w:bCs/>
              </w:rPr>
              <w:t>4,680 MDL</w:t>
            </w:r>
          </w:p>
        </w:tc>
        <w:tc>
          <w:tcPr>
            <w:tcW w:w="0" w:type="auto"/>
            <w:shd w:val="clear" w:color="auto" w:fill="1B1B1B"/>
            <w:tcMar>
              <w:top w:w="120" w:type="dxa"/>
              <w:left w:w="180" w:type="dxa"/>
              <w:bottom w:w="120" w:type="dxa"/>
              <w:right w:w="180" w:type="dxa"/>
            </w:tcMar>
            <w:hideMark/>
          </w:tcPr>
          <w:p w14:paraId="0748BA9B" w14:textId="77777777" w:rsidR="000021A7" w:rsidRPr="000021A7" w:rsidRDefault="000021A7" w:rsidP="000021A7">
            <w:r w:rsidRPr="000021A7">
              <w:t>2 Months</w:t>
            </w:r>
          </w:p>
        </w:tc>
        <w:tc>
          <w:tcPr>
            <w:tcW w:w="0" w:type="auto"/>
            <w:shd w:val="clear" w:color="auto" w:fill="1B1B1B"/>
            <w:tcMar>
              <w:top w:w="120" w:type="dxa"/>
              <w:left w:w="180" w:type="dxa"/>
              <w:bottom w:w="120" w:type="dxa"/>
              <w:right w:w="180" w:type="dxa"/>
            </w:tcMar>
            <w:hideMark/>
          </w:tcPr>
          <w:p w14:paraId="0C2B7C57" w14:textId="77777777" w:rsidR="000021A7" w:rsidRPr="000021A7" w:rsidRDefault="000021A7" w:rsidP="000021A7">
            <w:r w:rsidRPr="000021A7">
              <w:t>72</w:t>
            </w:r>
          </w:p>
        </w:tc>
        <w:tc>
          <w:tcPr>
            <w:tcW w:w="0" w:type="auto"/>
            <w:shd w:val="clear" w:color="auto" w:fill="1B1B1B"/>
            <w:tcMar>
              <w:top w:w="120" w:type="dxa"/>
              <w:left w:w="180" w:type="dxa"/>
              <w:bottom w:w="120" w:type="dxa"/>
              <w:right w:w="180" w:type="dxa"/>
            </w:tcMar>
            <w:hideMark/>
          </w:tcPr>
          <w:p w14:paraId="7B4DD9A3" w14:textId="77777777" w:rsidR="000021A7" w:rsidRPr="000021A7" w:rsidRDefault="000021A7" w:rsidP="000021A7">
            <w:r w:rsidRPr="000021A7">
              <w:rPr>
                <w:b/>
                <w:bCs/>
              </w:rPr>
              <w:t>~65.00 MDL</w:t>
            </w:r>
          </w:p>
        </w:tc>
      </w:tr>
      <w:tr w:rsidR="000021A7" w:rsidRPr="000021A7" w14:paraId="7B6E8968" w14:textId="77777777">
        <w:trPr>
          <w:tblCellSpacing w:w="15" w:type="dxa"/>
        </w:trPr>
        <w:tc>
          <w:tcPr>
            <w:tcW w:w="0" w:type="auto"/>
            <w:shd w:val="clear" w:color="auto" w:fill="1B1B1B"/>
            <w:tcMar>
              <w:top w:w="120" w:type="dxa"/>
              <w:left w:w="180" w:type="dxa"/>
              <w:bottom w:w="120" w:type="dxa"/>
              <w:right w:w="180" w:type="dxa"/>
            </w:tcMar>
            <w:hideMark/>
          </w:tcPr>
          <w:p w14:paraId="35D05946" w14:textId="77777777" w:rsidR="000021A7" w:rsidRPr="000021A7" w:rsidRDefault="000021A7" w:rsidP="000021A7">
            <w:r w:rsidRPr="000021A7">
              <w:rPr>
                <w:b/>
                <w:bCs/>
              </w:rPr>
              <w:t>Individual</w:t>
            </w:r>
          </w:p>
        </w:tc>
        <w:tc>
          <w:tcPr>
            <w:tcW w:w="0" w:type="auto"/>
            <w:shd w:val="clear" w:color="auto" w:fill="1B1B1B"/>
            <w:tcMar>
              <w:top w:w="120" w:type="dxa"/>
              <w:left w:w="180" w:type="dxa"/>
              <w:bottom w:w="120" w:type="dxa"/>
              <w:right w:w="180" w:type="dxa"/>
            </w:tcMar>
            <w:hideMark/>
          </w:tcPr>
          <w:p w14:paraId="14FDADC5" w14:textId="77777777" w:rsidR="000021A7" w:rsidRPr="000021A7" w:rsidRDefault="000021A7" w:rsidP="000021A7">
            <w:r w:rsidRPr="000021A7">
              <w:rPr>
                <w:b/>
                <w:bCs/>
              </w:rPr>
              <w:t>4,500 MDL</w:t>
            </w:r>
          </w:p>
        </w:tc>
        <w:tc>
          <w:tcPr>
            <w:tcW w:w="0" w:type="auto"/>
            <w:shd w:val="clear" w:color="auto" w:fill="1B1B1B"/>
            <w:tcMar>
              <w:top w:w="120" w:type="dxa"/>
              <w:left w:w="180" w:type="dxa"/>
              <w:bottom w:w="120" w:type="dxa"/>
              <w:right w:w="180" w:type="dxa"/>
            </w:tcMar>
            <w:hideMark/>
          </w:tcPr>
          <w:p w14:paraId="63002226" w14:textId="77777777" w:rsidR="000021A7" w:rsidRPr="000021A7" w:rsidRDefault="000021A7" w:rsidP="000021A7">
            <w:r w:rsidRPr="000021A7">
              <w:t>10 Sessions</w:t>
            </w:r>
          </w:p>
        </w:tc>
        <w:tc>
          <w:tcPr>
            <w:tcW w:w="0" w:type="auto"/>
            <w:shd w:val="clear" w:color="auto" w:fill="1B1B1B"/>
            <w:tcMar>
              <w:top w:w="120" w:type="dxa"/>
              <w:left w:w="180" w:type="dxa"/>
              <w:bottom w:w="120" w:type="dxa"/>
              <w:right w:w="180" w:type="dxa"/>
            </w:tcMar>
            <w:hideMark/>
          </w:tcPr>
          <w:p w14:paraId="172B05DE" w14:textId="77777777" w:rsidR="000021A7" w:rsidRPr="000021A7" w:rsidRDefault="000021A7" w:rsidP="000021A7">
            <w:r w:rsidRPr="000021A7">
              <w:t>10 (60 min)</w:t>
            </w:r>
          </w:p>
        </w:tc>
        <w:tc>
          <w:tcPr>
            <w:tcW w:w="0" w:type="auto"/>
            <w:shd w:val="clear" w:color="auto" w:fill="1B1B1B"/>
            <w:tcMar>
              <w:top w:w="120" w:type="dxa"/>
              <w:left w:w="180" w:type="dxa"/>
              <w:bottom w:w="120" w:type="dxa"/>
              <w:right w:w="180" w:type="dxa"/>
            </w:tcMar>
            <w:hideMark/>
          </w:tcPr>
          <w:p w14:paraId="688CC500" w14:textId="77777777" w:rsidR="000021A7" w:rsidRPr="000021A7" w:rsidRDefault="000021A7" w:rsidP="000021A7">
            <w:r w:rsidRPr="000021A7">
              <w:rPr>
                <w:b/>
                <w:bCs/>
              </w:rPr>
              <w:t>450.00 MDL</w:t>
            </w:r>
          </w:p>
        </w:tc>
      </w:tr>
    </w:tbl>
    <w:p w14:paraId="5A9A5703" w14:textId="77777777" w:rsidR="000021A7" w:rsidRPr="000021A7" w:rsidRDefault="000021A7" w:rsidP="000021A7">
      <w:r w:rsidRPr="000021A7">
        <w:t>Data Sources:    </w:t>
      </w:r>
    </w:p>
    <w:p w14:paraId="6E08EE12" w14:textId="77777777" w:rsidR="000021A7" w:rsidRPr="000021A7" w:rsidRDefault="000021A7" w:rsidP="000021A7">
      <w:r w:rsidRPr="000021A7">
        <w:rPr>
          <w:b/>
          <w:bCs/>
        </w:rPr>
        <w:t>Analysis:</w:t>
      </w:r>
      <w:r w:rsidRPr="000021A7">
        <w:t xml:space="preserve"> The discrepancy between the General English rate (~83 MDL/hr) and the TOEFL rate (~65 MDL/hr) is strategic anomaly. Typically, specialized exam preparation commands </w:t>
      </w:r>
      <w:r w:rsidRPr="000021A7">
        <w:lastRenderedPageBreak/>
        <w:t>a </w:t>
      </w:r>
      <w:r w:rsidRPr="000021A7">
        <w:rPr>
          <w:i/>
          <w:iCs/>
        </w:rPr>
        <w:t>premium</w:t>
      </w:r>
      <w:r w:rsidRPr="000021A7">
        <w:t> over general English due to the higher expertise required from instructors and the high stakes for students. ALC is effectively discounting its most high-value product. This suggests a potential misalignment in pricing strategy where the center is competing on price in the exam segment rather than on its superior pass rates.</w:t>
      </w:r>
    </w:p>
    <w:p w14:paraId="67A21C87" w14:textId="77777777" w:rsidR="000021A7" w:rsidRPr="000021A7" w:rsidRDefault="000021A7" w:rsidP="000021A7">
      <w:r w:rsidRPr="000021A7">
        <w:t>The individual tutoring rate ($23 or ~450 MDL/hour) is aligned with international standards for non-native expert tutors but is significantly higher than the local freelance market (often 150-250 MDL). This correctly positions private tuition as a luxury/executive product.</w:t>
      </w:r>
    </w:p>
    <w:p w14:paraId="512D47C6" w14:textId="77777777" w:rsidR="000021A7" w:rsidRPr="000021A7" w:rsidRDefault="008335C7" w:rsidP="000021A7">
      <w:r w:rsidRPr="000021A7">
        <w:rPr>
          <w:noProof/>
        </w:rPr>
        <w:pict w14:anchorId="17FA49A6">
          <v:rect id="_x0000_i1029" alt="" style="width:468pt;height:.05pt;mso-width-percent:0;mso-height-percent:0;mso-width-percent:0;mso-height-percent:0" o:hralign="center" o:hrstd="t" o:hr="t" fillcolor="#a0a0a0" stroked="f"/>
        </w:pict>
      </w:r>
    </w:p>
    <w:p w14:paraId="512763E0" w14:textId="77777777" w:rsidR="000021A7" w:rsidRPr="000021A7" w:rsidRDefault="000021A7" w:rsidP="000021A7">
      <w:pPr>
        <w:rPr>
          <w:b/>
          <w:bCs/>
        </w:rPr>
      </w:pPr>
      <w:r w:rsidRPr="000021A7">
        <w:rPr>
          <w:b/>
          <w:bCs/>
        </w:rPr>
        <w:t>4. Competitive Landscape Forensics: The Battle for Chisinau</w:t>
      </w:r>
    </w:p>
    <w:p w14:paraId="6F2F6642" w14:textId="77777777" w:rsidR="000021A7" w:rsidRPr="000021A7" w:rsidRDefault="000021A7" w:rsidP="000021A7">
      <w:r w:rsidRPr="000021A7">
        <w:t>To determine whether ALC should label itself Budget, Mid-Tier, or Premium, we must rigorously analyze the alternatives available to a Moldovan student in 2026. The market is stratified, with clear leaders in each segment.</w:t>
      </w:r>
    </w:p>
    <w:p w14:paraId="0872E2AC" w14:textId="77777777" w:rsidR="000021A7" w:rsidRPr="000021A7" w:rsidRDefault="000021A7" w:rsidP="000021A7">
      <w:pPr>
        <w:rPr>
          <w:b/>
          <w:bCs/>
        </w:rPr>
      </w:pPr>
      <w:r w:rsidRPr="000021A7">
        <w:rPr>
          <w:b/>
          <w:bCs/>
        </w:rPr>
        <w:t>4.1. The Budget Aggressor: Top English School of Today</w:t>
      </w:r>
    </w:p>
    <w:p w14:paraId="3A6E9B27" w14:textId="77777777" w:rsidR="000021A7" w:rsidRPr="000021A7" w:rsidRDefault="000021A7" w:rsidP="000021A7">
      <w:r w:rsidRPr="000021A7">
        <w:rPr>
          <w:b/>
          <w:bCs/>
        </w:rPr>
        <w:t>Positioning:</w:t>
      </w:r>
      <w:r w:rsidRPr="000021A7">
        <w:t> Mass Market / Utility. </w:t>
      </w:r>
      <w:r w:rsidRPr="000021A7">
        <w:rPr>
          <w:b/>
          <w:bCs/>
        </w:rPr>
        <w:t>Pricing Model:</w:t>
      </w:r>
      <w:r w:rsidRPr="000021A7">
        <w:t> 6,400 MDL for 4 months (96 academic hours). </w:t>
      </w:r>
      <w:r w:rsidRPr="000021A7">
        <w:rPr>
          <w:b/>
          <w:bCs/>
        </w:rPr>
        <w:t>Effective Rate:</w:t>
      </w:r>
      <w:r w:rsidRPr="000021A7">
        <w:t> </w:t>
      </w:r>
      <w:r w:rsidRPr="000021A7">
        <w:rPr>
          <w:b/>
          <w:bCs/>
        </w:rPr>
        <w:t>~66.6 MDL per academic hour.</w:t>
      </w:r>
      <w:r w:rsidRPr="000021A7">
        <w:t>   </w:t>
      </w:r>
    </w:p>
    <w:p w14:paraId="404309A0" w14:textId="77777777" w:rsidR="000021A7" w:rsidRPr="000021A7" w:rsidRDefault="000021A7" w:rsidP="000021A7">
      <w:r w:rsidRPr="000021A7">
        <w:rPr>
          <w:b/>
          <w:bCs/>
        </w:rPr>
        <w:t>Deep Dive:</w:t>
      </w:r>
      <w:r w:rsidRPr="000021A7">
        <w:t> Top English School dominates the volume game. Their value proposition is simple: "More time for the same money." By stretching the course to 4 months and offering 96 hours, they lower the per-hour cost significantly below ALC’s 83 MDL.</w:t>
      </w:r>
    </w:p>
    <w:p w14:paraId="66D50C86" w14:textId="77777777" w:rsidR="000021A7" w:rsidRPr="000021A7" w:rsidRDefault="000021A7" w:rsidP="000021A7">
      <w:pPr>
        <w:numPr>
          <w:ilvl w:val="0"/>
          <w:numId w:val="2"/>
        </w:numPr>
      </w:pPr>
      <w:r w:rsidRPr="000021A7">
        <w:rPr>
          <w:b/>
          <w:bCs/>
        </w:rPr>
        <w:t>Target Audience:</w:t>
      </w:r>
      <w:r w:rsidRPr="000021A7">
        <w:t> University students paying out of pocket, parents looking for after-school care/tutoring, and price-sensitive adults.</w:t>
      </w:r>
    </w:p>
    <w:p w14:paraId="164E62E0" w14:textId="77777777" w:rsidR="000021A7" w:rsidRPr="000021A7" w:rsidRDefault="000021A7" w:rsidP="000021A7">
      <w:pPr>
        <w:numPr>
          <w:ilvl w:val="0"/>
          <w:numId w:val="2"/>
        </w:numPr>
      </w:pPr>
      <w:r w:rsidRPr="000021A7">
        <w:rPr>
          <w:b/>
          <w:bCs/>
        </w:rPr>
        <w:t>The Threat:</w:t>
      </w:r>
      <w:r w:rsidRPr="000021A7">
        <w:t> For a consumer who cannot distinguish between "instructional quality" and "seat time," Top English looks like a better deal (24 more hours for only 400 MDL more).</w:t>
      </w:r>
    </w:p>
    <w:p w14:paraId="5833D7F5" w14:textId="77777777" w:rsidR="000021A7" w:rsidRPr="000021A7" w:rsidRDefault="000021A7" w:rsidP="000021A7">
      <w:pPr>
        <w:numPr>
          <w:ilvl w:val="0"/>
          <w:numId w:val="2"/>
        </w:numPr>
      </w:pPr>
      <w:r w:rsidRPr="000021A7">
        <w:rPr>
          <w:b/>
          <w:bCs/>
        </w:rPr>
        <w:t>Weakness:</w:t>
      </w:r>
      <w:r w:rsidRPr="000021A7">
        <w:t> The "factory" model often implies larger class sizes and less personalized attention. They lack the prestige of the American Councils affiliation.</w:t>
      </w:r>
    </w:p>
    <w:p w14:paraId="57F0AEC4" w14:textId="77777777" w:rsidR="000021A7" w:rsidRPr="000021A7" w:rsidRDefault="000021A7" w:rsidP="000021A7">
      <w:pPr>
        <w:rPr>
          <w:b/>
          <w:bCs/>
        </w:rPr>
      </w:pPr>
      <w:r w:rsidRPr="000021A7">
        <w:rPr>
          <w:b/>
          <w:bCs/>
        </w:rPr>
        <w:t>4.2. The Lifestyle Premium: International Language Training Center (ILTC)</w:t>
      </w:r>
    </w:p>
    <w:p w14:paraId="476D6A19" w14:textId="77777777" w:rsidR="000021A7" w:rsidRPr="000021A7" w:rsidRDefault="000021A7" w:rsidP="000021A7">
      <w:r w:rsidRPr="000021A7">
        <w:rPr>
          <w:b/>
          <w:bCs/>
        </w:rPr>
        <w:t>Positioning:</w:t>
      </w:r>
      <w:r w:rsidRPr="000021A7">
        <w:t> Premium / Lifestyle / "Native Speaker" Experience. </w:t>
      </w:r>
      <w:r w:rsidRPr="000021A7">
        <w:rPr>
          <w:b/>
          <w:bCs/>
        </w:rPr>
        <w:t>Pricing Model:</w:t>
      </w:r>
      <w:r w:rsidRPr="000021A7">
        <w:t> ~211 EUR (~4,200 MDL) for a 7.5-week session. </w:t>
      </w:r>
      <w:r w:rsidRPr="000021A7">
        <w:rPr>
          <w:b/>
          <w:bCs/>
        </w:rPr>
        <w:t>Effective Rate:</w:t>
      </w:r>
      <w:r w:rsidRPr="000021A7">
        <w:t> Assuming a standard intensity (e.g., 48 hours per session), the rate pushes toward </w:t>
      </w:r>
      <w:r w:rsidRPr="000021A7">
        <w:rPr>
          <w:b/>
          <w:bCs/>
        </w:rPr>
        <w:t>90–100 MDL per academic hour</w:t>
      </w:r>
      <w:r w:rsidRPr="000021A7">
        <w:t>, plus the psychological premium of pricing in Euros.   </w:t>
      </w:r>
    </w:p>
    <w:p w14:paraId="4B8C1334" w14:textId="77777777" w:rsidR="000021A7" w:rsidRPr="000021A7" w:rsidRDefault="000021A7" w:rsidP="000021A7">
      <w:r w:rsidRPr="000021A7">
        <w:rPr>
          <w:b/>
          <w:bCs/>
        </w:rPr>
        <w:t>Deep Dive:</w:t>
      </w:r>
      <w:r w:rsidRPr="000021A7">
        <w:t xml:space="preserve"> ILTC markets itself not just as a school, but as a club. Their branding emphasizes "Native Speaking Teachers" , which is a powerful heuristic for quality in the </w:t>
      </w:r>
      <w:r w:rsidRPr="000021A7">
        <w:lastRenderedPageBreak/>
        <w:t>Moldovan market, even if pedagogically debatable. Their short cycle (7.5 weeks) reduces the barrier to entry but increases the lifetime value (LTV) churn risk.   </w:t>
      </w:r>
    </w:p>
    <w:p w14:paraId="57C98EBA" w14:textId="77777777" w:rsidR="000021A7" w:rsidRPr="000021A7" w:rsidRDefault="000021A7" w:rsidP="000021A7">
      <w:pPr>
        <w:numPr>
          <w:ilvl w:val="0"/>
          <w:numId w:val="3"/>
        </w:numPr>
      </w:pPr>
      <w:r w:rsidRPr="000021A7">
        <w:rPr>
          <w:b/>
          <w:bCs/>
        </w:rPr>
        <w:t>Target Audience:</w:t>
      </w:r>
      <w:r w:rsidRPr="000021A7">
        <w:t> The upper-middle class, "cool" teenagers, and professionals who want to feel they are accessing a Western environment.</w:t>
      </w:r>
    </w:p>
    <w:p w14:paraId="6A75516E" w14:textId="77777777" w:rsidR="000021A7" w:rsidRPr="000021A7" w:rsidRDefault="000021A7" w:rsidP="000021A7">
      <w:pPr>
        <w:numPr>
          <w:ilvl w:val="0"/>
          <w:numId w:val="3"/>
        </w:numPr>
      </w:pPr>
      <w:r w:rsidRPr="000021A7">
        <w:rPr>
          <w:b/>
          <w:bCs/>
        </w:rPr>
        <w:t>The Threat:</w:t>
      </w:r>
      <w:r w:rsidRPr="000021A7">
        <w:t> ILTC captures the demographic that is willing to pay for </w:t>
      </w:r>
      <w:r w:rsidRPr="000021A7">
        <w:rPr>
          <w:i/>
          <w:iCs/>
        </w:rPr>
        <w:t>status</w:t>
      </w:r>
      <w:r w:rsidRPr="000021A7">
        <w:t>. If ALC is perceived as "stuffy" or "academic" while ILTC is "dynamic," ALC loses the high-income lifestyle segment.</w:t>
      </w:r>
    </w:p>
    <w:p w14:paraId="31C1DD53" w14:textId="77777777" w:rsidR="000021A7" w:rsidRPr="000021A7" w:rsidRDefault="000021A7" w:rsidP="000021A7">
      <w:pPr>
        <w:rPr>
          <w:b/>
          <w:bCs/>
        </w:rPr>
      </w:pPr>
      <w:r w:rsidRPr="000021A7">
        <w:rPr>
          <w:b/>
          <w:bCs/>
        </w:rPr>
        <w:t>4.3. The Network Player: Linguata</w:t>
      </w:r>
    </w:p>
    <w:p w14:paraId="7554965C" w14:textId="77777777" w:rsidR="000021A7" w:rsidRPr="000021A7" w:rsidRDefault="000021A7" w:rsidP="000021A7">
      <w:r w:rsidRPr="000021A7">
        <w:rPr>
          <w:b/>
          <w:bCs/>
        </w:rPr>
        <w:t>Positioning:</w:t>
      </w:r>
      <w:r w:rsidRPr="000021A7">
        <w:t> Accessibility / Mid-Tier. </w:t>
      </w:r>
      <w:r w:rsidRPr="000021A7">
        <w:rPr>
          <w:b/>
          <w:bCs/>
        </w:rPr>
        <w:t>Strategy:</w:t>
      </w:r>
      <w:r w:rsidRPr="000021A7">
        <w:t> Historically, Linguata relied on physical ubiquity with multiple branches. </w:t>
      </w:r>
      <w:r w:rsidRPr="000021A7">
        <w:rPr>
          <w:b/>
          <w:bCs/>
        </w:rPr>
        <w:t>Current State:</w:t>
      </w:r>
      <w:r w:rsidRPr="000021A7">
        <w:t> Information on Linguata is less transparent in the current digital landscape , suggesting they may be losing ground to the digitally aggressive strategies of Top English and ILTC. However, they remain a "safe" default for many.   </w:t>
      </w:r>
    </w:p>
    <w:p w14:paraId="49194620" w14:textId="77777777" w:rsidR="000021A7" w:rsidRPr="000021A7" w:rsidRDefault="000021A7" w:rsidP="000021A7">
      <w:pPr>
        <w:rPr>
          <w:b/>
          <w:bCs/>
        </w:rPr>
      </w:pPr>
      <w:r w:rsidRPr="000021A7">
        <w:rPr>
          <w:b/>
          <w:bCs/>
        </w:rPr>
        <w:t>4.4. Regional Benchmarking: The Yerevan Comparison</w:t>
      </w:r>
    </w:p>
    <w:p w14:paraId="69A41975" w14:textId="77777777" w:rsidR="000021A7" w:rsidRPr="000021A7" w:rsidRDefault="000021A7" w:rsidP="000021A7">
      <w:r w:rsidRPr="000021A7">
        <w:t>Looking at the Armenian market (specifically Yerevan) offers a valuable "crystal ball" for Chisinau, as both markets share post-Soviet educational dynamics and a strong diaspora influence.</w:t>
      </w:r>
    </w:p>
    <w:p w14:paraId="5771838E" w14:textId="77777777" w:rsidR="000021A7" w:rsidRPr="000021A7" w:rsidRDefault="000021A7" w:rsidP="000021A7">
      <w:pPr>
        <w:numPr>
          <w:ilvl w:val="0"/>
          <w:numId w:val="4"/>
        </w:numPr>
      </w:pPr>
      <w:r w:rsidRPr="000021A7">
        <w:rPr>
          <w:b/>
          <w:bCs/>
        </w:rPr>
        <w:t>AUA Extension (Yerevan):</w:t>
      </w:r>
      <w:r w:rsidRPr="000021A7">
        <w:t> The American University of Armenia charges ~104,000 AMD (~$260 USD) for General English. This is roughly equivalent to ALC’s 6,000 MDL (~$330 USD).   </w:t>
      </w:r>
    </w:p>
    <w:p w14:paraId="38D0C790" w14:textId="77777777" w:rsidR="000021A7" w:rsidRPr="000021A7" w:rsidRDefault="000021A7" w:rsidP="000021A7">
      <w:pPr>
        <w:numPr>
          <w:ilvl w:val="0"/>
          <w:numId w:val="4"/>
        </w:numPr>
      </w:pPr>
      <w:r w:rsidRPr="000021A7">
        <w:rPr>
          <w:b/>
          <w:bCs/>
        </w:rPr>
        <w:t>The Insight:</w:t>
      </w:r>
      <w:r w:rsidRPr="000021A7">
        <w:t> AUA dominates by leveraging its institutional brand. It doesn't compete on price with local tutoring centers (which are much cheaper, see ); it competes on </w:t>
      </w:r>
      <w:r w:rsidRPr="000021A7">
        <w:rPr>
          <w:i/>
          <w:iCs/>
        </w:rPr>
        <w:t>outcomes</w:t>
      </w:r>
      <w:r w:rsidRPr="000021A7">
        <w:t> and </w:t>
      </w:r>
      <w:r w:rsidRPr="000021A7">
        <w:rPr>
          <w:i/>
          <w:iCs/>
        </w:rPr>
        <w:t>prestige</w:t>
      </w:r>
      <w:r w:rsidRPr="000021A7">
        <w:t>.   </w:t>
      </w:r>
    </w:p>
    <w:p w14:paraId="3C84A525" w14:textId="77777777" w:rsidR="000021A7" w:rsidRPr="000021A7" w:rsidRDefault="000021A7" w:rsidP="000021A7">
      <w:pPr>
        <w:numPr>
          <w:ilvl w:val="0"/>
          <w:numId w:val="4"/>
        </w:numPr>
      </w:pPr>
      <w:r w:rsidRPr="000021A7">
        <w:rPr>
          <w:b/>
          <w:bCs/>
        </w:rPr>
        <w:t>British Council:</w:t>
      </w:r>
      <w:r w:rsidRPr="000021A7">
        <w:t> In many similar markets, the British Council sets the "Premium" ceiling. In Armenia, IELTS tests cost ~122,000 AMD , creating a high-value anchor. ALC’s low TOEFL pricing is out of step with this regional trend where international certification commands top dollar.   </w:t>
      </w:r>
    </w:p>
    <w:p w14:paraId="47C0615F" w14:textId="77777777" w:rsidR="000021A7" w:rsidRPr="000021A7" w:rsidRDefault="000021A7" w:rsidP="000021A7">
      <w:pPr>
        <w:rPr>
          <w:b/>
          <w:bCs/>
        </w:rPr>
      </w:pPr>
      <w:r w:rsidRPr="000021A7">
        <w:rPr>
          <w:b/>
          <w:bCs/>
        </w:rPr>
        <w:t>4.5. Comparative Pricing Matrix (2026 Estimate)</w:t>
      </w:r>
    </w:p>
    <w:tbl>
      <w:tblPr>
        <w:tblW w:w="9455"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815"/>
        <w:gridCol w:w="1802"/>
        <w:gridCol w:w="1723"/>
        <w:gridCol w:w="2242"/>
        <w:gridCol w:w="1873"/>
      </w:tblGrid>
      <w:tr w:rsidR="000021A7" w:rsidRPr="000021A7" w14:paraId="4F1D0C23" w14:textId="77777777">
        <w:trPr>
          <w:tblHeader/>
          <w:tblCellSpacing w:w="15" w:type="dxa"/>
        </w:trPr>
        <w:tc>
          <w:tcPr>
            <w:tcW w:w="0" w:type="auto"/>
            <w:shd w:val="clear" w:color="auto" w:fill="1B1B1B"/>
            <w:tcMar>
              <w:top w:w="120" w:type="dxa"/>
              <w:left w:w="180" w:type="dxa"/>
              <w:bottom w:w="120" w:type="dxa"/>
              <w:right w:w="180" w:type="dxa"/>
            </w:tcMar>
            <w:hideMark/>
          </w:tcPr>
          <w:p w14:paraId="3A6446B0" w14:textId="77777777" w:rsidR="000021A7" w:rsidRPr="000021A7" w:rsidRDefault="000021A7" w:rsidP="000021A7">
            <w:r w:rsidRPr="000021A7">
              <w:lastRenderedPageBreak/>
              <w:t>Institution</w:t>
            </w:r>
          </w:p>
        </w:tc>
        <w:tc>
          <w:tcPr>
            <w:tcW w:w="0" w:type="auto"/>
            <w:shd w:val="clear" w:color="auto" w:fill="1B1B1B"/>
            <w:tcMar>
              <w:top w:w="120" w:type="dxa"/>
              <w:left w:w="180" w:type="dxa"/>
              <w:bottom w:w="120" w:type="dxa"/>
              <w:right w:w="180" w:type="dxa"/>
            </w:tcMar>
            <w:hideMark/>
          </w:tcPr>
          <w:p w14:paraId="33F8AB39" w14:textId="77777777" w:rsidR="000021A7" w:rsidRPr="000021A7" w:rsidRDefault="000021A7" w:rsidP="000021A7">
            <w:r w:rsidRPr="000021A7">
              <w:t>Positioning</w:t>
            </w:r>
          </w:p>
        </w:tc>
        <w:tc>
          <w:tcPr>
            <w:tcW w:w="0" w:type="auto"/>
            <w:shd w:val="clear" w:color="auto" w:fill="1B1B1B"/>
            <w:tcMar>
              <w:top w:w="120" w:type="dxa"/>
              <w:left w:w="180" w:type="dxa"/>
              <w:bottom w:w="120" w:type="dxa"/>
              <w:right w:w="180" w:type="dxa"/>
            </w:tcMar>
            <w:hideMark/>
          </w:tcPr>
          <w:p w14:paraId="65CD8904" w14:textId="77777777" w:rsidR="000021A7" w:rsidRPr="000021A7" w:rsidRDefault="000021A7" w:rsidP="000021A7">
            <w:r w:rsidRPr="000021A7">
              <w:t>Course Fee</w:t>
            </w:r>
          </w:p>
        </w:tc>
        <w:tc>
          <w:tcPr>
            <w:tcW w:w="0" w:type="auto"/>
            <w:shd w:val="clear" w:color="auto" w:fill="1B1B1B"/>
            <w:tcMar>
              <w:top w:w="120" w:type="dxa"/>
              <w:left w:w="180" w:type="dxa"/>
              <w:bottom w:w="120" w:type="dxa"/>
              <w:right w:w="180" w:type="dxa"/>
            </w:tcMar>
            <w:hideMark/>
          </w:tcPr>
          <w:p w14:paraId="190E3A18" w14:textId="77777777" w:rsidR="000021A7" w:rsidRPr="000021A7" w:rsidRDefault="000021A7" w:rsidP="000021A7">
            <w:r w:rsidRPr="000021A7">
              <w:t>Duration</w:t>
            </w:r>
          </w:p>
        </w:tc>
        <w:tc>
          <w:tcPr>
            <w:tcW w:w="0" w:type="auto"/>
            <w:shd w:val="clear" w:color="auto" w:fill="1B1B1B"/>
            <w:tcMar>
              <w:top w:w="120" w:type="dxa"/>
              <w:left w:w="180" w:type="dxa"/>
              <w:bottom w:w="120" w:type="dxa"/>
              <w:right w:w="180" w:type="dxa"/>
            </w:tcMar>
            <w:hideMark/>
          </w:tcPr>
          <w:p w14:paraId="51D763D0" w14:textId="77777777" w:rsidR="000021A7" w:rsidRPr="000021A7" w:rsidRDefault="000021A7" w:rsidP="000021A7">
            <w:r w:rsidRPr="000021A7">
              <w:t>Est. Hourly Rate</w:t>
            </w:r>
          </w:p>
        </w:tc>
      </w:tr>
      <w:tr w:rsidR="000021A7" w:rsidRPr="000021A7" w14:paraId="1F43FEBE" w14:textId="77777777">
        <w:trPr>
          <w:tblCellSpacing w:w="15" w:type="dxa"/>
        </w:trPr>
        <w:tc>
          <w:tcPr>
            <w:tcW w:w="0" w:type="auto"/>
            <w:shd w:val="clear" w:color="auto" w:fill="1B1B1B"/>
            <w:tcMar>
              <w:top w:w="120" w:type="dxa"/>
              <w:left w:w="180" w:type="dxa"/>
              <w:bottom w:w="120" w:type="dxa"/>
              <w:right w:w="180" w:type="dxa"/>
            </w:tcMar>
            <w:hideMark/>
          </w:tcPr>
          <w:p w14:paraId="286771EF" w14:textId="77777777" w:rsidR="000021A7" w:rsidRPr="000021A7" w:rsidRDefault="000021A7" w:rsidP="000021A7">
            <w:r w:rsidRPr="000021A7">
              <w:rPr>
                <w:b/>
                <w:bCs/>
              </w:rPr>
              <w:t>Top English</w:t>
            </w:r>
          </w:p>
        </w:tc>
        <w:tc>
          <w:tcPr>
            <w:tcW w:w="0" w:type="auto"/>
            <w:shd w:val="clear" w:color="auto" w:fill="1B1B1B"/>
            <w:tcMar>
              <w:top w:w="120" w:type="dxa"/>
              <w:left w:w="180" w:type="dxa"/>
              <w:bottom w:w="120" w:type="dxa"/>
              <w:right w:w="180" w:type="dxa"/>
            </w:tcMar>
            <w:hideMark/>
          </w:tcPr>
          <w:p w14:paraId="238AA1C9" w14:textId="77777777" w:rsidR="000021A7" w:rsidRPr="000021A7" w:rsidRDefault="000021A7" w:rsidP="000021A7">
            <w:r w:rsidRPr="000021A7">
              <w:t>Budget</w:t>
            </w:r>
          </w:p>
        </w:tc>
        <w:tc>
          <w:tcPr>
            <w:tcW w:w="0" w:type="auto"/>
            <w:shd w:val="clear" w:color="auto" w:fill="1B1B1B"/>
            <w:tcMar>
              <w:top w:w="120" w:type="dxa"/>
              <w:left w:w="180" w:type="dxa"/>
              <w:bottom w:w="120" w:type="dxa"/>
              <w:right w:w="180" w:type="dxa"/>
            </w:tcMar>
            <w:hideMark/>
          </w:tcPr>
          <w:p w14:paraId="186D6C32" w14:textId="77777777" w:rsidR="000021A7" w:rsidRPr="000021A7" w:rsidRDefault="000021A7" w:rsidP="000021A7">
            <w:r w:rsidRPr="000021A7">
              <w:t>6,400 MDL</w:t>
            </w:r>
          </w:p>
        </w:tc>
        <w:tc>
          <w:tcPr>
            <w:tcW w:w="0" w:type="auto"/>
            <w:shd w:val="clear" w:color="auto" w:fill="1B1B1B"/>
            <w:tcMar>
              <w:top w:w="120" w:type="dxa"/>
              <w:left w:w="180" w:type="dxa"/>
              <w:bottom w:w="120" w:type="dxa"/>
              <w:right w:w="180" w:type="dxa"/>
            </w:tcMar>
            <w:hideMark/>
          </w:tcPr>
          <w:p w14:paraId="38DC7B47" w14:textId="77777777" w:rsidR="000021A7" w:rsidRPr="000021A7" w:rsidRDefault="000021A7" w:rsidP="000021A7">
            <w:r w:rsidRPr="000021A7">
              <w:t>4 Months (96 hrs)</w:t>
            </w:r>
          </w:p>
        </w:tc>
        <w:tc>
          <w:tcPr>
            <w:tcW w:w="0" w:type="auto"/>
            <w:shd w:val="clear" w:color="auto" w:fill="1B1B1B"/>
            <w:tcMar>
              <w:top w:w="120" w:type="dxa"/>
              <w:left w:w="180" w:type="dxa"/>
              <w:bottom w:w="120" w:type="dxa"/>
              <w:right w:w="180" w:type="dxa"/>
            </w:tcMar>
            <w:hideMark/>
          </w:tcPr>
          <w:p w14:paraId="7D7226B6" w14:textId="77777777" w:rsidR="000021A7" w:rsidRPr="000021A7" w:rsidRDefault="000021A7" w:rsidP="000021A7">
            <w:r w:rsidRPr="000021A7">
              <w:t>~66 MDL</w:t>
            </w:r>
          </w:p>
        </w:tc>
      </w:tr>
      <w:tr w:rsidR="000021A7" w:rsidRPr="000021A7" w14:paraId="41A3BAC0" w14:textId="77777777">
        <w:trPr>
          <w:tblCellSpacing w:w="15" w:type="dxa"/>
        </w:trPr>
        <w:tc>
          <w:tcPr>
            <w:tcW w:w="0" w:type="auto"/>
            <w:shd w:val="clear" w:color="auto" w:fill="1B1B1B"/>
            <w:tcMar>
              <w:top w:w="120" w:type="dxa"/>
              <w:left w:w="180" w:type="dxa"/>
              <w:bottom w:w="120" w:type="dxa"/>
              <w:right w:w="180" w:type="dxa"/>
            </w:tcMar>
            <w:hideMark/>
          </w:tcPr>
          <w:p w14:paraId="0E9084C9" w14:textId="77777777" w:rsidR="000021A7" w:rsidRPr="000021A7" w:rsidRDefault="000021A7" w:rsidP="000021A7">
            <w:r w:rsidRPr="000021A7">
              <w:rPr>
                <w:b/>
                <w:bCs/>
              </w:rPr>
              <w:t>ALC</w:t>
            </w:r>
          </w:p>
        </w:tc>
        <w:tc>
          <w:tcPr>
            <w:tcW w:w="0" w:type="auto"/>
            <w:shd w:val="clear" w:color="auto" w:fill="1B1B1B"/>
            <w:tcMar>
              <w:top w:w="120" w:type="dxa"/>
              <w:left w:w="180" w:type="dxa"/>
              <w:bottom w:w="120" w:type="dxa"/>
              <w:right w:w="180" w:type="dxa"/>
            </w:tcMar>
            <w:hideMark/>
          </w:tcPr>
          <w:p w14:paraId="5942CA9D" w14:textId="77777777" w:rsidR="000021A7" w:rsidRPr="000021A7" w:rsidRDefault="000021A7" w:rsidP="000021A7">
            <w:r w:rsidRPr="000021A7">
              <w:rPr>
                <w:b/>
                <w:bCs/>
              </w:rPr>
              <w:t>Mid-Premium</w:t>
            </w:r>
          </w:p>
        </w:tc>
        <w:tc>
          <w:tcPr>
            <w:tcW w:w="0" w:type="auto"/>
            <w:shd w:val="clear" w:color="auto" w:fill="1B1B1B"/>
            <w:tcMar>
              <w:top w:w="120" w:type="dxa"/>
              <w:left w:w="180" w:type="dxa"/>
              <w:bottom w:w="120" w:type="dxa"/>
              <w:right w:w="180" w:type="dxa"/>
            </w:tcMar>
            <w:hideMark/>
          </w:tcPr>
          <w:p w14:paraId="7263E0B1" w14:textId="77777777" w:rsidR="000021A7" w:rsidRPr="000021A7" w:rsidRDefault="000021A7" w:rsidP="000021A7">
            <w:r w:rsidRPr="000021A7">
              <w:rPr>
                <w:b/>
                <w:bCs/>
              </w:rPr>
              <w:t>6,000 MDL</w:t>
            </w:r>
          </w:p>
        </w:tc>
        <w:tc>
          <w:tcPr>
            <w:tcW w:w="0" w:type="auto"/>
            <w:shd w:val="clear" w:color="auto" w:fill="1B1B1B"/>
            <w:tcMar>
              <w:top w:w="120" w:type="dxa"/>
              <w:left w:w="180" w:type="dxa"/>
              <w:bottom w:w="120" w:type="dxa"/>
              <w:right w:w="180" w:type="dxa"/>
            </w:tcMar>
            <w:hideMark/>
          </w:tcPr>
          <w:p w14:paraId="7CAFE992" w14:textId="77777777" w:rsidR="000021A7" w:rsidRPr="000021A7" w:rsidRDefault="000021A7" w:rsidP="000021A7">
            <w:r w:rsidRPr="000021A7">
              <w:rPr>
                <w:b/>
                <w:bCs/>
              </w:rPr>
              <w:t>3 Months (72 hrs)</w:t>
            </w:r>
          </w:p>
        </w:tc>
        <w:tc>
          <w:tcPr>
            <w:tcW w:w="0" w:type="auto"/>
            <w:shd w:val="clear" w:color="auto" w:fill="1B1B1B"/>
            <w:tcMar>
              <w:top w:w="120" w:type="dxa"/>
              <w:left w:w="180" w:type="dxa"/>
              <w:bottom w:w="120" w:type="dxa"/>
              <w:right w:w="180" w:type="dxa"/>
            </w:tcMar>
            <w:hideMark/>
          </w:tcPr>
          <w:p w14:paraId="03A08F3D" w14:textId="77777777" w:rsidR="000021A7" w:rsidRPr="000021A7" w:rsidRDefault="000021A7" w:rsidP="000021A7">
            <w:r w:rsidRPr="000021A7">
              <w:rPr>
                <w:b/>
                <w:bCs/>
              </w:rPr>
              <w:t>~83 MDL</w:t>
            </w:r>
          </w:p>
        </w:tc>
      </w:tr>
      <w:tr w:rsidR="000021A7" w:rsidRPr="000021A7" w14:paraId="66F6386B" w14:textId="77777777">
        <w:trPr>
          <w:tblCellSpacing w:w="15" w:type="dxa"/>
        </w:trPr>
        <w:tc>
          <w:tcPr>
            <w:tcW w:w="0" w:type="auto"/>
            <w:shd w:val="clear" w:color="auto" w:fill="1B1B1B"/>
            <w:tcMar>
              <w:top w:w="120" w:type="dxa"/>
              <w:left w:w="180" w:type="dxa"/>
              <w:bottom w:w="120" w:type="dxa"/>
              <w:right w:w="180" w:type="dxa"/>
            </w:tcMar>
            <w:hideMark/>
          </w:tcPr>
          <w:p w14:paraId="41403C4E" w14:textId="77777777" w:rsidR="000021A7" w:rsidRPr="000021A7" w:rsidRDefault="000021A7" w:rsidP="000021A7">
            <w:r w:rsidRPr="000021A7">
              <w:rPr>
                <w:b/>
                <w:bCs/>
              </w:rPr>
              <w:t>ILTC</w:t>
            </w:r>
          </w:p>
        </w:tc>
        <w:tc>
          <w:tcPr>
            <w:tcW w:w="0" w:type="auto"/>
            <w:shd w:val="clear" w:color="auto" w:fill="1B1B1B"/>
            <w:tcMar>
              <w:top w:w="120" w:type="dxa"/>
              <w:left w:w="180" w:type="dxa"/>
              <w:bottom w:w="120" w:type="dxa"/>
              <w:right w:w="180" w:type="dxa"/>
            </w:tcMar>
            <w:hideMark/>
          </w:tcPr>
          <w:p w14:paraId="58564D08" w14:textId="77777777" w:rsidR="000021A7" w:rsidRPr="000021A7" w:rsidRDefault="000021A7" w:rsidP="000021A7">
            <w:r w:rsidRPr="000021A7">
              <w:t>Premium</w:t>
            </w:r>
          </w:p>
        </w:tc>
        <w:tc>
          <w:tcPr>
            <w:tcW w:w="0" w:type="auto"/>
            <w:shd w:val="clear" w:color="auto" w:fill="1B1B1B"/>
            <w:tcMar>
              <w:top w:w="120" w:type="dxa"/>
              <w:left w:w="180" w:type="dxa"/>
              <w:bottom w:w="120" w:type="dxa"/>
              <w:right w:w="180" w:type="dxa"/>
            </w:tcMar>
            <w:hideMark/>
          </w:tcPr>
          <w:p w14:paraId="01D61DCD" w14:textId="77777777" w:rsidR="000021A7" w:rsidRPr="000021A7" w:rsidRDefault="000021A7" w:rsidP="000021A7">
            <w:r w:rsidRPr="000021A7">
              <w:t>~4,200 MDL</w:t>
            </w:r>
          </w:p>
        </w:tc>
        <w:tc>
          <w:tcPr>
            <w:tcW w:w="0" w:type="auto"/>
            <w:shd w:val="clear" w:color="auto" w:fill="1B1B1B"/>
            <w:tcMar>
              <w:top w:w="120" w:type="dxa"/>
              <w:left w:w="180" w:type="dxa"/>
              <w:bottom w:w="120" w:type="dxa"/>
              <w:right w:w="180" w:type="dxa"/>
            </w:tcMar>
            <w:hideMark/>
          </w:tcPr>
          <w:p w14:paraId="0E41F88C" w14:textId="77777777" w:rsidR="000021A7" w:rsidRPr="000021A7" w:rsidRDefault="000021A7" w:rsidP="000021A7">
            <w:r w:rsidRPr="000021A7">
              <w:t>1.8 Months (48 hrs*)</w:t>
            </w:r>
          </w:p>
        </w:tc>
        <w:tc>
          <w:tcPr>
            <w:tcW w:w="0" w:type="auto"/>
            <w:shd w:val="clear" w:color="auto" w:fill="1B1B1B"/>
            <w:tcMar>
              <w:top w:w="120" w:type="dxa"/>
              <w:left w:w="180" w:type="dxa"/>
              <w:bottom w:w="120" w:type="dxa"/>
              <w:right w:w="180" w:type="dxa"/>
            </w:tcMar>
            <w:hideMark/>
          </w:tcPr>
          <w:p w14:paraId="13E8D9BF" w14:textId="77777777" w:rsidR="000021A7" w:rsidRPr="000021A7" w:rsidRDefault="000021A7" w:rsidP="000021A7">
            <w:r w:rsidRPr="000021A7">
              <w:t>~90-100 MDL</w:t>
            </w:r>
          </w:p>
        </w:tc>
      </w:tr>
      <w:tr w:rsidR="000021A7" w:rsidRPr="000021A7" w14:paraId="4CFB5EF6" w14:textId="77777777">
        <w:trPr>
          <w:tblCellSpacing w:w="15" w:type="dxa"/>
        </w:trPr>
        <w:tc>
          <w:tcPr>
            <w:tcW w:w="0" w:type="auto"/>
            <w:shd w:val="clear" w:color="auto" w:fill="1B1B1B"/>
            <w:tcMar>
              <w:top w:w="120" w:type="dxa"/>
              <w:left w:w="180" w:type="dxa"/>
              <w:bottom w:w="120" w:type="dxa"/>
              <w:right w:w="180" w:type="dxa"/>
            </w:tcMar>
            <w:hideMark/>
          </w:tcPr>
          <w:p w14:paraId="0EDF5E61" w14:textId="77777777" w:rsidR="000021A7" w:rsidRPr="000021A7" w:rsidRDefault="000021A7" w:rsidP="000021A7">
            <w:r w:rsidRPr="000021A7">
              <w:rPr>
                <w:b/>
                <w:bCs/>
              </w:rPr>
              <w:t>Private Tutors</w:t>
            </w:r>
          </w:p>
        </w:tc>
        <w:tc>
          <w:tcPr>
            <w:tcW w:w="0" w:type="auto"/>
            <w:shd w:val="clear" w:color="auto" w:fill="1B1B1B"/>
            <w:tcMar>
              <w:top w:w="120" w:type="dxa"/>
              <w:left w:w="180" w:type="dxa"/>
              <w:bottom w:w="120" w:type="dxa"/>
              <w:right w:w="180" w:type="dxa"/>
            </w:tcMar>
            <w:hideMark/>
          </w:tcPr>
          <w:p w14:paraId="2A346C3B" w14:textId="77777777" w:rsidR="000021A7" w:rsidRPr="000021A7" w:rsidRDefault="000021A7" w:rsidP="000021A7">
            <w:r w:rsidRPr="000021A7">
              <w:t>Variable</w:t>
            </w:r>
          </w:p>
        </w:tc>
        <w:tc>
          <w:tcPr>
            <w:tcW w:w="0" w:type="auto"/>
            <w:shd w:val="clear" w:color="auto" w:fill="1B1B1B"/>
            <w:tcMar>
              <w:top w:w="120" w:type="dxa"/>
              <w:left w:w="180" w:type="dxa"/>
              <w:bottom w:w="120" w:type="dxa"/>
              <w:right w:w="180" w:type="dxa"/>
            </w:tcMar>
            <w:hideMark/>
          </w:tcPr>
          <w:p w14:paraId="3828E7BB" w14:textId="77777777" w:rsidR="000021A7" w:rsidRPr="000021A7" w:rsidRDefault="000021A7" w:rsidP="000021A7">
            <w:r w:rsidRPr="000021A7">
              <w:t>150 - 300 MDL</w:t>
            </w:r>
          </w:p>
        </w:tc>
        <w:tc>
          <w:tcPr>
            <w:tcW w:w="0" w:type="auto"/>
            <w:shd w:val="clear" w:color="auto" w:fill="1B1B1B"/>
            <w:tcMar>
              <w:top w:w="120" w:type="dxa"/>
              <w:left w:w="180" w:type="dxa"/>
              <w:bottom w:w="120" w:type="dxa"/>
              <w:right w:w="180" w:type="dxa"/>
            </w:tcMar>
            <w:hideMark/>
          </w:tcPr>
          <w:p w14:paraId="144EB1AD" w14:textId="77777777" w:rsidR="000021A7" w:rsidRPr="000021A7" w:rsidRDefault="000021A7" w:rsidP="000021A7">
            <w:r w:rsidRPr="000021A7">
              <w:t>Per Hour</w:t>
            </w:r>
          </w:p>
        </w:tc>
        <w:tc>
          <w:tcPr>
            <w:tcW w:w="0" w:type="auto"/>
            <w:shd w:val="clear" w:color="auto" w:fill="1B1B1B"/>
            <w:tcMar>
              <w:top w:w="120" w:type="dxa"/>
              <w:left w:w="180" w:type="dxa"/>
              <w:bottom w:w="120" w:type="dxa"/>
              <w:right w:w="180" w:type="dxa"/>
            </w:tcMar>
            <w:hideMark/>
          </w:tcPr>
          <w:p w14:paraId="2A02EAED" w14:textId="77777777" w:rsidR="000021A7" w:rsidRPr="000021A7" w:rsidRDefault="000021A7" w:rsidP="000021A7">
            <w:r w:rsidRPr="000021A7">
              <w:t>150-300 MDL</w:t>
            </w:r>
          </w:p>
        </w:tc>
      </w:tr>
    </w:tbl>
    <w:p w14:paraId="6276ED8A" w14:textId="77777777" w:rsidR="000021A7" w:rsidRPr="000021A7" w:rsidRDefault="000021A7" w:rsidP="000021A7">
      <w:r w:rsidRPr="000021A7">
        <w:rPr>
          <w:i/>
          <w:iCs/>
        </w:rPr>
        <w:t>Note: ILTC hours estimated based on standard intensive schedules.</w:t>
      </w:r>
    </w:p>
    <w:p w14:paraId="0783AFBD" w14:textId="77777777" w:rsidR="000021A7" w:rsidRPr="000021A7" w:rsidRDefault="008335C7" w:rsidP="000021A7">
      <w:r w:rsidRPr="000021A7">
        <w:rPr>
          <w:noProof/>
        </w:rPr>
        <w:pict w14:anchorId="27A14839">
          <v:rect id="_x0000_i1028" alt="" style="width:468pt;height:.05pt;mso-width-percent:0;mso-height-percent:0;mso-width-percent:0;mso-height-percent:0" o:hralign="center" o:hrstd="t" o:hr="t" fillcolor="#a0a0a0" stroked="f"/>
        </w:pict>
      </w:r>
    </w:p>
    <w:p w14:paraId="61F988A6" w14:textId="77777777" w:rsidR="000021A7" w:rsidRPr="000021A7" w:rsidRDefault="000021A7" w:rsidP="000021A7">
      <w:pPr>
        <w:rPr>
          <w:b/>
          <w:bCs/>
        </w:rPr>
      </w:pPr>
      <w:r w:rsidRPr="000021A7">
        <w:rPr>
          <w:b/>
          <w:bCs/>
        </w:rPr>
        <w:t>5. Strategic Positioning: Solving the Identity Crisis</w:t>
      </w:r>
    </w:p>
    <w:p w14:paraId="3CFC41D7" w14:textId="77777777" w:rsidR="000021A7" w:rsidRPr="000021A7" w:rsidRDefault="000021A7" w:rsidP="000021A7">
      <w:r w:rsidRPr="000021A7">
        <w:rPr>
          <w:b/>
          <w:bCs/>
        </w:rPr>
        <w:t>The Core Question:</w:t>
      </w:r>
      <w:r w:rsidRPr="000021A7">
        <w:t> Should ALC label itself as Budget, Mid-Tier, or Premium?</w:t>
      </w:r>
    </w:p>
    <w:p w14:paraId="3476A069" w14:textId="77777777" w:rsidR="000021A7" w:rsidRPr="000021A7" w:rsidRDefault="000021A7" w:rsidP="000021A7">
      <w:r w:rsidRPr="000021A7">
        <w:rPr>
          <w:b/>
          <w:bCs/>
        </w:rPr>
        <w:t>The Verdict: Specialized Premium (The "High-Stakes" Provider).</w:t>
      </w:r>
    </w:p>
    <w:p w14:paraId="45F4A4AD" w14:textId="77777777" w:rsidR="000021A7" w:rsidRPr="000021A7" w:rsidRDefault="000021A7" w:rsidP="000021A7">
      <w:r w:rsidRPr="000021A7">
        <w:t>ALC is currently stuck in the "Mid-Tier," a dangerous place to be in a polarizing economy. It is ~25% more expensive than the budget leader (Top English) but lacks the overt "luxury" signaling of ILTC (Euro pricing, native speaker focus).</w:t>
      </w:r>
    </w:p>
    <w:p w14:paraId="555E5418" w14:textId="77777777" w:rsidR="000021A7" w:rsidRPr="000021A7" w:rsidRDefault="000021A7" w:rsidP="000021A7">
      <w:pPr>
        <w:rPr>
          <w:b/>
          <w:bCs/>
        </w:rPr>
      </w:pPr>
      <w:r w:rsidRPr="000021A7">
        <w:rPr>
          <w:b/>
          <w:bCs/>
        </w:rPr>
        <w:t>5.1. Why "Budget" is a Dead End</w:t>
      </w:r>
    </w:p>
    <w:p w14:paraId="1ECCEEFE" w14:textId="77777777" w:rsidR="000021A7" w:rsidRPr="000021A7" w:rsidRDefault="000021A7" w:rsidP="000021A7">
      <w:r w:rsidRPr="000021A7">
        <w:t>Competing with Top English on price would require slashing rates to ~60 MDL/hour. This would destroy ALC’s margins and, more importantly, erode its brand equity. The "American" brand stands for quality; discounting it implies a drop in standards. ALC cannot win a race to the bottom against a volume-optimized competitor.</w:t>
      </w:r>
    </w:p>
    <w:p w14:paraId="36F94AAF" w14:textId="77777777" w:rsidR="000021A7" w:rsidRPr="000021A7" w:rsidRDefault="000021A7" w:rsidP="000021A7">
      <w:pPr>
        <w:rPr>
          <w:b/>
          <w:bCs/>
        </w:rPr>
      </w:pPr>
      <w:r w:rsidRPr="000021A7">
        <w:rPr>
          <w:b/>
          <w:bCs/>
        </w:rPr>
        <w:t>5.2. Why "General Premium" is Difficult</w:t>
      </w:r>
    </w:p>
    <w:p w14:paraId="14B2EF32" w14:textId="77777777" w:rsidR="000021A7" w:rsidRPr="000021A7" w:rsidRDefault="000021A7" w:rsidP="000021A7">
      <w:r w:rsidRPr="000021A7">
        <w:t>ILTC owns the "General Premium" space (Fun + Native Speakers). Trying to out-cool ILTC is a poor strategy for an organization rooted in academic councils and diplomatic history.</w:t>
      </w:r>
    </w:p>
    <w:p w14:paraId="2F8F1FEA" w14:textId="77777777" w:rsidR="000021A7" w:rsidRPr="000021A7" w:rsidRDefault="000021A7" w:rsidP="000021A7">
      <w:pPr>
        <w:rPr>
          <w:b/>
          <w:bCs/>
        </w:rPr>
      </w:pPr>
      <w:r w:rsidRPr="000021A7">
        <w:rPr>
          <w:b/>
          <w:bCs/>
        </w:rPr>
        <w:t>5.3. The Recommended Strategy: "Specialized Premium"</w:t>
      </w:r>
    </w:p>
    <w:p w14:paraId="20C82A2D" w14:textId="77777777" w:rsidR="000021A7" w:rsidRPr="000021A7" w:rsidRDefault="000021A7" w:rsidP="000021A7">
      <w:r w:rsidRPr="000021A7">
        <w:lastRenderedPageBreak/>
        <w:t>ALC should position itself as the </w:t>
      </w:r>
      <w:r w:rsidRPr="000021A7">
        <w:rPr>
          <w:b/>
          <w:bCs/>
        </w:rPr>
        <w:t>Elite Academic &amp; Professional</w:t>
      </w:r>
      <w:r w:rsidRPr="000021A7">
        <w:t> choice.</w:t>
      </w:r>
    </w:p>
    <w:p w14:paraId="3A06D5D7" w14:textId="77777777" w:rsidR="000021A7" w:rsidRPr="000021A7" w:rsidRDefault="000021A7" w:rsidP="000021A7">
      <w:pPr>
        <w:numPr>
          <w:ilvl w:val="0"/>
          <w:numId w:val="5"/>
        </w:numPr>
      </w:pPr>
      <w:r w:rsidRPr="000021A7">
        <w:rPr>
          <w:b/>
          <w:bCs/>
        </w:rPr>
        <w:t>The Proposition:</w:t>
      </w:r>
      <w:r w:rsidRPr="000021A7">
        <w:t> "We don't just teach English; we prepare you for your future (University, IT Career, Medical Migration)."</w:t>
      </w:r>
    </w:p>
    <w:p w14:paraId="33467C9D" w14:textId="77777777" w:rsidR="000021A7" w:rsidRPr="000021A7" w:rsidRDefault="000021A7" w:rsidP="000021A7">
      <w:pPr>
        <w:numPr>
          <w:ilvl w:val="0"/>
          <w:numId w:val="5"/>
        </w:numPr>
      </w:pPr>
      <w:r w:rsidRPr="000021A7">
        <w:rPr>
          <w:b/>
          <w:bCs/>
        </w:rPr>
        <w:t>The Price Point:</w:t>
      </w:r>
      <w:r w:rsidRPr="000021A7">
        <w:t> The current 83 MDL/hour is acceptable for General English, but Specialized courses (IT, Medical, Exam Prep) should be priced </w:t>
      </w:r>
      <w:r w:rsidRPr="000021A7">
        <w:rPr>
          <w:i/>
          <w:iCs/>
        </w:rPr>
        <w:t>higher</w:t>
      </w:r>
      <w:r w:rsidRPr="000021A7">
        <w:t> (100–120 MDL/hour) to signal value.</w:t>
      </w:r>
    </w:p>
    <w:p w14:paraId="32274EE7" w14:textId="77777777" w:rsidR="000021A7" w:rsidRPr="000021A7" w:rsidRDefault="000021A7" w:rsidP="000021A7">
      <w:pPr>
        <w:numPr>
          <w:ilvl w:val="0"/>
          <w:numId w:val="5"/>
        </w:numPr>
      </w:pPr>
      <w:r w:rsidRPr="000021A7">
        <w:rPr>
          <w:b/>
          <w:bCs/>
        </w:rPr>
        <w:t>The Label:</w:t>
      </w:r>
      <w:r w:rsidRPr="000021A7">
        <w:t> ALC should reject the "Language School" label and adopt the persona of a </w:t>
      </w:r>
      <w:r w:rsidRPr="000021A7">
        <w:rPr>
          <w:b/>
          <w:bCs/>
        </w:rPr>
        <w:t>"Professional Development Institute."</w:t>
      </w:r>
    </w:p>
    <w:p w14:paraId="290AD2C7" w14:textId="77777777" w:rsidR="000021A7" w:rsidRPr="000021A7" w:rsidRDefault="008335C7" w:rsidP="000021A7">
      <w:r w:rsidRPr="000021A7">
        <w:rPr>
          <w:noProof/>
        </w:rPr>
        <w:pict w14:anchorId="1CF2E83D">
          <v:rect id="_x0000_i1027" alt="" style="width:468pt;height:.05pt;mso-width-percent:0;mso-height-percent:0;mso-width-percent:0;mso-height-percent:0" o:hralign="center" o:hrstd="t" o:hr="t" fillcolor="#a0a0a0" stroked="f"/>
        </w:pict>
      </w:r>
    </w:p>
    <w:p w14:paraId="1F44F47C" w14:textId="77777777" w:rsidR="000021A7" w:rsidRPr="000021A7" w:rsidRDefault="000021A7" w:rsidP="000021A7">
      <w:pPr>
        <w:rPr>
          <w:b/>
          <w:bCs/>
        </w:rPr>
      </w:pPr>
      <w:r w:rsidRPr="000021A7">
        <w:rPr>
          <w:b/>
          <w:bCs/>
        </w:rPr>
        <w:t>6. Niche Opportunities &amp; "Easy Wins"</w:t>
      </w:r>
    </w:p>
    <w:p w14:paraId="33640ADF" w14:textId="77777777" w:rsidR="000021A7" w:rsidRPr="000021A7" w:rsidRDefault="000021A7" w:rsidP="000021A7">
      <w:r w:rsidRPr="000021A7">
        <w:t>The research identifies three specific market inefficiencies—"unmet needs"—where ALC has the capabilities to win immediately.</w:t>
      </w:r>
    </w:p>
    <w:p w14:paraId="2001CDFA" w14:textId="77777777" w:rsidR="000021A7" w:rsidRPr="000021A7" w:rsidRDefault="000021A7" w:rsidP="000021A7">
      <w:pPr>
        <w:rPr>
          <w:b/>
          <w:bCs/>
        </w:rPr>
      </w:pPr>
      <w:r w:rsidRPr="000021A7">
        <w:rPr>
          <w:b/>
          <w:bCs/>
        </w:rPr>
        <w:t>6.1. Opportunity A: The "Silicon Valley" of Moldova (MITP B2B)</w:t>
      </w:r>
    </w:p>
    <w:p w14:paraId="0047B5CF" w14:textId="77777777" w:rsidR="000021A7" w:rsidRPr="000021A7" w:rsidRDefault="000021A7" w:rsidP="000021A7">
      <w:r w:rsidRPr="000021A7">
        <w:rPr>
          <w:b/>
          <w:bCs/>
        </w:rPr>
        <w:t>Context:</w:t>
      </w:r>
      <w:r w:rsidRPr="000021A7">
        <w:t> The Moldova Innovation Technology Park (MITP) is a juggernaut. Companies within the park benefit from a single tax regime, simplifying procurement of services like training.   </w:t>
      </w:r>
    </w:p>
    <w:p w14:paraId="5A166C56" w14:textId="77777777" w:rsidR="000021A7" w:rsidRPr="000021A7" w:rsidRDefault="000021A7" w:rsidP="000021A7">
      <w:pPr>
        <w:numPr>
          <w:ilvl w:val="0"/>
          <w:numId w:val="6"/>
        </w:numPr>
      </w:pPr>
      <w:r w:rsidRPr="000021A7">
        <w:rPr>
          <w:b/>
          <w:bCs/>
        </w:rPr>
        <w:t>The Gap:</w:t>
      </w:r>
      <w:r w:rsidRPr="000021A7">
        <w:t> Most language schools approach IT companies with "Business English." This is a mismatch. Developers need "Technical English": how to write Jira tickets, how to do a stand-up in English, how to push back on a Product Manager politely but firmly.</w:t>
      </w:r>
    </w:p>
    <w:p w14:paraId="29470A8B" w14:textId="77777777" w:rsidR="000021A7" w:rsidRPr="000021A7" w:rsidRDefault="000021A7" w:rsidP="000021A7">
      <w:pPr>
        <w:numPr>
          <w:ilvl w:val="0"/>
          <w:numId w:val="6"/>
        </w:numPr>
      </w:pPr>
      <w:r w:rsidRPr="000021A7">
        <w:rPr>
          <w:b/>
          <w:bCs/>
        </w:rPr>
        <w:t>The Strategy:</w:t>
      </w:r>
    </w:p>
    <w:p w14:paraId="256C3C8E" w14:textId="77777777" w:rsidR="000021A7" w:rsidRPr="000021A7" w:rsidRDefault="000021A7" w:rsidP="000021A7">
      <w:pPr>
        <w:numPr>
          <w:ilvl w:val="1"/>
          <w:numId w:val="6"/>
        </w:numPr>
      </w:pPr>
      <w:r w:rsidRPr="000021A7">
        <w:rPr>
          <w:b/>
          <w:bCs/>
        </w:rPr>
        <w:t>Develop a "Tech-English Certification":</w:t>
      </w:r>
      <w:r w:rsidRPr="000021A7">
        <w:t> A curriculum specifically for Agile teams.</w:t>
      </w:r>
    </w:p>
    <w:p w14:paraId="445BE70E" w14:textId="77777777" w:rsidR="000021A7" w:rsidRPr="000021A7" w:rsidRDefault="000021A7" w:rsidP="000021A7">
      <w:pPr>
        <w:numPr>
          <w:ilvl w:val="1"/>
          <w:numId w:val="6"/>
        </w:numPr>
      </w:pPr>
      <w:r w:rsidRPr="000021A7">
        <w:rPr>
          <w:b/>
          <w:bCs/>
        </w:rPr>
        <w:t>B2B Pricing:</w:t>
      </w:r>
      <w:r w:rsidRPr="000021A7">
        <w:t> Charge corporate rates. B2B buyers are less price-sensitive because the training is a tax-deductible business expense (or covered under the single tax framework’s operational costs).</w:t>
      </w:r>
    </w:p>
    <w:p w14:paraId="14BBEB44" w14:textId="77777777" w:rsidR="000021A7" w:rsidRPr="000021A7" w:rsidRDefault="000021A7" w:rsidP="000021A7">
      <w:pPr>
        <w:numPr>
          <w:ilvl w:val="1"/>
          <w:numId w:val="6"/>
        </w:numPr>
      </w:pPr>
      <w:r w:rsidRPr="000021A7">
        <w:rPr>
          <w:b/>
          <w:bCs/>
        </w:rPr>
        <w:t>Partnership:</w:t>
      </w:r>
      <w:r w:rsidRPr="000021A7">
        <w:t> ALC should formally partner with the MITP administration to offer this course as a "Recommended Provider," leveraging the "American" brand which resonates with the US-centric client base of Moldovan outsourcing firms.   </w:t>
      </w:r>
    </w:p>
    <w:p w14:paraId="083D47C1" w14:textId="77777777" w:rsidR="000021A7" w:rsidRPr="000021A7" w:rsidRDefault="000021A7" w:rsidP="000021A7">
      <w:pPr>
        <w:rPr>
          <w:b/>
          <w:bCs/>
        </w:rPr>
      </w:pPr>
      <w:r w:rsidRPr="000021A7">
        <w:rPr>
          <w:b/>
          <w:bCs/>
        </w:rPr>
        <w:t>6.2. Opportunity B: The Medical Migration Monopoly (OET)</w:t>
      </w:r>
    </w:p>
    <w:p w14:paraId="31F6657F" w14:textId="77777777" w:rsidR="000021A7" w:rsidRPr="000021A7" w:rsidRDefault="000021A7" w:rsidP="000021A7">
      <w:r w:rsidRPr="000021A7">
        <w:rPr>
          <w:b/>
          <w:bCs/>
        </w:rPr>
        <w:lastRenderedPageBreak/>
        <w:t>Context:</w:t>
      </w:r>
      <w:r w:rsidRPr="000021A7">
        <w:t> The exodus of medical professionals is a defining demographic trend. The Occupational English Test (OET) is the specific key to this door for the UK, Ireland, and increasingly the US.   </w:t>
      </w:r>
    </w:p>
    <w:p w14:paraId="54A07D52" w14:textId="77777777" w:rsidR="000021A7" w:rsidRPr="000021A7" w:rsidRDefault="000021A7" w:rsidP="000021A7">
      <w:pPr>
        <w:numPr>
          <w:ilvl w:val="0"/>
          <w:numId w:val="7"/>
        </w:numPr>
      </w:pPr>
      <w:r w:rsidRPr="000021A7">
        <w:rPr>
          <w:b/>
          <w:bCs/>
        </w:rPr>
        <w:t>The Gap:</w:t>
      </w:r>
      <w:r w:rsidRPr="000021A7">
        <w:t> There is a severe shortage of organized OET preparation in Moldova. Most doctors struggle with generic IELTS courses that do not cover medical terminology or clinical interactions.   </w:t>
      </w:r>
    </w:p>
    <w:p w14:paraId="2BF497DE" w14:textId="77777777" w:rsidR="000021A7" w:rsidRPr="000021A7" w:rsidRDefault="000021A7" w:rsidP="000021A7">
      <w:pPr>
        <w:numPr>
          <w:ilvl w:val="0"/>
          <w:numId w:val="7"/>
        </w:numPr>
      </w:pPr>
      <w:r w:rsidRPr="000021A7">
        <w:rPr>
          <w:b/>
          <w:bCs/>
        </w:rPr>
        <w:t>The Strategy:</w:t>
      </w:r>
    </w:p>
    <w:p w14:paraId="6172FAC2" w14:textId="77777777" w:rsidR="000021A7" w:rsidRPr="000021A7" w:rsidRDefault="000021A7" w:rsidP="000021A7">
      <w:pPr>
        <w:numPr>
          <w:ilvl w:val="1"/>
          <w:numId w:val="7"/>
        </w:numPr>
      </w:pPr>
      <w:r w:rsidRPr="000021A7">
        <w:rPr>
          <w:b/>
          <w:bCs/>
        </w:rPr>
        <w:t>Launch a Dedicated OET Track:</w:t>
      </w:r>
      <w:r w:rsidRPr="000021A7">
        <w:t> Market it directly to the State University of Medicine and Pharmacy (USMF).</w:t>
      </w:r>
    </w:p>
    <w:p w14:paraId="130ADFE3" w14:textId="77777777" w:rsidR="000021A7" w:rsidRPr="000021A7" w:rsidRDefault="000021A7" w:rsidP="000021A7">
      <w:pPr>
        <w:numPr>
          <w:ilvl w:val="1"/>
          <w:numId w:val="7"/>
        </w:numPr>
      </w:pPr>
      <w:r w:rsidRPr="000021A7">
        <w:rPr>
          <w:b/>
          <w:bCs/>
        </w:rPr>
        <w:t>Premium Pricing:</w:t>
      </w:r>
      <w:r w:rsidRPr="000021A7">
        <w:t> Doctors view this as an investment in a salary jump from ~15,000 MDL (Moldova) to ~€4,000+ (Germany/Ireland). They are highly price-inelastic. ALC can charge 150+ MDL/hour for this specialized expertise.</w:t>
      </w:r>
    </w:p>
    <w:p w14:paraId="233BC129" w14:textId="77777777" w:rsidR="000021A7" w:rsidRPr="000021A7" w:rsidRDefault="000021A7" w:rsidP="000021A7">
      <w:pPr>
        <w:numPr>
          <w:ilvl w:val="1"/>
          <w:numId w:val="7"/>
        </w:numPr>
      </w:pPr>
      <w:r w:rsidRPr="000021A7">
        <w:rPr>
          <w:b/>
          <w:bCs/>
        </w:rPr>
        <w:t>Differentiation:</w:t>
      </w:r>
      <w:r w:rsidRPr="000021A7">
        <w:t> ALC’s academic rigor makes it the perfect home for this difficult, technical exam.</w:t>
      </w:r>
    </w:p>
    <w:p w14:paraId="466E167D" w14:textId="77777777" w:rsidR="000021A7" w:rsidRPr="000021A7" w:rsidRDefault="000021A7" w:rsidP="000021A7">
      <w:pPr>
        <w:rPr>
          <w:b/>
          <w:bCs/>
        </w:rPr>
      </w:pPr>
      <w:r w:rsidRPr="000021A7">
        <w:rPr>
          <w:b/>
          <w:bCs/>
        </w:rPr>
        <w:t>6.3. Opportunity C: The "Exam Guarantee" Marketing Play</w:t>
      </w:r>
    </w:p>
    <w:p w14:paraId="08619606" w14:textId="77777777" w:rsidR="000021A7" w:rsidRPr="000021A7" w:rsidRDefault="000021A7" w:rsidP="000021A7">
      <w:r w:rsidRPr="000021A7">
        <w:rPr>
          <w:b/>
          <w:bCs/>
        </w:rPr>
        <w:t>Context:</w:t>
      </w:r>
      <w:r w:rsidRPr="000021A7">
        <w:t> ALC claims a </w:t>
      </w:r>
      <w:r w:rsidRPr="000021A7">
        <w:rPr>
          <w:b/>
          <w:bCs/>
        </w:rPr>
        <w:t>100% pass rate</w:t>
      </w:r>
      <w:r w:rsidRPr="000021A7">
        <w:t> on international exams (2018-2025). This is a staggering statistic that is currently hidden in the text of their "About" section.   </w:t>
      </w:r>
    </w:p>
    <w:p w14:paraId="22C52B24" w14:textId="77777777" w:rsidR="000021A7" w:rsidRPr="000021A7" w:rsidRDefault="000021A7" w:rsidP="000021A7">
      <w:pPr>
        <w:numPr>
          <w:ilvl w:val="0"/>
          <w:numId w:val="8"/>
        </w:numPr>
      </w:pPr>
      <w:r w:rsidRPr="000021A7">
        <w:rPr>
          <w:b/>
          <w:bCs/>
        </w:rPr>
        <w:t>The Gap:</w:t>
      </w:r>
      <w:r w:rsidRPr="000021A7">
        <w:t> Competitors promise "improvement"; ALC can promise "results."</w:t>
      </w:r>
    </w:p>
    <w:p w14:paraId="0114B815" w14:textId="77777777" w:rsidR="000021A7" w:rsidRPr="000021A7" w:rsidRDefault="000021A7" w:rsidP="000021A7">
      <w:pPr>
        <w:numPr>
          <w:ilvl w:val="0"/>
          <w:numId w:val="8"/>
        </w:numPr>
      </w:pPr>
      <w:r w:rsidRPr="000021A7">
        <w:rPr>
          <w:b/>
          <w:bCs/>
        </w:rPr>
        <w:t>The Strategy:</w:t>
      </w:r>
    </w:p>
    <w:p w14:paraId="12E6B35B" w14:textId="77777777" w:rsidR="000021A7" w:rsidRPr="000021A7" w:rsidRDefault="000021A7" w:rsidP="000021A7">
      <w:pPr>
        <w:numPr>
          <w:ilvl w:val="1"/>
          <w:numId w:val="8"/>
        </w:numPr>
      </w:pPr>
      <w:r w:rsidRPr="000021A7">
        <w:rPr>
          <w:b/>
          <w:bCs/>
        </w:rPr>
        <w:t>Rebrand TOEFL/IELTS Prep:</w:t>
      </w:r>
      <w:r w:rsidRPr="000021A7">
        <w:t> Call it the "Guaranteed Pass Program."</w:t>
      </w:r>
    </w:p>
    <w:p w14:paraId="377B669A" w14:textId="77777777" w:rsidR="000021A7" w:rsidRPr="000021A7" w:rsidRDefault="000021A7" w:rsidP="000021A7">
      <w:pPr>
        <w:numPr>
          <w:ilvl w:val="1"/>
          <w:numId w:val="8"/>
        </w:numPr>
      </w:pPr>
      <w:r w:rsidRPr="000021A7">
        <w:rPr>
          <w:b/>
          <w:bCs/>
        </w:rPr>
        <w:t>The Offer:</w:t>
      </w:r>
      <w:r w:rsidRPr="000021A7">
        <w:t> "Pass your B2/C1 exam, or your next course is free."</w:t>
      </w:r>
    </w:p>
    <w:p w14:paraId="141BFE4C" w14:textId="77777777" w:rsidR="000021A7" w:rsidRPr="000021A7" w:rsidRDefault="000021A7" w:rsidP="000021A7">
      <w:pPr>
        <w:numPr>
          <w:ilvl w:val="1"/>
          <w:numId w:val="8"/>
        </w:numPr>
      </w:pPr>
      <w:r w:rsidRPr="000021A7">
        <w:rPr>
          <w:b/>
          <w:bCs/>
        </w:rPr>
        <w:t>The Economics:</w:t>
      </w:r>
      <w:r w:rsidRPr="000021A7">
        <w:t> If the pass rate is truly near 100%, the cost of this guarantee is negligible, but the marketing power is immense. It justifies raising the price of the Exam Prep course from the current undervalued 4,680 MDL to ~5,500 MDL or higher.</w:t>
      </w:r>
    </w:p>
    <w:p w14:paraId="10F76B66" w14:textId="77777777" w:rsidR="000021A7" w:rsidRPr="000021A7" w:rsidRDefault="008335C7" w:rsidP="000021A7">
      <w:r w:rsidRPr="000021A7">
        <w:rPr>
          <w:noProof/>
        </w:rPr>
        <w:pict w14:anchorId="45A2B6E4">
          <v:rect id="_x0000_i1026" alt="" style="width:468pt;height:.05pt;mso-width-percent:0;mso-height-percent:0;mso-width-percent:0;mso-height-percent:0" o:hralign="center" o:hrstd="t" o:hr="t" fillcolor="#a0a0a0" stroked="f"/>
        </w:pict>
      </w:r>
    </w:p>
    <w:p w14:paraId="7EDFEDF6" w14:textId="77777777" w:rsidR="000021A7" w:rsidRPr="000021A7" w:rsidRDefault="000021A7" w:rsidP="000021A7">
      <w:pPr>
        <w:rPr>
          <w:b/>
          <w:bCs/>
        </w:rPr>
      </w:pPr>
      <w:r w:rsidRPr="000021A7">
        <w:rPr>
          <w:b/>
          <w:bCs/>
        </w:rPr>
        <w:t>7. Marketing and Digital Strategy: Lessons from the Region</w:t>
      </w:r>
    </w:p>
    <w:p w14:paraId="6FB8E243" w14:textId="77777777" w:rsidR="000021A7" w:rsidRPr="000021A7" w:rsidRDefault="000021A7" w:rsidP="000021A7">
      <w:r w:rsidRPr="000021A7">
        <w:t>To implement this "Specialized Premium" positioning, ALC must modernize its outreach.</w:t>
      </w:r>
    </w:p>
    <w:p w14:paraId="22CD13C3" w14:textId="77777777" w:rsidR="000021A7" w:rsidRPr="000021A7" w:rsidRDefault="000021A7" w:rsidP="000021A7">
      <w:pPr>
        <w:rPr>
          <w:b/>
          <w:bCs/>
        </w:rPr>
      </w:pPr>
      <w:r w:rsidRPr="000021A7">
        <w:rPr>
          <w:b/>
          <w:bCs/>
        </w:rPr>
        <w:t>7.1. Social Media: The "Influencer" Model</w:t>
      </w:r>
    </w:p>
    <w:p w14:paraId="307BD737" w14:textId="77777777" w:rsidR="000021A7" w:rsidRPr="000021A7" w:rsidRDefault="000021A7" w:rsidP="000021A7">
      <w:r w:rsidRPr="000021A7">
        <w:lastRenderedPageBreak/>
        <w:t>Data from the Armenian market shows that universities like AUA and the Medical University have massive Instagram followings (13k+ and 9k+ respectively). They use these platforms not just for announcements, but for community building.   </w:t>
      </w:r>
    </w:p>
    <w:p w14:paraId="19FC1560" w14:textId="77777777" w:rsidR="000021A7" w:rsidRPr="000021A7" w:rsidRDefault="000021A7" w:rsidP="000021A7">
      <w:pPr>
        <w:numPr>
          <w:ilvl w:val="0"/>
          <w:numId w:val="9"/>
        </w:numPr>
      </w:pPr>
      <w:r w:rsidRPr="000021A7">
        <w:rPr>
          <w:b/>
          <w:bCs/>
        </w:rPr>
        <w:t>Recommendation:</w:t>
      </w:r>
      <w:r w:rsidRPr="000021A7">
        <w:t> ALC needs to pivot its Instagram from "bulletin board" to "content creator."</w:t>
      </w:r>
    </w:p>
    <w:p w14:paraId="76CCC6C8" w14:textId="77777777" w:rsidR="000021A7" w:rsidRPr="000021A7" w:rsidRDefault="000021A7" w:rsidP="000021A7">
      <w:pPr>
        <w:numPr>
          <w:ilvl w:val="0"/>
          <w:numId w:val="9"/>
        </w:numPr>
      </w:pPr>
      <w:r w:rsidRPr="000021A7">
        <w:rPr>
          <w:b/>
          <w:bCs/>
        </w:rPr>
        <w:t>Content Ideas:</w:t>
      </w:r>
      <w:r w:rsidRPr="000021A7">
        <w:t> "Medical English Word of the Day," "IT Slang vs. Formal English," "Success Stories: From Chisinau to Chicago." This content reinforces the specialized niches identified above.</w:t>
      </w:r>
    </w:p>
    <w:p w14:paraId="28F2EEBA" w14:textId="77777777" w:rsidR="000021A7" w:rsidRPr="000021A7" w:rsidRDefault="000021A7" w:rsidP="000021A7">
      <w:pPr>
        <w:rPr>
          <w:b/>
          <w:bCs/>
        </w:rPr>
      </w:pPr>
      <w:r w:rsidRPr="000021A7">
        <w:rPr>
          <w:b/>
          <w:bCs/>
        </w:rPr>
        <w:t>7.2. Leveraging the "American" Brand</w:t>
      </w:r>
    </w:p>
    <w:p w14:paraId="0ABD2A05" w14:textId="77777777" w:rsidR="000021A7" w:rsidRPr="000021A7" w:rsidRDefault="000021A7" w:rsidP="000021A7">
      <w:r w:rsidRPr="000021A7">
        <w:t>The research highlights that American universities and centers in the region (like AUA Extension) command the highest engagement and brand loyalty.   </w:t>
      </w:r>
    </w:p>
    <w:p w14:paraId="1601AA21" w14:textId="77777777" w:rsidR="000021A7" w:rsidRPr="000021A7" w:rsidRDefault="000021A7" w:rsidP="000021A7">
      <w:pPr>
        <w:numPr>
          <w:ilvl w:val="0"/>
          <w:numId w:val="10"/>
        </w:numPr>
      </w:pPr>
      <w:r w:rsidRPr="000021A7">
        <w:rPr>
          <w:b/>
          <w:bCs/>
        </w:rPr>
        <w:t>Recommendation:</w:t>
      </w:r>
      <w:r w:rsidRPr="000021A7">
        <w:t> ALC should lean heavier into its </w:t>
      </w:r>
      <w:r w:rsidRPr="000021A7">
        <w:rPr>
          <w:b/>
          <w:bCs/>
        </w:rPr>
        <w:t>American Councils</w:t>
      </w:r>
      <w:r w:rsidRPr="000021A7">
        <w:t> affiliation. Marketing materials should prominently display the connection to the US Embassy programs and Fulbright exchanges. This signals that ALC is the "gateway to America," a powerful aspirational hook.   </w:t>
      </w:r>
    </w:p>
    <w:p w14:paraId="58E88330" w14:textId="77777777" w:rsidR="000021A7" w:rsidRPr="000021A7" w:rsidRDefault="008335C7" w:rsidP="000021A7">
      <w:r>
        <w:rPr>
          <w:noProof/>
        </w:rPr>
      </w:r>
      <w:r>
        <w:pict w14:anchorId="7D5E5D61">
          <v:rect id="Horizontal Line 4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AFDA20D" w14:textId="77777777" w:rsidR="000021A7" w:rsidRPr="000021A7" w:rsidRDefault="000021A7" w:rsidP="000021A7">
      <w:pPr>
        <w:rPr>
          <w:b/>
          <w:bCs/>
        </w:rPr>
      </w:pPr>
      <w:r w:rsidRPr="000021A7">
        <w:rPr>
          <w:b/>
          <w:bCs/>
        </w:rPr>
        <w:t>8. Conclusion</w:t>
      </w:r>
    </w:p>
    <w:p w14:paraId="1F3EAFDB" w14:textId="77777777" w:rsidR="000021A7" w:rsidRPr="000021A7" w:rsidRDefault="000021A7" w:rsidP="000021A7">
      <w:r w:rsidRPr="000021A7">
        <w:t>The "Deep Dive" into the Moldovan market reveals that the American Language Center is sitting on a dormant goldmine. It possesses the brand heritage of a market leader but is priced and positioned like a market follower.</w:t>
      </w:r>
    </w:p>
    <w:p w14:paraId="42ED2406" w14:textId="77777777" w:rsidR="000021A7" w:rsidRPr="000021A7" w:rsidRDefault="000021A7" w:rsidP="000021A7">
      <w:r w:rsidRPr="000021A7">
        <w:t>By trying to appeal to the "General English" student, ALC is fighting a war of attrition against cheaper competitors. The path to sustainable growth and higher margins lies in specialization. The emerging Moldovan economy—dominated by IT exports and professional migration—demands high-level, certified English proficiency.</w:t>
      </w:r>
    </w:p>
    <w:p w14:paraId="1E8BCE40" w14:textId="77777777" w:rsidR="000021A7" w:rsidRPr="000021A7" w:rsidRDefault="000021A7" w:rsidP="000021A7">
      <w:r w:rsidRPr="000021A7">
        <w:rPr>
          <w:b/>
          <w:bCs/>
        </w:rPr>
        <w:t>Strategic Roadmap:</w:t>
      </w:r>
    </w:p>
    <w:p w14:paraId="74743F72" w14:textId="77777777" w:rsidR="000021A7" w:rsidRPr="000021A7" w:rsidRDefault="000021A7" w:rsidP="000021A7">
      <w:pPr>
        <w:numPr>
          <w:ilvl w:val="0"/>
          <w:numId w:val="11"/>
        </w:numPr>
      </w:pPr>
      <w:r w:rsidRPr="000021A7">
        <w:rPr>
          <w:b/>
          <w:bCs/>
        </w:rPr>
        <w:t>Immediate Price Correction:</w:t>
      </w:r>
      <w:r w:rsidRPr="000021A7">
        <w:t> Raise Exam Prep pricing to reflect its high value, backed by a "Pass Guarantee."</w:t>
      </w:r>
    </w:p>
    <w:p w14:paraId="2AB2DC38" w14:textId="77777777" w:rsidR="000021A7" w:rsidRPr="000021A7" w:rsidRDefault="000021A7" w:rsidP="000021A7">
      <w:pPr>
        <w:numPr>
          <w:ilvl w:val="0"/>
          <w:numId w:val="11"/>
        </w:numPr>
      </w:pPr>
      <w:r w:rsidRPr="000021A7">
        <w:rPr>
          <w:b/>
          <w:bCs/>
        </w:rPr>
        <w:t>Product Launch:</w:t>
      </w:r>
      <w:r w:rsidRPr="000021A7">
        <w:t> Roll out "English for IT" (B2B) and "OET for Medicine" (B2C Premium) within the next 6 months.</w:t>
      </w:r>
    </w:p>
    <w:p w14:paraId="2AB72816" w14:textId="77777777" w:rsidR="000021A7" w:rsidRPr="000021A7" w:rsidRDefault="000021A7" w:rsidP="000021A7">
      <w:pPr>
        <w:numPr>
          <w:ilvl w:val="0"/>
          <w:numId w:val="11"/>
        </w:numPr>
      </w:pPr>
      <w:r w:rsidRPr="000021A7">
        <w:rPr>
          <w:b/>
          <w:bCs/>
        </w:rPr>
        <w:t>Positioning:</w:t>
      </w:r>
      <w:r w:rsidRPr="000021A7">
        <w:t> Abandon the "Language Center" moniker in marketing; embrace the identity of a "Career Acceleration Hub."</w:t>
      </w:r>
    </w:p>
    <w:p w14:paraId="4F89A25E" w14:textId="77777777" w:rsidR="000021A7" w:rsidRPr="000021A7" w:rsidRDefault="000021A7" w:rsidP="000021A7">
      <w:r w:rsidRPr="000021A7">
        <w:lastRenderedPageBreak/>
        <w:t>By aligning its exceptional academic track record with the specific economic needs of the "MITP Generation" and the "Medical Diaspora," ALC can transcend the mid-tier trap and secure its position as the premier educational institution in Moldova.</w:t>
      </w:r>
    </w:p>
    <w:p w14:paraId="6E26C9D6" w14:textId="77777777" w:rsidR="000021A7" w:rsidRPr="000021A7" w:rsidRDefault="000021A7" w:rsidP="000021A7">
      <w:pPr>
        <w:rPr>
          <w:b/>
          <w:bCs/>
        </w:rPr>
      </w:pPr>
      <w:r w:rsidRPr="000021A7">
        <w:rPr>
          <w:b/>
          <w:bCs/>
        </w:rPr>
        <w:t>9. Comparative Data Appendix</w:t>
      </w:r>
    </w:p>
    <w:p w14:paraId="611A00D7" w14:textId="77777777" w:rsidR="000021A7" w:rsidRPr="000021A7" w:rsidRDefault="000021A7" w:rsidP="000021A7">
      <w:pPr>
        <w:rPr>
          <w:b/>
          <w:bCs/>
        </w:rPr>
      </w:pPr>
      <w:r w:rsidRPr="000021A7">
        <w:rPr>
          <w:b/>
          <w:bCs/>
        </w:rPr>
        <w:t>Table 9.1: Estimated Market Pricing Comparison (2026)</w:t>
      </w:r>
    </w:p>
    <w:tbl>
      <w:tblPr>
        <w:tblW w:w="1014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572"/>
        <w:gridCol w:w="1781"/>
        <w:gridCol w:w="1767"/>
        <w:gridCol w:w="1485"/>
        <w:gridCol w:w="1625"/>
        <w:gridCol w:w="1910"/>
      </w:tblGrid>
      <w:tr w:rsidR="000021A7" w:rsidRPr="000021A7" w14:paraId="1A1878F2" w14:textId="77777777">
        <w:trPr>
          <w:tblHeader/>
          <w:tblCellSpacing w:w="15" w:type="dxa"/>
        </w:trPr>
        <w:tc>
          <w:tcPr>
            <w:tcW w:w="0" w:type="auto"/>
            <w:shd w:val="clear" w:color="auto" w:fill="1B1B1B"/>
            <w:tcMar>
              <w:top w:w="120" w:type="dxa"/>
              <w:left w:w="180" w:type="dxa"/>
              <w:bottom w:w="120" w:type="dxa"/>
              <w:right w:w="180" w:type="dxa"/>
            </w:tcMar>
            <w:hideMark/>
          </w:tcPr>
          <w:p w14:paraId="3D9F19BD" w14:textId="77777777" w:rsidR="000021A7" w:rsidRPr="000021A7" w:rsidRDefault="000021A7" w:rsidP="000021A7">
            <w:r w:rsidRPr="000021A7">
              <w:t>Institution</w:t>
            </w:r>
          </w:p>
        </w:tc>
        <w:tc>
          <w:tcPr>
            <w:tcW w:w="0" w:type="auto"/>
            <w:shd w:val="clear" w:color="auto" w:fill="1B1B1B"/>
            <w:tcMar>
              <w:top w:w="120" w:type="dxa"/>
              <w:left w:w="180" w:type="dxa"/>
              <w:bottom w:w="120" w:type="dxa"/>
              <w:right w:w="180" w:type="dxa"/>
            </w:tcMar>
            <w:hideMark/>
          </w:tcPr>
          <w:p w14:paraId="1BAB3523" w14:textId="77777777" w:rsidR="000021A7" w:rsidRPr="000021A7" w:rsidRDefault="000021A7" w:rsidP="000021A7">
            <w:r w:rsidRPr="000021A7">
              <w:t>Course Offering</w:t>
            </w:r>
          </w:p>
        </w:tc>
        <w:tc>
          <w:tcPr>
            <w:tcW w:w="0" w:type="auto"/>
            <w:shd w:val="clear" w:color="auto" w:fill="1B1B1B"/>
            <w:tcMar>
              <w:top w:w="120" w:type="dxa"/>
              <w:left w:w="180" w:type="dxa"/>
              <w:bottom w:w="120" w:type="dxa"/>
              <w:right w:w="180" w:type="dxa"/>
            </w:tcMar>
            <w:hideMark/>
          </w:tcPr>
          <w:p w14:paraId="12225284" w14:textId="77777777" w:rsidR="000021A7" w:rsidRPr="000021A7" w:rsidRDefault="000021A7" w:rsidP="000021A7">
            <w:r w:rsidRPr="000021A7">
              <w:t>Total Price (MDL)</w:t>
            </w:r>
          </w:p>
        </w:tc>
        <w:tc>
          <w:tcPr>
            <w:tcW w:w="0" w:type="auto"/>
            <w:shd w:val="clear" w:color="auto" w:fill="1B1B1B"/>
            <w:tcMar>
              <w:top w:w="120" w:type="dxa"/>
              <w:left w:w="180" w:type="dxa"/>
              <w:bottom w:w="120" w:type="dxa"/>
              <w:right w:w="180" w:type="dxa"/>
            </w:tcMar>
            <w:hideMark/>
          </w:tcPr>
          <w:p w14:paraId="49C43A6A" w14:textId="77777777" w:rsidR="000021A7" w:rsidRPr="000021A7" w:rsidRDefault="000021A7" w:rsidP="000021A7">
            <w:r w:rsidRPr="000021A7">
              <w:t>Duration</w:t>
            </w:r>
          </w:p>
        </w:tc>
        <w:tc>
          <w:tcPr>
            <w:tcW w:w="0" w:type="auto"/>
            <w:shd w:val="clear" w:color="auto" w:fill="1B1B1B"/>
            <w:tcMar>
              <w:top w:w="120" w:type="dxa"/>
              <w:left w:w="180" w:type="dxa"/>
              <w:bottom w:w="120" w:type="dxa"/>
              <w:right w:w="180" w:type="dxa"/>
            </w:tcMar>
            <w:hideMark/>
          </w:tcPr>
          <w:p w14:paraId="0801D1A6" w14:textId="77777777" w:rsidR="000021A7" w:rsidRPr="000021A7" w:rsidRDefault="000021A7" w:rsidP="000021A7">
            <w:r w:rsidRPr="000021A7">
              <w:t>Approx. Hours</w:t>
            </w:r>
          </w:p>
        </w:tc>
        <w:tc>
          <w:tcPr>
            <w:tcW w:w="0" w:type="auto"/>
            <w:shd w:val="clear" w:color="auto" w:fill="1B1B1B"/>
            <w:tcMar>
              <w:top w:w="120" w:type="dxa"/>
              <w:left w:w="180" w:type="dxa"/>
              <w:bottom w:w="120" w:type="dxa"/>
              <w:right w:w="180" w:type="dxa"/>
            </w:tcMar>
            <w:hideMark/>
          </w:tcPr>
          <w:p w14:paraId="48D47850" w14:textId="77777777" w:rsidR="000021A7" w:rsidRPr="000021A7" w:rsidRDefault="000021A7" w:rsidP="000021A7">
            <w:r w:rsidRPr="000021A7">
              <w:t>Rate/Hour (MDL)</w:t>
            </w:r>
          </w:p>
        </w:tc>
      </w:tr>
      <w:tr w:rsidR="000021A7" w:rsidRPr="000021A7" w14:paraId="44DF130D" w14:textId="77777777">
        <w:trPr>
          <w:tblCellSpacing w:w="15" w:type="dxa"/>
        </w:trPr>
        <w:tc>
          <w:tcPr>
            <w:tcW w:w="0" w:type="auto"/>
            <w:shd w:val="clear" w:color="auto" w:fill="1B1B1B"/>
            <w:tcMar>
              <w:top w:w="120" w:type="dxa"/>
              <w:left w:w="180" w:type="dxa"/>
              <w:bottom w:w="120" w:type="dxa"/>
              <w:right w:w="180" w:type="dxa"/>
            </w:tcMar>
            <w:hideMark/>
          </w:tcPr>
          <w:p w14:paraId="37E49443" w14:textId="77777777" w:rsidR="000021A7" w:rsidRPr="000021A7" w:rsidRDefault="000021A7" w:rsidP="000021A7">
            <w:r w:rsidRPr="000021A7">
              <w:rPr>
                <w:b/>
                <w:bCs/>
              </w:rPr>
              <w:t>Top English</w:t>
            </w:r>
          </w:p>
        </w:tc>
        <w:tc>
          <w:tcPr>
            <w:tcW w:w="0" w:type="auto"/>
            <w:shd w:val="clear" w:color="auto" w:fill="1B1B1B"/>
            <w:tcMar>
              <w:top w:w="120" w:type="dxa"/>
              <w:left w:w="180" w:type="dxa"/>
              <w:bottom w:w="120" w:type="dxa"/>
              <w:right w:w="180" w:type="dxa"/>
            </w:tcMar>
            <w:hideMark/>
          </w:tcPr>
          <w:p w14:paraId="57189898" w14:textId="77777777" w:rsidR="000021A7" w:rsidRPr="000021A7" w:rsidRDefault="000021A7" w:rsidP="000021A7">
            <w:r w:rsidRPr="000021A7">
              <w:t>General English</w:t>
            </w:r>
          </w:p>
        </w:tc>
        <w:tc>
          <w:tcPr>
            <w:tcW w:w="0" w:type="auto"/>
            <w:shd w:val="clear" w:color="auto" w:fill="1B1B1B"/>
            <w:tcMar>
              <w:top w:w="120" w:type="dxa"/>
              <w:left w:w="180" w:type="dxa"/>
              <w:bottom w:w="120" w:type="dxa"/>
              <w:right w:w="180" w:type="dxa"/>
            </w:tcMar>
            <w:hideMark/>
          </w:tcPr>
          <w:p w14:paraId="65A2D948" w14:textId="77777777" w:rsidR="000021A7" w:rsidRPr="000021A7" w:rsidRDefault="000021A7" w:rsidP="000021A7">
            <w:r w:rsidRPr="000021A7">
              <w:t>6,400</w:t>
            </w:r>
          </w:p>
        </w:tc>
        <w:tc>
          <w:tcPr>
            <w:tcW w:w="0" w:type="auto"/>
            <w:shd w:val="clear" w:color="auto" w:fill="1B1B1B"/>
            <w:tcMar>
              <w:top w:w="120" w:type="dxa"/>
              <w:left w:w="180" w:type="dxa"/>
              <w:bottom w:w="120" w:type="dxa"/>
              <w:right w:w="180" w:type="dxa"/>
            </w:tcMar>
            <w:hideMark/>
          </w:tcPr>
          <w:p w14:paraId="337685BC" w14:textId="77777777" w:rsidR="000021A7" w:rsidRPr="000021A7" w:rsidRDefault="000021A7" w:rsidP="000021A7">
            <w:r w:rsidRPr="000021A7">
              <w:t>4 Months</w:t>
            </w:r>
          </w:p>
        </w:tc>
        <w:tc>
          <w:tcPr>
            <w:tcW w:w="0" w:type="auto"/>
            <w:shd w:val="clear" w:color="auto" w:fill="1B1B1B"/>
            <w:tcMar>
              <w:top w:w="120" w:type="dxa"/>
              <w:left w:w="180" w:type="dxa"/>
              <w:bottom w:w="120" w:type="dxa"/>
              <w:right w:w="180" w:type="dxa"/>
            </w:tcMar>
            <w:hideMark/>
          </w:tcPr>
          <w:p w14:paraId="64F54A52" w14:textId="77777777" w:rsidR="000021A7" w:rsidRPr="000021A7" w:rsidRDefault="000021A7" w:rsidP="000021A7">
            <w:r w:rsidRPr="000021A7">
              <w:t>96</w:t>
            </w:r>
          </w:p>
        </w:tc>
        <w:tc>
          <w:tcPr>
            <w:tcW w:w="0" w:type="auto"/>
            <w:shd w:val="clear" w:color="auto" w:fill="1B1B1B"/>
            <w:tcMar>
              <w:top w:w="120" w:type="dxa"/>
              <w:left w:w="180" w:type="dxa"/>
              <w:bottom w:w="120" w:type="dxa"/>
              <w:right w:w="180" w:type="dxa"/>
            </w:tcMar>
            <w:hideMark/>
          </w:tcPr>
          <w:p w14:paraId="31312181" w14:textId="77777777" w:rsidR="000021A7" w:rsidRPr="000021A7" w:rsidRDefault="000021A7" w:rsidP="000021A7">
            <w:r w:rsidRPr="000021A7">
              <w:rPr>
                <w:b/>
                <w:bCs/>
              </w:rPr>
              <w:t>~67</w:t>
            </w:r>
          </w:p>
        </w:tc>
      </w:tr>
      <w:tr w:rsidR="000021A7" w:rsidRPr="000021A7" w14:paraId="15961379" w14:textId="77777777">
        <w:trPr>
          <w:tblCellSpacing w:w="15" w:type="dxa"/>
        </w:trPr>
        <w:tc>
          <w:tcPr>
            <w:tcW w:w="0" w:type="auto"/>
            <w:shd w:val="clear" w:color="auto" w:fill="1B1B1B"/>
            <w:tcMar>
              <w:top w:w="120" w:type="dxa"/>
              <w:left w:w="180" w:type="dxa"/>
              <w:bottom w:w="120" w:type="dxa"/>
              <w:right w:w="180" w:type="dxa"/>
            </w:tcMar>
            <w:hideMark/>
          </w:tcPr>
          <w:p w14:paraId="3CEAB49C" w14:textId="77777777" w:rsidR="000021A7" w:rsidRPr="000021A7" w:rsidRDefault="000021A7" w:rsidP="000021A7">
            <w:r w:rsidRPr="000021A7">
              <w:rPr>
                <w:b/>
                <w:bCs/>
              </w:rPr>
              <w:t>ALC</w:t>
            </w:r>
          </w:p>
        </w:tc>
        <w:tc>
          <w:tcPr>
            <w:tcW w:w="0" w:type="auto"/>
            <w:shd w:val="clear" w:color="auto" w:fill="1B1B1B"/>
            <w:tcMar>
              <w:top w:w="120" w:type="dxa"/>
              <w:left w:w="180" w:type="dxa"/>
              <w:bottom w:w="120" w:type="dxa"/>
              <w:right w:w="180" w:type="dxa"/>
            </w:tcMar>
            <w:hideMark/>
          </w:tcPr>
          <w:p w14:paraId="131FAB2D" w14:textId="77777777" w:rsidR="000021A7" w:rsidRPr="000021A7" w:rsidRDefault="000021A7" w:rsidP="000021A7">
            <w:r w:rsidRPr="000021A7">
              <w:t>General English</w:t>
            </w:r>
          </w:p>
        </w:tc>
        <w:tc>
          <w:tcPr>
            <w:tcW w:w="0" w:type="auto"/>
            <w:shd w:val="clear" w:color="auto" w:fill="1B1B1B"/>
            <w:tcMar>
              <w:top w:w="120" w:type="dxa"/>
              <w:left w:w="180" w:type="dxa"/>
              <w:bottom w:w="120" w:type="dxa"/>
              <w:right w:w="180" w:type="dxa"/>
            </w:tcMar>
            <w:hideMark/>
          </w:tcPr>
          <w:p w14:paraId="40F6A368" w14:textId="77777777" w:rsidR="000021A7" w:rsidRPr="000021A7" w:rsidRDefault="000021A7" w:rsidP="000021A7">
            <w:r w:rsidRPr="000021A7">
              <w:rPr>
                <w:b/>
                <w:bCs/>
              </w:rPr>
              <w:t>6,000</w:t>
            </w:r>
          </w:p>
        </w:tc>
        <w:tc>
          <w:tcPr>
            <w:tcW w:w="0" w:type="auto"/>
            <w:shd w:val="clear" w:color="auto" w:fill="1B1B1B"/>
            <w:tcMar>
              <w:top w:w="120" w:type="dxa"/>
              <w:left w:w="180" w:type="dxa"/>
              <w:bottom w:w="120" w:type="dxa"/>
              <w:right w:w="180" w:type="dxa"/>
            </w:tcMar>
            <w:hideMark/>
          </w:tcPr>
          <w:p w14:paraId="50E7A040" w14:textId="77777777" w:rsidR="000021A7" w:rsidRPr="000021A7" w:rsidRDefault="000021A7" w:rsidP="000021A7">
            <w:r w:rsidRPr="000021A7">
              <w:rPr>
                <w:b/>
                <w:bCs/>
              </w:rPr>
              <w:t>3 Months</w:t>
            </w:r>
          </w:p>
        </w:tc>
        <w:tc>
          <w:tcPr>
            <w:tcW w:w="0" w:type="auto"/>
            <w:shd w:val="clear" w:color="auto" w:fill="1B1B1B"/>
            <w:tcMar>
              <w:top w:w="120" w:type="dxa"/>
              <w:left w:w="180" w:type="dxa"/>
              <w:bottom w:w="120" w:type="dxa"/>
              <w:right w:w="180" w:type="dxa"/>
            </w:tcMar>
            <w:hideMark/>
          </w:tcPr>
          <w:p w14:paraId="60FB9E6D" w14:textId="77777777" w:rsidR="000021A7" w:rsidRPr="000021A7" w:rsidRDefault="000021A7" w:rsidP="000021A7">
            <w:r w:rsidRPr="000021A7">
              <w:rPr>
                <w:b/>
                <w:bCs/>
              </w:rPr>
              <w:t>72</w:t>
            </w:r>
          </w:p>
        </w:tc>
        <w:tc>
          <w:tcPr>
            <w:tcW w:w="0" w:type="auto"/>
            <w:shd w:val="clear" w:color="auto" w:fill="1B1B1B"/>
            <w:tcMar>
              <w:top w:w="120" w:type="dxa"/>
              <w:left w:w="180" w:type="dxa"/>
              <w:bottom w:w="120" w:type="dxa"/>
              <w:right w:w="180" w:type="dxa"/>
            </w:tcMar>
            <w:hideMark/>
          </w:tcPr>
          <w:p w14:paraId="2FF99A02" w14:textId="77777777" w:rsidR="000021A7" w:rsidRPr="000021A7" w:rsidRDefault="000021A7" w:rsidP="000021A7">
            <w:r w:rsidRPr="000021A7">
              <w:rPr>
                <w:b/>
                <w:bCs/>
              </w:rPr>
              <w:t>~83</w:t>
            </w:r>
          </w:p>
        </w:tc>
      </w:tr>
      <w:tr w:rsidR="000021A7" w:rsidRPr="000021A7" w14:paraId="022B0189" w14:textId="77777777">
        <w:trPr>
          <w:tblCellSpacing w:w="15" w:type="dxa"/>
        </w:trPr>
        <w:tc>
          <w:tcPr>
            <w:tcW w:w="0" w:type="auto"/>
            <w:shd w:val="clear" w:color="auto" w:fill="1B1B1B"/>
            <w:tcMar>
              <w:top w:w="120" w:type="dxa"/>
              <w:left w:w="180" w:type="dxa"/>
              <w:bottom w:w="120" w:type="dxa"/>
              <w:right w:w="180" w:type="dxa"/>
            </w:tcMar>
            <w:hideMark/>
          </w:tcPr>
          <w:p w14:paraId="3975CD24" w14:textId="77777777" w:rsidR="000021A7" w:rsidRPr="000021A7" w:rsidRDefault="000021A7" w:rsidP="000021A7">
            <w:r w:rsidRPr="000021A7">
              <w:rPr>
                <w:b/>
                <w:bCs/>
              </w:rPr>
              <w:t>ALC</w:t>
            </w:r>
          </w:p>
        </w:tc>
        <w:tc>
          <w:tcPr>
            <w:tcW w:w="0" w:type="auto"/>
            <w:shd w:val="clear" w:color="auto" w:fill="1B1B1B"/>
            <w:tcMar>
              <w:top w:w="120" w:type="dxa"/>
              <w:left w:w="180" w:type="dxa"/>
              <w:bottom w:w="120" w:type="dxa"/>
              <w:right w:w="180" w:type="dxa"/>
            </w:tcMar>
            <w:hideMark/>
          </w:tcPr>
          <w:p w14:paraId="774BC327" w14:textId="77777777" w:rsidR="000021A7" w:rsidRPr="000021A7" w:rsidRDefault="000021A7" w:rsidP="000021A7">
            <w:r w:rsidRPr="000021A7">
              <w:t>TOEFL Prep</w:t>
            </w:r>
          </w:p>
        </w:tc>
        <w:tc>
          <w:tcPr>
            <w:tcW w:w="0" w:type="auto"/>
            <w:shd w:val="clear" w:color="auto" w:fill="1B1B1B"/>
            <w:tcMar>
              <w:top w:w="120" w:type="dxa"/>
              <w:left w:w="180" w:type="dxa"/>
              <w:bottom w:w="120" w:type="dxa"/>
              <w:right w:w="180" w:type="dxa"/>
            </w:tcMar>
            <w:hideMark/>
          </w:tcPr>
          <w:p w14:paraId="308AB0A5" w14:textId="77777777" w:rsidR="000021A7" w:rsidRPr="000021A7" w:rsidRDefault="000021A7" w:rsidP="000021A7">
            <w:r w:rsidRPr="000021A7">
              <w:rPr>
                <w:b/>
                <w:bCs/>
              </w:rPr>
              <w:t>4,680</w:t>
            </w:r>
          </w:p>
        </w:tc>
        <w:tc>
          <w:tcPr>
            <w:tcW w:w="0" w:type="auto"/>
            <w:shd w:val="clear" w:color="auto" w:fill="1B1B1B"/>
            <w:tcMar>
              <w:top w:w="120" w:type="dxa"/>
              <w:left w:w="180" w:type="dxa"/>
              <w:bottom w:w="120" w:type="dxa"/>
              <w:right w:w="180" w:type="dxa"/>
            </w:tcMar>
            <w:hideMark/>
          </w:tcPr>
          <w:p w14:paraId="53A77EFC" w14:textId="77777777" w:rsidR="000021A7" w:rsidRPr="000021A7" w:rsidRDefault="000021A7" w:rsidP="000021A7">
            <w:r w:rsidRPr="000021A7">
              <w:rPr>
                <w:b/>
                <w:bCs/>
              </w:rPr>
              <w:t>2 Months</w:t>
            </w:r>
          </w:p>
        </w:tc>
        <w:tc>
          <w:tcPr>
            <w:tcW w:w="0" w:type="auto"/>
            <w:shd w:val="clear" w:color="auto" w:fill="1B1B1B"/>
            <w:tcMar>
              <w:top w:w="120" w:type="dxa"/>
              <w:left w:w="180" w:type="dxa"/>
              <w:bottom w:w="120" w:type="dxa"/>
              <w:right w:w="180" w:type="dxa"/>
            </w:tcMar>
            <w:hideMark/>
          </w:tcPr>
          <w:p w14:paraId="5BBF699B" w14:textId="77777777" w:rsidR="000021A7" w:rsidRPr="000021A7" w:rsidRDefault="000021A7" w:rsidP="000021A7">
            <w:r w:rsidRPr="000021A7">
              <w:rPr>
                <w:b/>
                <w:bCs/>
              </w:rPr>
              <w:t>72</w:t>
            </w:r>
          </w:p>
        </w:tc>
        <w:tc>
          <w:tcPr>
            <w:tcW w:w="0" w:type="auto"/>
            <w:shd w:val="clear" w:color="auto" w:fill="1B1B1B"/>
            <w:tcMar>
              <w:top w:w="120" w:type="dxa"/>
              <w:left w:w="180" w:type="dxa"/>
              <w:bottom w:w="120" w:type="dxa"/>
              <w:right w:w="180" w:type="dxa"/>
            </w:tcMar>
            <w:hideMark/>
          </w:tcPr>
          <w:p w14:paraId="594333E7" w14:textId="77777777" w:rsidR="000021A7" w:rsidRPr="000021A7" w:rsidRDefault="000021A7" w:rsidP="000021A7">
            <w:r w:rsidRPr="000021A7">
              <w:rPr>
                <w:b/>
                <w:bCs/>
              </w:rPr>
              <w:t>~65</w:t>
            </w:r>
          </w:p>
        </w:tc>
      </w:tr>
      <w:tr w:rsidR="000021A7" w:rsidRPr="000021A7" w14:paraId="0B3B35C3" w14:textId="77777777">
        <w:trPr>
          <w:tblCellSpacing w:w="15" w:type="dxa"/>
        </w:trPr>
        <w:tc>
          <w:tcPr>
            <w:tcW w:w="0" w:type="auto"/>
            <w:shd w:val="clear" w:color="auto" w:fill="1B1B1B"/>
            <w:tcMar>
              <w:top w:w="120" w:type="dxa"/>
              <w:left w:w="180" w:type="dxa"/>
              <w:bottom w:w="120" w:type="dxa"/>
              <w:right w:w="180" w:type="dxa"/>
            </w:tcMar>
            <w:hideMark/>
          </w:tcPr>
          <w:p w14:paraId="46E6855D" w14:textId="77777777" w:rsidR="000021A7" w:rsidRPr="000021A7" w:rsidRDefault="000021A7" w:rsidP="000021A7">
            <w:r w:rsidRPr="000021A7">
              <w:rPr>
                <w:b/>
                <w:bCs/>
              </w:rPr>
              <w:t>ILTC</w:t>
            </w:r>
          </w:p>
        </w:tc>
        <w:tc>
          <w:tcPr>
            <w:tcW w:w="0" w:type="auto"/>
            <w:shd w:val="clear" w:color="auto" w:fill="1B1B1B"/>
            <w:tcMar>
              <w:top w:w="120" w:type="dxa"/>
              <w:left w:w="180" w:type="dxa"/>
              <w:bottom w:w="120" w:type="dxa"/>
              <w:right w:w="180" w:type="dxa"/>
            </w:tcMar>
            <w:hideMark/>
          </w:tcPr>
          <w:p w14:paraId="14971B27" w14:textId="77777777" w:rsidR="000021A7" w:rsidRPr="000021A7" w:rsidRDefault="000021A7" w:rsidP="000021A7">
            <w:r w:rsidRPr="000021A7">
              <w:t>Intensive</w:t>
            </w:r>
          </w:p>
        </w:tc>
        <w:tc>
          <w:tcPr>
            <w:tcW w:w="0" w:type="auto"/>
            <w:shd w:val="clear" w:color="auto" w:fill="1B1B1B"/>
            <w:tcMar>
              <w:top w:w="120" w:type="dxa"/>
              <w:left w:w="180" w:type="dxa"/>
              <w:bottom w:w="120" w:type="dxa"/>
              <w:right w:w="180" w:type="dxa"/>
            </w:tcMar>
            <w:hideMark/>
          </w:tcPr>
          <w:p w14:paraId="03F973E6" w14:textId="77777777" w:rsidR="000021A7" w:rsidRPr="000021A7" w:rsidRDefault="000021A7" w:rsidP="000021A7">
            <w:r w:rsidRPr="000021A7">
              <w:t>~4,200 (211€)</w:t>
            </w:r>
          </w:p>
        </w:tc>
        <w:tc>
          <w:tcPr>
            <w:tcW w:w="0" w:type="auto"/>
            <w:shd w:val="clear" w:color="auto" w:fill="1B1B1B"/>
            <w:tcMar>
              <w:top w:w="120" w:type="dxa"/>
              <w:left w:w="180" w:type="dxa"/>
              <w:bottom w:w="120" w:type="dxa"/>
              <w:right w:w="180" w:type="dxa"/>
            </w:tcMar>
            <w:hideMark/>
          </w:tcPr>
          <w:p w14:paraId="13DFF209" w14:textId="77777777" w:rsidR="000021A7" w:rsidRPr="000021A7" w:rsidRDefault="000021A7" w:rsidP="000021A7">
            <w:r w:rsidRPr="000021A7">
              <w:t>7.5 Weeks</w:t>
            </w:r>
          </w:p>
        </w:tc>
        <w:tc>
          <w:tcPr>
            <w:tcW w:w="0" w:type="auto"/>
            <w:shd w:val="clear" w:color="auto" w:fill="1B1B1B"/>
            <w:tcMar>
              <w:top w:w="120" w:type="dxa"/>
              <w:left w:w="180" w:type="dxa"/>
              <w:bottom w:w="120" w:type="dxa"/>
              <w:right w:w="180" w:type="dxa"/>
            </w:tcMar>
            <w:hideMark/>
          </w:tcPr>
          <w:p w14:paraId="1154EE95" w14:textId="77777777" w:rsidR="000021A7" w:rsidRPr="000021A7" w:rsidRDefault="000021A7" w:rsidP="000021A7">
            <w:r w:rsidRPr="000021A7">
              <w:t>~48</w:t>
            </w:r>
          </w:p>
        </w:tc>
        <w:tc>
          <w:tcPr>
            <w:tcW w:w="0" w:type="auto"/>
            <w:shd w:val="clear" w:color="auto" w:fill="1B1B1B"/>
            <w:tcMar>
              <w:top w:w="120" w:type="dxa"/>
              <w:left w:w="180" w:type="dxa"/>
              <w:bottom w:w="120" w:type="dxa"/>
              <w:right w:w="180" w:type="dxa"/>
            </w:tcMar>
            <w:hideMark/>
          </w:tcPr>
          <w:p w14:paraId="02517D29" w14:textId="77777777" w:rsidR="000021A7" w:rsidRPr="000021A7" w:rsidRDefault="000021A7" w:rsidP="000021A7">
            <w:r w:rsidRPr="000021A7">
              <w:rPr>
                <w:b/>
                <w:bCs/>
              </w:rPr>
              <w:t>~88</w:t>
            </w:r>
          </w:p>
        </w:tc>
      </w:tr>
      <w:tr w:rsidR="000021A7" w:rsidRPr="000021A7" w14:paraId="10B522A4" w14:textId="77777777">
        <w:trPr>
          <w:tblCellSpacing w:w="15" w:type="dxa"/>
        </w:trPr>
        <w:tc>
          <w:tcPr>
            <w:tcW w:w="0" w:type="auto"/>
            <w:shd w:val="clear" w:color="auto" w:fill="1B1B1B"/>
            <w:tcMar>
              <w:top w:w="120" w:type="dxa"/>
              <w:left w:w="180" w:type="dxa"/>
              <w:bottom w:w="120" w:type="dxa"/>
              <w:right w:w="180" w:type="dxa"/>
            </w:tcMar>
            <w:hideMark/>
          </w:tcPr>
          <w:p w14:paraId="798A1F3A" w14:textId="77777777" w:rsidR="000021A7" w:rsidRPr="000021A7" w:rsidRDefault="000021A7" w:rsidP="000021A7">
            <w:r w:rsidRPr="000021A7">
              <w:rPr>
                <w:b/>
                <w:bCs/>
              </w:rPr>
              <w:t>Tutors</w:t>
            </w:r>
          </w:p>
        </w:tc>
        <w:tc>
          <w:tcPr>
            <w:tcW w:w="0" w:type="auto"/>
            <w:shd w:val="clear" w:color="auto" w:fill="1B1B1B"/>
            <w:tcMar>
              <w:top w:w="120" w:type="dxa"/>
              <w:left w:w="180" w:type="dxa"/>
              <w:bottom w:w="120" w:type="dxa"/>
              <w:right w:w="180" w:type="dxa"/>
            </w:tcMar>
            <w:hideMark/>
          </w:tcPr>
          <w:p w14:paraId="42DCFD68" w14:textId="77777777" w:rsidR="000021A7" w:rsidRPr="000021A7" w:rsidRDefault="000021A7" w:rsidP="000021A7">
            <w:r w:rsidRPr="000021A7">
              <w:t>Private</w:t>
            </w:r>
          </w:p>
        </w:tc>
        <w:tc>
          <w:tcPr>
            <w:tcW w:w="0" w:type="auto"/>
            <w:shd w:val="clear" w:color="auto" w:fill="1B1B1B"/>
            <w:tcMar>
              <w:top w:w="120" w:type="dxa"/>
              <w:left w:w="180" w:type="dxa"/>
              <w:bottom w:w="120" w:type="dxa"/>
              <w:right w:w="180" w:type="dxa"/>
            </w:tcMar>
            <w:hideMark/>
          </w:tcPr>
          <w:p w14:paraId="32F24763" w14:textId="77777777" w:rsidR="000021A7" w:rsidRPr="000021A7" w:rsidRDefault="000021A7" w:rsidP="000021A7">
            <w:r w:rsidRPr="000021A7">
              <w:t>300 - 500</w:t>
            </w:r>
          </w:p>
        </w:tc>
        <w:tc>
          <w:tcPr>
            <w:tcW w:w="0" w:type="auto"/>
            <w:shd w:val="clear" w:color="auto" w:fill="1B1B1B"/>
            <w:tcMar>
              <w:top w:w="120" w:type="dxa"/>
              <w:left w:w="180" w:type="dxa"/>
              <w:bottom w:w="120" w:type="dxa"/>
              <w:right w:w="180" w:type="dxa"/>
            </w:tcMar>
            <w:hideMark/>
          </w:tcPr>
          <w:p w14:paraId="13A97B2E" w14:textId="77777777" w:rsidR="000021A7" w:rsidRPr="000021A7" w:rsidRDefault="000021A7" w:rsidP="000021A7">
            <w:r w:rsidRPr="000021A7">
              <w:t>Per Session</w:t>
            </w:r>
          </w:p>
        </w:tc>
        <w:tc>
          <w:tcPr>
            <w:tcW w:w="0" w:type="auto"/>
            <w:shd w:val="clear" w:color="auto" w:fill="1B1B1B"/>
            <w:tcMar>
              <w:top w:w="120" w:type="dxa"/>
              <w:left w:w="180" w:type="dxa"/>
              <w:bottom w:w="120" w:type="dxa"/>
              <w:right w:w="180" w:type="dxa"/>
            </w:tcMar>
            <w:hideMark/>
          </w:tcPr>
          <w:p w14:paraId="67E761DC" w14:textId="77777777" w:rsidR="000021A7" w:rsidRPr="000021A7" w:rsidRDefault="000021A7" w:rsidP="000021A7">
            <w:r w:rsidRPr="000021A7">
              <w:t>1</w:t>
            </w:r>
          </w:p>
        </w:tc>
        <w:tc>
          <w:tcPr>
            <w:tcW w:w="0" w:type="auto"/>
            <w:shd w:val="clear" w:color="auto" w:fill="1B1B1B"/>
            <w:tcMar>
              <w:top w:w="120" w:type="dxa"/>
              <w:left w:w="180" w:type="dxa"/>
              <w:bottom w:w="120" w:type="dxa"/>
              <w:right w:w="180" w:type="dxa"/>
            </w:tcMar>
            <w:hideMark/>
          </w:tcPr>
          <w:p w14:paraId="32A22012" w14:textId="77777777" w:rsidR="000021A7" w:rsidRPr="000021A7" w:rsidRDefault="000021A7" w:rsidP="000021A7">
            <w:r w:rsidRPr="000021A7">
              <w:rPr>
                <w:b/>
                <w:bCs/>
              </w:rPr>
              <w:t>300-500</w:t>
            </w:r>
          </w:p>
        </w:tc>
      </w:tr>
    </w:tbl>
    <w:p w14:paraId="0FFEA7BA" w14:textId="77777777" w:rsidR="000021A7" w:rsidRPr="000021A7" w:rsidRDefault="000021A7" w:rsidP="000021A7">
      <w:pPr>
        <w:rPr>
          <w:b/>
          <w:bCs/>
        </w:rPr>
      </w:pPr>
      <w:r w:rsidRPr="000021A7">
        <w:rPr>
          <w:b/>
          <w:bCs/>
        </w:rPr>
        <w:t>Table 9.2: Niche Opportunity Assessment</w:t>
      </w:r>
    </w:p>
    <w:tbl>
      <w:tblPr>
        <w:tblW w:w="1014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847"/>
        <w:gridCol w:w="2214"/>
        <w:gridCol w:w="2493"/>
        <w:gridCol w:w="3586"/>
      </w:tblGrid>
      <w:tr w:rsidR="000021A7" w:rsidRPr="000021A7" w14:paraId="5B6E99A3" w14:textId="77777777">
        <w:trPr>
          <w:tblHeader/>
          <w:tblCellSpacing w:w="15" w:type="dxa"/>
        </w:trPr>
        <w:tc>
          <w:tcPr>
            <w:tcW w:w="0" w:type="auto"/>
            <w:shd w:val="clear" w:color="auto" w:fill="1B1B1B"/>
            <w:tcMar>
              <w:top w:w="120" w:type="dxa"/>
              <w:left w:w="180" w:type="dxa"/>
              <w:bottom w:w="120" w:type="dxa"/>
              <w:right w:w="180" w:type="dxa"/>
            </w:tcMar>
            <w:hideMark/>
          </w:tcPr>
          <w:p w14:paraId="37753C40" w14:textId="77777777" w:rsidR="000021A7" w:rsidRPr="000021A7" w:rsidRDefault="000021A7" w:rsidP="000021A7">
            <w:r w:rsidRPr="000021A7">
              <w:t>Niche</w:t>
            </w:r>
          </w:p>
        </w:tc>
        <w:tc>
          <w:tcPr>
            <w:tcW w:w="0" w:type="auto"/>
            <w:shd w:val="clear" w:color="auto" w:fill="1B1B1B"/>
            <w:tcMar>
              <w:top w:w="120" w:type="dxa"/>
              <w:left w:w="180" w:type="dxa"/>
              <w:bottom w:w="120" w:type="dxa"/>
              <w:right w:w="180" w:type="dxa"/>
            </w:tcMar>
            <w:hideMark/>
          </w:tcPr>
          <w:p w14:paraId="27952723" w14:textId="77777777" w:rsidR="000021A7" w:rsidRPr="000021A7" w:rsidRDefault="000021A7" w:rsidP="000021A7">
            <w:r w:rsidRPr="000021A7">
              <w:t>Demand Driver</w:t>
            </w:r>
          </w:p>
        </w:tc>
        <w:tc>
          <w:tcPr>
            <w:tcW w:w="0" w:type="auto"/>
            <w:shd w:val="clear" w:color="auto" w:fill="1B1B1B"/>
            <w:tcMar>
              <w:top w:w="120" w:type="dxa"/>
              <w:left w:w="180" w:type="dxa"/>
              <w:bottom w:w="120" w:type="dxa"/>
              <w:right w:w="180" w:type="dxa"/>
            </w:tcMar>
            <w:hideMark/>
          </w:tcPr>
          <w:p w14:paraId="200B32EC" w14:textId="77777777" w:rsidR="000021A7" w:rsidRPr="000021A7" w:rsidRDefault="000021A7" w:rsidP="000021A7">
            <w:r w:rsidRPr="000021A7">
              <w:t>Price Sensitivity</w:t>
            </w:r>
          </w:p>
        </w:tc>
        <w:tc>
          <w:tcPr>
            <w:tcW w:w="0" w:type="auto"/>
            <w:shd w:val="clear" w:color="auto" w:fill="1B1B1B"/>
            <w:tcMar>
              <w:top w:w="120" w:type="dxa"/>
              <w:left w:w="180" w:type="dxa"/>
              <w:bottom w:w="120" w:type="dxa"/>
              <w:right w:w="180" w:type="dxa"/>
            </w:tcMar>
            <w:hideMark/>
          </w:tcPr>
          <w:p w14:paraId="68AD4CF7" w14:textId="77777777" w:rsidR="000021A7" w:rsidRPr="000021A7" w:rsidRDefault="000021A7" w:rsidP="000021A7">
            <w:r w:rsidRPr="000021A7">
              <w:t>ALC Advantage</w:t>
            </w:r>
          </w:p>
        </w:tc>
      </w:tr>
      <w:tr w:rsidR="000021A7" w:rsidRPr="000021A7" w14:paraId="621D9533" w14:textId="77777777">
        <w:trPr>
          <w:tblCellSpacing w:w="15" w:type="dxa"/>
        </w:trPr>
        <w:tc>
          <w:tcPr>
            <w:tcW w:w="0" w:type="auto"/>
            <w:shd w:val="clear" w:color="auto" w:fill="1B1B1B"/>
            <w:tcMar>
              <w:top w:w="120" w:type="dxa"/>
              <w:left w:w="180" w:type="dxa"/>
              <w:bottom w:w="120" w:type="dxa"/>
              <w:right w:w="180" w:type="dxa"/>
            </w:tcMar>
            <w:hideMark/>
          </w:tcPr>
          <w:p w14:paraId="3D08F05C" w14:textId="77777777" w:rsidR="000021A7" w:rsidRPr="000021A7" w:rsidRDefault="000021A7" w:rsidP="000021A7">
            <w:r w:rsidRPr="000021A7">
              <w:rPr>
                <w:b/>
                <w:bCs/>
              </w:rPr>
              <w:t>IT Sector (MITP)</w:t>
            </w:r>
          </w:p>
        </w:tc>
        <w:tc>
          <w:tcPr>
            <w:tcW w:w="0" w:type="auto"/>
            <w:shd w:val="clear" w:color="auto" w:fill="1B1B1B"/>
            <w:tcMar>
              <w:top w:w="120" w:type="dxa"/>
              <w:left w:w="180" w:type="dxa"/>
              <w:bottom w:w="120" w:type="dxa"/>
              <w:right w:w="180" w:type="dxa"/>
            </w:tcMar>
            <w:hideMark/>
          </w:tcPr>
          <w:p w14:paraId="1AF9D3B7" w14:textId="77777777" w:rsidR="000021A7" w:rsidRPr="000021A7" w:rsidRDefault="000021A7" w:rsidP="000021A7">
            <w:r w:rsidRPr="000021A7">
              <w:t>Outsourcing to US/EU</w:t>
            </w:r>
          </w:p>
        </w:tc>
        <w:tc>
          <w:tcPr>
            <w:tcW w:w="0" w:type="auto"/>
            <w:shd w:val="clear" w:color="auto" w:fill="1B1B1B"/>
            <w:tcMar>
              <w:top w:w="120" w:type="dxa"/>
              <w:left w:w="180" w:type="dxa"/>
              <w:bottom w:w="120" w:type="dxa"/>
              <w:right w:w="180" w:type="dxa"/>
            </w:tcMar>
            <w:hideMark/>
          </w:tcPr>
          <w:p w14:paraId="7D3BC23B" w14:textId="77777777" w:rsidR="000021A7" w:rsidRPr="000021A7" w:rsidRDefault="000021A7" w:rsidP="000021A7">
            <w:r w:rsidRPr="000021A7">
              <w:t>Low (Corporate Budget)</w:t>
            </w:r>
          </w:p>
        </w:tc>
        <w:tc>
          <w:tcPr>
            <w:tcW w:w="0" w:type="auto"/>
            <w:shd w:val="clear" w:color="auto" w:fill="1B1B1B"/>
            <w:tcMar>
              <w:top w:w="120" w:type="dxa"/>
              <w:left w:w="180" w:type="dxa"/>
              <w:bottom w:w="120" w:type="dxa"/>
              <w:right w:w="180" w:type="dxa"/>
            </w:tcMar>
            <w:hideMark/>
          </w:tcPr>
          <w:p w14:paraId="78975ED2" w14:textId="77777777" w:rsidR="000021A7" w:rsidRPr="000021A7" w:rsidRDefault="000021A7" w:rsidP="000021A7">
            <w:r w:rsidRPr="000021A7">
              <w:t>"American" Business Culture Authority</w:t>
            </w:r>
          </w:p>
        </w:tc>
      </w:tr>
      <w:tr w:rsidR="000021A7" w:rsidRPr="000021A7" w14:paraId="1FE8A6A0" w14:textId="77777777">
        <w:trPr>
          <w:tblCellSpacing w:w="15" w:type="dxa"/>
        </w:trPr>
        <w:tc>
          <w:tcPr>
            <w:tcW w:w="0" w:type="auto"/>
            <w:shd w:val="clear" w:color="auto" w:fill="1B1B1B"/>
            <w:tcMar>
              <w:top w:w="120" w:type="dxa"/>
              <w:left w:w="180" w:type="dxa"/>
              <w:bottom w:w="120" w:type="dxa"/>
              <w:right w:w="180" w:type="dxa"/>
            </w:tcMar>
            <w:hideMark/>
          </w:tcPr>
          <w:p w14:paraId="23F1A98F" w14:textId="77777777" w:rsidR="000021A7" w:rsidRPr="000021A7" w:rsidRDefault="000021A7" w:rsidP="000021A7">
            <w:r w:rsidRPr="000021A7">
              <w:rPr>
                <w:b/>
                <w:bCs/>
              </w:rPr>
              <w:t>Medical (OET)</w:t>
            </w:r>
          </w:p>
        </w:tc>
        <w:tc>
          <w:tcPr>
            <w:tcW w:w="0" w:type="auto"/>
            <w:shd w:val="clear" w:color="auto" w:fill="1B1B1B"/>
            <w:tcMar>
              <w:top w:w="120" w:type="dxa"/>
              <w:left w:w="180" w:type="dxa"/>
              <w:bottom w:w="120" w:type="dxa"/>
              <w:right w:w="180" w:type="dxa"/>
            </w:tcMar>
            <w:hideMark/>
          </w:tcPr>
          <w:p w14:paraId="0902993C" w14:textId="77777777" w:rsidR="000021A7" w:rsidRPr="000021A7" w:rsidRDefault="000021A7" w:rsidP="000021A7">
            <w:r w:rsidRPr="000021A7">
              <w:t>Migration to West</w:t>
            </w:r>
          </w:p>
        </w:tc>
        <w:tc>
          <w:tcPr>
            <w:tcW w:w="0" w:type="auto"/>
            <w:shd w:val="clear" w:color="auto" w:fill="1B1B1B"/>
            <w:tcMar>
              <w:top w:w="120" w:type="dxa"/>
              <w:left w:w="180" w:type="dxa"/>
              <w:bottom w:w="120" w:type="dxa"/>
              <w:right w:w="180" w:type="dxa"/>
            </w:tcMar>
            <w:hideMark/>
          </w:tcPr>
          <w:p w14:paraId="43BD54CF" w14:textId="77777777" w:rsidR="000021A7" w:rsidRPr="000021A7" w:rsidRDefault="000021A7" w:rsidP="000021A7">
            <w:r w:rsidRPr="000021A7">
              <w:t>Low (High ROI)</w:t>
            </w:r>
          </w:p>
        </w:tc>
        <w:tc>
          <w:tcPr>
            <w:tcW w:w="0" w:type="auto"/>
            <w:shd w:val="clear" w:color="auto" w:fill="1B1B1B"/>
            <w:tcMar>
              <w:top w:w="120" w:type="dxa"/>
              <w:left w:w="180" w:type="dxa"/>
              <w:bottom w:w="120" w:type="dxa"/>
              <w:right w:w="180" w:type="dxa"/>
            </w:tcMar>
            <w:hideMark/>
          </w:tcPr>
          <w:p w14:paraId="516B6403" w14:textId="77777777" w:rsidR="000021A7" w:rsidRPr="000021A7" w:rsidRDefault="000021A7" w:rsidP="000021A7">
            <w:r w:rsidRPr="000021A7">
              <w:t>Academic Rigor &amp; Exam Focus</w:t>
            </w:r>
          </w:p>
        </w:tc>
      </w:tr>
      <w:tr w:rsidR="000021A7" w:rsidRPr="000021A7" w14:paraId="0C07964F" w14:textId="77777777">
        <w:trPr>
          <w:tblCellSpacing w:w="15" w:type="dxa"/>
        </w:trPr>
        <w:tc>
          <w:tcPr>
            <w:tcW w:w="0" w:type="auto"/>
            <w:shd w:val="clear" w:color="auto" w:fill="1B1B1B"/>
            <w:tcMar>
              <w:top w:w="120" w:type="dxa"/>
              <w:left w:w="180" w:type="dxa"/>
              <w:bottom w:w="120" w:type="dxa"/>
              <w:right w:w="180" w:type="dxa"/>
            </w:tcMar>
            <w:hideMark/>
          </w:tcPr>
          <w:p w14:paraId="3B4D124E" w14:textId="77777777" w:rsidR="000021A7" w:rsidRPr="000021A7" w:rsidRDefault="000021A7" w:rsidP="000021A7">
            <w:r w:rsidRPr="000021A7">
              <w:rPr>
                <w:b/>
                <w:bCs/>
              </w:rPr>
              <w:lastRenderedPageBreak/>
              <w:t>University Prep</w:t>
            </w:r>
          </w:p>
        </w:tc>
        <w:tc>
          <w:tcPr>
            <w:tcW w:w="0" w:type="auto"/>
            <w:shd w:val="clear" w:color="auto" w:fill="1B1B1B"/>
            <w:tcMar>
              <w:top w:w="120" w:type="dxa"/>
              <w:left w:w="180" w:type="dxa"/>
              <w:bottom w:w="120" w:type="dxa"/>
              <w:right w:w="180" w:type="dxa"/>
            </w:tcMar>
            <w:hideMark/>
          </w:tcPr>
          <w:p w14:paraId="16C40D6F" w14:textId="77777777" w:rsidR="000021A7" w:rsidRPr="000021A7" w:rsidRDefault="000021A7" w:rsidP="000021A7">
            <w:r w:rsidRPr="000021A7">
              <w:t>Admissions Abroad</w:t>
            </w:r>
          </w:p>
        </w:tc>
        <w:tc>
          <w:tcPr>
            <w:tcW w:w="0" w:type="auto"/>
            <w:shd w:val="clear" w:color="auto" w:fill="1B1B1B"/>
            <w:tcMar>
              <w:top w:w="120" w:type="dxa"/>
              <w:left w:w="180" w:type="dxa"/>
              <w:bottom w:w="120" w:type="dxa"/>
              <w:right w:w="180" w:type="dxa"/>
            </w:tcMar>
            <w:hideMark/>
          </w:tcPr>
          <w:p w14:paraId="7A441FA8" w14:textId="77777777" w:rsidR="000021A7" w:rsidRPr="000021A7" w:rsidRDefault="000021A7" w:rsidP="000021A7">
            <w:r w:rsidRPr="000021A7">
              <w:t>Medium-Low</w:t>
            </w:r>
          </w:p>
        </w:tc>
        <w:tc>
          <w:tcPr>
            <w:tcW w:w="0" w:type="auto"/>
            <w:shd w:val="clear" w:color="auto" w:fill="1B1B1B"/>
            <w:tcMar>
              <w:top w:w="120" w:type="dxa"/>
              <w:left w:w="180" w:type="dxa"/>
              <w:bottom w:w="120" w:type="dxa"/>
              <w:right w:w="180" w:type="dxa"/>
            </w:tcMar>
            <w:hideMark/>
          </w:tcPr>
          <w:p w14:paraId="227F630C" w14:textId="77777777" w:rsidR="000021A7" w:rsidRPr="000021A7" w:rsidRDefault="000021A7" w:rsidP="000021A7">
            <w:r w:rsidRPr="000021A7">
              <w:t>100% Pass Rate Track Record</w:t>
            </w:r>
          </w:p>
        </w:tc>
      </w:tr>
      <w:tr w:rsidR="000021A7" w:rsidRPr="000021A7" w14:paraId="5EC3E5D3" w14:textId="77777777">
        <w:trPr>
          <w:tblCellSpacing w:w="15" w:type="dxa"/>
        </w:trPr>
        <w:tc>
          <w:tcPr>
            <w:tcW w:w="0" w:type="auto"/>
            <w:shd w:val="clear" w:color="auto" w:fill="1B1B1B"/>
            <w:tcMar>
              <w:top w:w="120" w:type="dxa"/>
              <w:left w:w="180" w:type="dxa"/>
              <w:bottom w:w="120" w:type="dxa"/>
              <w:right w:w="180" w:type="dxa"/>
            </w:tcMar>
            <w:hideMark/>
          </w:tcPr>
          <w:p w14:paraId="1A1E0B1A" w14:textId="77777777" w:rsidR="000021A7" w:rsidRPr="000021A7" w:rsidRDefault="000021A7" w:rsidP="000021A7">
            <w:r w:rsidRPr="000021A7">
              <w:rPr>
                <w:b/>
                <w:bCs/>
              </w:rPr>
              <w:t>General English</w:t>
            </w:r>
          </w:p>
        </w:tc>
        <w:tc>
          <w:tcPr>
            <w:tcW w:w="0" w:type="auto"/>
            <w:shd w:val="clear" w:color="auto" w:fill="1B1B1B"/>
            <w:tcMar>
              <w:top w:w="120" w:type="dxa"/>
              <w:left w:w="180" w:type="dxa"/>
              <w:bottom w:w="120" w:type="dxa"/>
              <w:right w:w="180" w:type="dxa"/>
            </w:tcMar>
            <w:hideMark/>
          </w:tcPr>
          <w:p w14:paraId="0D9C92FB" w14:textId="77777777" w:rsidR="000021A7" w:rsidRPr="000021A7" w:rsidRDefault="000021A7" w:rsidP="000021A7">
            <w:r w:rsidRPr="000021A7">
              <w:t>Casual Learning</w:t>
            </w:r>
          </w:p>
        </w:tc>
        <w:tc>
          <w:tcPr>
            <w:tcW w:w="0" w:type="auto"/>
            <w:shd w:val="clear" w:color="auto" w:fill="1B1B1B"/>
            <w:tcMar>
              <w:top w:w="120" w:type="dxa"/>
              <w:left w:w="180" w:type="dxa"/>
              <w:bottom w:w="120" w:type="dxa"/>
              <w:right w:w="180" w:type="dxa"/>
            </w:tcMar>
            <w:hideMark/>
          </w:tcPr>
          <w:p w14:paraId="4ABF52F1" w14:textId="77777777" w:rsidR="000021A7" w:rsidRPr="000021A7" w:rsidRDefault="000021A7" w:rsidP="000021A7">
            <w:r w:rsidRPr="000021A7">
              <w:t>High (Commoditized)</w:t>
            </w:r>
          </w:p>
        </w:tc>
        <w:tc>
          <w:tcPr>
            <w:tcW w:w="0" w:type="auto"/>
            <w:shd w:val="clear" w:color="auto" w:fill="1B1B1B"/>
            <w:tcMar>
              <w:top w:w="120" w:type="dxa"/>
              <w:left w:w="180" w:type="dxa"/>
              <w:bottom w:w="120" w:type="dxa"/>
              <w:right w:w="180" w:type="dxa"/>
            </w:tcMar>
            <w:hideMark/>
          </w:tcPr>
          <w:p w14:paraId="28DDC464" w14:textId="77777777" w:rsidR="000021A7" w:rsidRPr="000021A7" w:rsidRDefault="000021A7" w:rsidP="000021A7">
            <w:r w:rsidRPr="000021A7">
              <w:t>Weak (Competes with Apps/Budget Schools)</w:t>
            </w:r>
          </w:p>
        </w:tc>
      </w:tr>
    </w:tbl>
    <w:p w14:paraId="1C54C405" w14:textId="77777777" w:rsidR="000021A7" w:rsidRPr="000021A7" w:rsidRDefault="000021A7" w:rsidP="000021A7">
      <w:pPr>
        <w:rPr>
          <w:rStyle w:val="Hyperlink"/>
        </w:rPr>
      </w:pPr>
      <w:r w:rsidRPr="000021A7">
        <w:fldChar w:fldCharType="begin"/>
      </w:r>
      <w:r w:rsidRPr="000021A7">
        <w:instrText>HYPERLINK "https://alc.md/en/home-2/" \t "_blank"</w:instrText>
      </w:r>
      <w:r w:rsidRPr="000021A7">
        <w:fldChar w:fldCharType="separate"/>
      </w:r>
    </w:p>
    <w:p w14:paraId="7AF0AAA9" w14:textId="77777777" w:rsidR="000021A7" w:rsidRPr="000021A7" w:rsidRDefault="000021A7" w:rsidP="000021A7">
      <w:pPr>
        <w:rPr>
          <w:rStyle w:val="Hyperlink"/>
        </w:rPr>
      </w:pPr>
      <w:r w:rsidRPr="000021A7">
        <w:rPr>
          <w:rStyle w:val="Hyperlink"/>
        </w:rPr>
        <w:br/>
      </w:r>
    </w:p>
    <w:p w14:paraId="7DD01418" w14:textId="77777777" w:rsidR="000021A7" w:rsidRPr="000021A7" w:rsidRDefault="000021A7" w:rsidP="000021A7">
      <w:r w:rsidRPr="000021A7">
        <w:fldChar w:fldCharType="end"/>
      </w:r>
    </w:p>
    <w:p w14:paraId="4A18940B" w14:textId="77777777" w:rsidR="0093056C" w:rsidRPr="0093056C" w:rsidRDefault="0093056C" w:rsidP="0093056C">
      <w:r w:rsidRPr="0093056C">
        <w:t>Chisinau’s English</w:t>
      </w:r>
      <w:r w:rsidRPr="0093056C">
        <w:noBreakHyphen/>
        <w:t>teaching market in 2026 is polarized: large budget “factory” schools and lifestyle Euro</w:t>
      </w:r>
      <w:r w:rsidRPr="0093056C">
        <w:noBreakHyphen/>
        <w:t>priced brands dominate general English, while high</w:t>
      </w:r>
      <w:r w:rsidRPr="0093056C">
        <w:noBreakHyphen/>
        <w:t>stakes professional English (IT, medical, exam) is growing fast but remains under</w:t>
      </w:r>
      <w:r w:rsidRPr="0093056C">
        <w:noBreakHyphen/>
        <w:t xml:space="preserve">served—exactly where the American Language Center (ALC) can win as a </w:t>
      </w:r>
      <w:r w:rsidRPr="0093056C">
        <w:rPr>
          <w:b/>
          <w:bCs/>
        </w:rPr>
        <w:t>specialized premium</w:t>
      </w:r>
      <w:r w:rsidRPr="0093056C">
        <w:t xml:space="preserve"> provider.</w:t>
      </w:r>
      <w:hyperlink r:id="rId5" w:tgtFrame="_blank" w:history="1">
        <w:r w:rsidRPr="0093056C">
          <w:rPr>
            <w:rStyle w:val="Hyperlink"/>
          </w:rPr>
          <w:t>alc+3</w:t>
        </w:r>
      </w:hyperlink>
    </w:p>
    <w:p w14:paraId="2BF43EE4" w14:textId="77777777" w:rsidR="0093056C" w:rsidRPr="0093056C" w:rsidRDefault="0093056C" w:rsidP="0093056C">
      <w:pPr>
        <w:rPr>
          <w:b/>
          <w:bCs/>
        </w:rPr>
      </w:pPr>
      <w:r w:rsidRPr="0093056C">
        <w:rPr>
          <w:b/>
          <w:bCs/>
        </w:rPr>
        <w:t>Market landscape</w:t>
      </w:r>
    </w:p>
    <w:p w14:paraId="541D82F3" w14:textId="77777777" w:rsidR="0093056C" w:rsidRPr="0093056C" w:rsidRDefault="0093056C" w:rsidP="0093056C">
      <w:r w:rsidRPr="0093056C">
        <w:t>Moldova’s EU</w:t>
      </w:r>
      <w:r w:rsidRPr="0093056C">
        <w:noBreakHyphen/>
        <w:t>candidate trajectory, strong out</w:t>
      </w:r>
      <w:r w:rsidRPr="0093056C">
        <w:noBreakHyphen/>
        <w:t>migration of skilled workers, and the Moldova Innovation Technology Park (MITP) have turned English from a school subject into a core economic skill for IT, medical, and mobile professionals. ALC, founded in 1998 as part of American Councils, offers general English, exam prep, corporate courses, and individual Romanian/Russian, with a public claim of 100% exam pass rate. Top English School of Today focuses on high</w:t>
      </w:r>
      <w:r w:rsidRPr="0093056C">
        <w:noBreakHyphen/>
        <w:t>volume general English and corporate training, while ILTC positions itself as the “only language school with native speaking teachers,” pricing in euros and emphasizing lifestyle and status.</w:t>
      </w:r>
      <w:hyperlink r:id="rId6" w:tgtFrame="_blank" w:history="1">
        <w:r w:rsidRPr="0093056C">
          <w:rPr>
            <w:rStyle w:val="Hyperlink"/>
          </w:rPr>
          <w:t>alc+6</w:t>
        </w:r>
      </w:hyperlink>
    </w:p>
    <w:p w14:paraId="0B35811E" w14:textId="77777777" w:rsidR="0093056C" w:rsidRPr="0093056C" w:rsidRDefault="0093056C" w:rsidP="0093056C">
      <w:r w:rsidRPr="0093056C">
        <w:t>Your Moldova text’s macro story—MITP</w:t>
      </w:r>
      <w:r w:rsidRPr="0093056C">
        <w:noBreakHyphen/>
        <w:t>driven IT demand, medical migration, and EU</w:t>
      </w:r>
      <w:r w:rsidRPr="0093056C">
        <w:noBreakHyphen/>
        <w:t>driven academic mobility—fits this external data and is directionally strong; I agree that “general English” is commoditized and that high</w:t>
      </w:r>
      <w:r w:rsidRPr="0093056C">
        <w:noBreakHyphen/>
        <w:t>stakes English is where unmet demand and higher margins lie.</w:t>
      </w:r>
      <w:hyperlink r:id="rId7" w:tgtFrame="_blank" w:history="1">
        <w:r w:rsidRPr="0093056C">
          <w:rPr>
            <w:rStyle w:val="Hyperlink"/>
          </w:rPr>
          <w:t>topenglish+2</w:t>
        </w:r>
      </w:hyperlink>
    </w:p>
    <w:p w14:paraId="1EA71166" w14:textId="77777777" w:rsidR="0093056C" w:rsidRPr="0093056C" w:rsidRDefault="0093056C" w:rsidP="0093056C">
      <w:pPr>
        <w:rPr>
          <w:b/>
          <w:bCs/>
        </w:rPr>
      </w:pPr>
      <w:r w:rsidRPr="0093056C">
        <w:rPr>
          <w:b/>
          <w:bCs/>
        </w:rPr>
        <w:t>Major providers and typical pricing</w:t>
      </w:r>
    </w:p>
    <w:p w14:paraId="0A53440F" w14:textId="77777777" w:rsidR="0093056C" w:rsidRPr="0093056C" w:rsidRDefault="0093056C" w:rsidP="0093056C">
      <w:r w:rsidRPr="0093056C">
        <w:t>ALC’s official site confirms the core products and pricing logic in your report:</w:t>
      </w:r>
    </w:p>
    <w:p w14:paraId="3766AA4C" w14:textId="77777777" w:rsidR="0093056C" w:rsidRPr="0093056C" w:rsidRDefault="0093056C" w:rsidP="0093056C">
      <w:pPr>
        <w:numPr>
          <w:ilvl w:val="0"/>
          <w:numId w:val="12"/>
        </w:numPr>
      </w:pPr>
      <w:r w:rsidRPr="0093056C">
        <w:lastRenderedPageBreak/>
        <w:t>General English groups: 3</w:t>
      </w:r>
      <w:r w:rsidRPr="0093056C">
        <w:noBreakHyphen/>
        <w:t>month courses, 2×/week, 2h15 per session, groups of 8–10; effective rate ≈83 MDL per academic hour at a 6,000 MDL fee (your internal math is consistent with the structure described).</w:t>
      </w:r>
      <w:hyperlink r:id="rId8" w:tgtFrame="_blank" w:history="1">
        <w:r w:rsidRPr="0093056C">
          <w:rPr>
            <w:rStyle w:val="Hyperlink"/>
          </w:rPr>
          <w:t>alc+1</w:t>
        </w:r>
      </w:hyperlink>
    </w:p>
    <w:p w14:paraId="789FFDF2" w14:textId="77777777" w:rsidR="0093056C" w:rsidRPr="0093056C" w:rsidRDefault="0093056C" w:rsidP="0093056C">
      <w:pPr>
        <w:numPr>
          <w:ilvl w:val="0"/>
          <w:numId w:val="12"/>
        </w:numPr>
      </w:pPr>
      <w:r w:rsidRPr="0093056C">
        <w:t>Individual lessons: 60</w:t>
      </w:r>
      <w:r w:rsidRPr="0093056C">
        <w:noBreakHyphen/>
        <w:t>minute one</w:t>
      </w:r>
      <w:r w:rsidRPr="0093056C">
        <w:noBreakHyphen/>
        <w:t>to</w:t>
      </w:r>
      <w:r w:rsidRPr="0093056C">
        <w:noBreakHyphen/>
        <w:t>one lessons at 450 MDL/hour, labeled as a premium service.[</w:t>
      </w:r>
      <w:hyperlink r:id="rId9" w:history="1">
        <w:r w:rsidRPr="0093056C">
          <w:rPr>
            <w:rStyle w:val="Hyperlink"/>
          </w:rPr>
          <w:t>alc</w:t>
        </w:r>
      </w:hyperlink>
      <w:r w:rsidRPr="0093056C">
        <w:t>]</w:t>
      </w:r>
      <w:r w:rsidRPr="0093056C">
        <w:rPr>
          <w:rFonts w:ascii="Arial" w:hAnsi="Arial" w:cs="Arial"/>
        </w:rPr>
        <w:t>​</w:t>
      </w:r>
    </w:p>
    <w:p w14:paraId="2CDE330A" w14:textId="77777777" w:rsidR="0093056C" w:rsidRPr="0093056C" w:rsidRDefault="0093056C" w:rsidP="0093056C">
      <w:pPr>
        <w:numPr>
          <w:ilvl w:val="0"/>
          <w:numId w:val="12"/>
        </w:numPr>
      </w:pPr>
      <w:r w:rsidRPr="0093056C">
        <w:t>Exam prep (TOEFL/IELTS/SAT etc.) is offered in groups and individually; your cited 4,680 MDL/2</w:t>
      </w:r>
      <w:r w:rsidRPr="0093056C">
        <w:noBreakHyphen/>
        <w:t>month TOEFL course at ~65 MDL/hour is consistent with ALC’s published per</w:t>
      </w:r>
      <w:r w:rsidRPr="0093056C">
        <w:noBreakHyphen/>
        <w:t>hour baseline and clearly under</w:t>
      </w:r>
      <w:r w:rsidRPr="0093056C">
        <w:noBreakHyphen/>
        <w:t>priced relative to its stakes.</w:t>
      </w:r>
      <w:hyperlink r:id="rId10" w:tgtFrame="_blank" w:history="1">
        <w:r w:rsidRPr="0093056C">
          <w:rPr>
            <w:rStyle w:val="Hyperlink"/>
          </w:rPr>
          <w:t>alc+1</w:t>
        </w:r>
      </w:hyperlink>
    </w:p>
    <w:p w14:paraId="6358BF5A" w14:textId="77777777" w:rsidR="0093056C" w:rsidRPr="0093056C" w:rsidRDefault="0093056C" w:rsidP="0093056C">
      <w:r w:rsidRPr="0093056C">
        <w:t>Competitors:</w:t>
      </w:r>
    </w:p>
    <w:p w14:paraId="5EB1CCCA" w14:textId="77777777" w:rsidR="0093056C" w:rsidRPr="0093056C" w:rsidRDefault="0093056C" w:rsidP="0093056C">
      <w:pPr>
        <w:numPr>
          <w:ilvl w:val="0"/>
          <w:numId w:val="13"/>
        </w:numPr>
      </w:pPr>
      <w:r w:rsidRPr="0093056C">
        <w:t>Top English School of Today markets broad general English for children, teens, adults, plus corporate English, with mass</w:t>
      </w:r>
      <w:r w:rsidRPr="0093056C">
        <w:noBreakHyphen/>
        <w:t>market positioning; your 6,400 MDL / 4 months / 96 hours (≈67 MDL/hr) is plausible for their “more hours for similar fee” strategy, and fits their volume</w:t>
      </w:r>
      <w:r w:rsidRPr="0093056C">
        <w:noBreakHyphen/>
        <w:t>driven branding.</w:t>
      </w:r>
      <w:hyperlink r:id="rId11" w:tgtFrame="_blank" w:history="1">
        <w:r w:rsidRPr="0093056C">
          <w:rPr>
            <w:rStyle w:val="Hyperlink"/>
          </w:rPr>
          <w:t>facebook+1</w:t>
        </w:r>
      </w:hyperlink>
    </w:p>
    <w:p w14:paraId="660A4D34" w14:textId="77777777" w:rsidR="0093056C" w:rsidRPr="0093056C" w:rsidRDefault="0093056C" w:rsidP="0093056C">
      <w:pPr>
        <w:numPr>
          <w:ilvl w:val="0"/>
          <w:numId w:val="13"/>
        </w:numPr>
      </w:pPr>
      <w:r w:rsidRPr="0093056C">
        <w:t>ILTC charges 181–224 EUR per 7.5</w:t>
      </w:r>
      <w:r w:rsidRPr="0093056C">
        <w:noBreakHyphen/>
        <w:t>week session (~48–54 hours) for English and other languages, implying roughly 88–100 MDL per hour at recent exchange rates, clearly above ALC’s general</w:t>
      </w:r>
      <w:r w:rsidRPr="0093056C">
        <w:noBreakHyphen/>
        <w:t>English rate and functioning as the “lifestyle premium” ceiling.</w:t>
      </w:r>
      <w:hyperlink r:id="rId12" w:tgtFrame="_blank" w:history="1">
        <w:r w:rsidRPr="0093056C">
          <w:rPr>
            <w:rStyle w:val="Hyperlink"/>
          </w:rPr>
          <w:t>iltc+1</w:t>
        </w:r>
      </w:hyperlink>
    </w:p>
    <w:p w14:paraId="3440AC57" w14:textId="77777777" w:rsidR="0093056C" w:rsidRPr="0093056C" w:rsidRDefault="0093056C" w:rsidP="0093056C">
      <w:r w:rsidRPr="0093056C">
        <w:t>Your comparative matrix (Top English ≈67 MDL/hr, ALC ≈83 MDL/hr, ILTC ≈90–100 MDL/hr, tutors 300–500 MDL/hour) accurately captures the stratification and shows that ALC is mid</w:t>
      </w:r>
      <w:r w:rsidRPr="0093056C">
        <w:noBreakHyphen/>
        <w:t>premium in price but not clearly positioned as either budget or luxury.</w:t>
      </w:r>
      <w:hyperlink r:id="rId13" w:tgtFrame="_blank" w:history="1">
        <w:r w:rsidRPr="0093056C">
          <w:rPr>
            <w:rStyle w:val="Hyperlink"/>
          </w:rPr>
          <w:t>topenglish+2</w:t>
        </w:r>
      </w:hyperlink>
    </w:p>
    <w:p w14:paraId="30206763" w14:textId="77777777" w:rsidR="0093056C" w:rsidRPr="0093056C" w:rsidRDefault="0093056C" w:rsidP="0093056C">
      <w:r w:rsidRPr="0093056C">
        <w:t>Delivery formats are in line with the region: all three offer in</w:t>
      </w:r>
      <w:r w:rsidRPr="0093056C">
        <w:noBreakHyphen/>
        <w:t>person and online formats, with ILTC heavily pushing short cycles and free trial lessons, and ALC highlighting online and corporate options next to physical classes.</w:t>
      </w:r>
      <w:hyperlink r:id="rId14" w:tgtFrame="_blank" w:history="1">
        <w:r w:rsidRPr="0093056C">
          <w:rPr>
            <w:rStyle w:val="Hyperlink"/>
          </w:rPr>
          <w:t>iltc+1</w:t>
        </w:r>
      </w:hyperlink>
    </w:p>
    <w:p w14:paraId="662B1C60" w14:textId="77777777" w:rsidR="0093056C" w:rsidRPr="0093056C" w:rsidRDefault="0093056C" w:rsidP="0093056C">
      <w:pPr>
        <w:rPr>
          <w:b/>
          <w:bCs/>
        </w:rPr>
      </w:pPr>
      <w:r w:rsidRPr="0093056C">
        <w:rPr>
          <w:b/>
          <w:bCs/>
        </w:rPr>
        <w:t>Audience discovery and buyer segments</w:t>
      </w:r>
    </w:p>
    <w:p w14:paraId="1EEC7FCB" w14:textId="77777777" w:rsidR="0093056C" w:rsidRPr="0093056C" w:rsidRDefault="0093056C" w:rsidP="0093056C">
      <w:r w:rsidRPr="0093056C">
        <w:t>Your segmentation of demand in Chisinau is consistent with Moldova</w:t>
      </w:r>
      <w:r w:rsidRPr="0093056C">
        <w:noBreakHyphen/>
        <w:t>wide education and migration data:</w:t>
      </w:r>
    </w:p>
    <w:p w14:paraId="71EF5E51" w14:textId="77777777" w:rsidR="0093056C" w:rsidRPr="0093056C" w:rsidRDefault="0093056C" w:rsidP="0093056C">
      <w:pPr>
        <w:numPr>
          <w:ilvl w:val="0"/>
          <w:numId w:val="14"/>
        </w:numPr>
      </w:pPr>
      <w:r w:rsidRPr="0093056C">
        <w:t>IT/tech workers in MITP companies use English daily with foreign clients; corporate pages and MITP information emphasize export</w:t>
      </w:r>
      <w:r w:rsidRPr="0093056C">
        <w:noBreakHyphen/>
        <w:t>oriented services and Western clients, supporting your focus on agile</w:t>
      </w:r>
      <w:r w:rsidRPr="0093056C">
        <w:noBreakHyphen/>
        <w:t>meeting and client</w:t>
      </w:r>
      <w:r w:rsidRPr="0093056C">
        <w:noBreakHyphen/>
        <w:t>communication English as a real pain point.</w:t>
      </w:r>
      <w:hyperlink r:id="rId15" w:tgtFrame="_blank" w:history="1">
        <w:r w:rsidRPr="0093056C">
          <w:rPr>
            <w:rStyle w:val="Hyperlink"/>
          </w:rPr>
          <w:t>study.incorpore+1</w:t>
        </w:r>
      </w:hyperlink>
    </w:p>
    <w:p w14:paraId="070245E3" w14:textId="77777777" w:rsidR="0093056C" w:rsidRPr="0093056C" w:rsidRDefault="0093056C" w:rsidP="0093056C">
      <w:pPr>
        <w:numPr>
          <w:ilvl w:val="0"/>
          <w:numId w:val="14"/>
        </w:numPr>
      </w:pPr>
      <w:r w:rsidRPr="0093056C">
        <w:t>Medical professionals face strong incentives to migrate, and international student guides for Moldova underscore the role of B2</w:t>
      </w:r>
      <w:r w:rsidRPr="0093056C">
        <w:noBreakHyphen/>
        <w:t xml:space="preserve">level English and standardized tests </w:t>
      </w:r>
      <w:r w:rsidRPr="0093056C">
        <w:lastRenderedPageBreak/>
        <w:t>(IELTS/TOEFL, increasingly OET) in accessing EU and international programs; it’s credible that OET prep is thin on the ground locally.[</w:t>
      </w:r>
      <w:hyperlink r:id="rId16" w:history="1">
        <w:r w:rsidRPr="0093056C">
          <w:rPr>
            <w:rStyle w:val="Hyperlink"/>
          </w:rPr>
          <w:t>study.incorpore</w:t>
        </w:r>
      </w:hyperlink>
      <w:r w:rsidRPr="0093056C">
        <w:t>]</w:t>
      </w:r>
      <w:r w:rsidRPr="0093056C">
        <w:rPr>
          <w:rFonts w:ascii="Arial" w:hAnsi="Arial" w:cs="Arial"/>
        </w:rPr>
        <w:t>​</w:t>
      </w:r>
    </w:p>
    <w:p w14:paraId="7D3FBDB3" w14:textId="77777777" w:rsidR="0093056C" w:rsidRPr="0093056C" w:rsidRDefault="0093056C" w:rsidP="0093056C">
      <w:pPr>
        <w:numPr>
          <w:ilvl w:val="0"/>
          <w:numId w:val="14"/>
        </w:numPr>
      </w:pPr>
      <w:r w:rsidRPr="0093056C">
        <w:t>Students and young adults need English for Erasmus+/EU studies and for university programs taught in English, with documentation explicitly requiring B2 certificates; this underpins your “English for survival/advancement” framing.[</w:t>
      </w:r>
      <w:hyperlink r:id="rId17" w:history="1">
        <w:r w:rsidRPr="0093056C">
          <w:rPr>
            <w:rStyle w:val="Hyperlink"/>
          </w:rPr>
          <w:t>study.incorpore</w:t>
        </w:r>
      </w:hyperlink>
      <w:r w:rsidRPr="0093056C">
        <w:t>]</w:t>
      </w:r>
      <w:r w:rsidRPr="0093056C">
        <w:rPr>
          <w:rFonts w:ascii="Arial" w:hAnsi="Arial" w:cs="Arial"/>
        </w:rPr>
        <w:t>​</w:t>
      </w:r>
    </w:p>
    <w:p w14:paraId="115D6AA0" w14:textId="77777777" w:rsidR="0093056C" w:rsidRPr="0093056C" w:rsidRDefault="0093056C" w:rsidP="0093056C">
      <w:r w:rsidRPr="0093056C">
        <w:t>Buyer segments in your text—MITP IT staff (corporate buyers), doctors/nurses (self</w:t>
      </w:r>
      <w:r w:rsidRPr="0093056C">
        <w:noBreakHyphen/>
        <w:t>funding but price</w:t>
      </w:r>
      <w:r w:rsidRPr="0093056C">
        <w:noBreakHyphen/>
        <w:t>inelastic), and exam</w:t>
      </w:r>
      <w:r w:rsidRPr="0093056C">
        <w:noBreakHyphen/>
        <w:t>oriented students—fit these drivers and line up with ALC’s product portfolio and historical strength in exams.</w:t>
      </w:r>
      <w:hyperlink r:id="rId18" w:tgtFrame="_blank" w:history="1">
        <w:r w:rsidRPr="0093056C">
          <w:rPr>
            <w:rStyle w:val="Hyperlink"/>
          </w:rPr>
          <w:t>moldova.americancouncils+2</w:t>
        </w:r>
      </w:hyperlink>
    </w:p>
    <w:p w14:paraId="47D0337F" w14:textId="77777777" w:rsidR="0093056C" w:rsidRPr="0093056C" w:rsidRDefault="0093056C" w:rsidP="0093056C">
      <w:r w:rsidRPr="0093056C">
        <w:t>I agree with your read on price sensitivity: individuals choosing general English are highly cost</w:t>
      </w:r>
      <w:r w:rsidRPr="0093056C">
        <w:noBreakHyphen/>
        <w:t>conscious, driving them toward Top English and large classes, while IT and medical professionals treat specialized English as a capital investment, enabling much higher price points per hour without killing demand.</w:t>
      </w:r>
      <w:hyperlink r:id="rId19" w:tgtFrame="_blank" w:history="1">
        <w:r w:rsidRPr="0093056C">
          <w:rPr>
            <w:rStyle w:val="Hyperlink"/>
          </w:rPr>
          <w:t>topenglish+2</w:t>
        </w:r>
      </w:hyperlink>
    </w:p>
    <w:p w14:paraId="195471E5" w14:textId="77777777" w:rsidR="0093056C" w:rsidRPr="0093056C" w:rsidRDefault="0093056C" w:rsidP="0093056C">
      <w:pPr>
        <w:rPr>
          <w:b/>
          <w:bCs/>
        </w:rPr>
      </w:pPr>
      <w:r w:rsidRPr="0093056C">
        <w:rPr>
          <w:b/>
          <w:bCs/>
        </w:rPr>
        <w:t>Competitor positioning</w:t>
      </w:r>
    </w:p>
    <w:p w14:paraId="57A2211A" w14:textId="77777777" w:rsidR="0093056C" w:rsidRPr="0093056C" w:rsidRDefault="0093056C" w:rsidP="0093056C">
      <w:r w:rsidRPr="0093056C">
        <w:t>Your three</w:t>
      </w:r>
      <w:r w:rsidRPr="0093056C">
        <w:noBreakHyphen/>
        <w:t>way positioning is well supported:</w:t>
      </w:r>
    </w:p>
    <w:p w14:paraId="01DCC428" w14:textId="77777777" w:rsidR="0093056C" w:rsidRPr="0093056C" w:rsidRDefault="0093056C" w:rsidP="0093056C">
      <w:pPr>
        <w:numPr>
          <w:ilvl w:val="0"/>
          <w:numId w:val="15"/>
        </w:numPr>
      </w:pPr>
      <w:r w:rsidRPr="0093056C">
        <w:t>Top English School of Today: budget/mid</w:t>
      </w:r>
      <w:r w:rsidRPr="0093056C">
        <w:noBreakHyphen/>
        <w:t>tier “utility” brand, competing on contact hours, multiple branches, and corporate offers; ideal for price</w:t>
      </w:r>
      <w:r w:rsidRPr="0093056C">
        <w:noBreakHyphen/>
        <w:t>sensitive students and parents who equate more hours with more value.</w:t>
      </w:r>
      <w:hyperlink r:id="rId20" w:tgtFrame="_blank" w:history="1">
        <w:r w:rsidRPr="0093056C">
          <w:rPr>
            <w:rStyle w:val="Hyperlink"/>
          </w:rPr>
          <w:t>facebook+1</w:t>
        </w:r>
      </w:hyperlink>
    </w:p>
    <w:p w14:paraId="0D5DE09E" w14:textId="77777777" w:rsidR="0093056C" w:rsidRPr="0093056C" w:rsidRDefault="0093056C" w:rsidP="0093056C">
      <w:pPr>
        <w:numPr>
          <w:ilvl w:val="0"/>
          <w:numId w:val="15"/>
        </w:numPr>
      </w:pPr>
      <w:r w:rsidRPr="0093056C">
        <w:t>ILTC: “General Premium” lifestyle brand, with Euro pricing, native</w:t>
      </w:r>
      <w:r w:rsidRPr="0093056C">
        <w:noBreakHyphen/>
        <w:t>speaker messaging, short 7.5</w:t>
      </w:r>
      <w:r w:rsidRPr="0093056C">
        <w:noBreakHyphen/>
        <w:t>week cycles, and Cambridge exam center status; it explicitly invites students to free trials and sells a club</w:t>
      </w:r>
      <w:r w:rsidRPr="0093056C">
        <w:noBreakHyphen/>
        <w:t>like, Westernized experience.</w:t>
      </w:r>
      <w:hyperlink r:id="rId21" w:tgtFrame="_blank" w:history="1">
        <w:r w:rsidRPr="0093056C">
          <w:rPr>
            <w:rStyle w:val="Hyperlink"/>
          </w:rPr>
          <w:t>iltc+2</w:t>
        </w:r>
      </w:hyperlink>
    </w:p>
    <w:p w14:paraId="657EB5B6" w14:textId="77777777" w:rsidR="0093056C" w:rsidRPr="0093056C" w:rsidRDefault="0093056C" w:rsidP="0093056C">
      <w:pPr>
        <w:numPr>
          <w:ilvl w:val="0"/>
          <w:numId w:val="15"/>
        </w:numPr>
      </w:pPr>
      <w:r w:rsidRPr="0093056C">
        <w:t>ALC: academically rigorous, American Councils affiliate with 100% reported exam success, but pricing and marketing that currently resemble an upper mid</w:t>
      </w:r>
      <w:r w:rsidRPr="0093056C">
        <w:noBreakHyphen/>
        <w:t>tier general school rather than a focused, high</w:t>
      </w:r>
      <w:r w:rsidRPr="0093056C">
        <w:noBreakHyphen/>
        <w:t>stakes institute.</w:t>
      </w:r>
      <w:hyperlink r:id="rId22" w:tgtFrame="_blank" w:history="1">
        <w:r w:rsidRPr="0093056C">
          <w:rPr>
            <w:rStyle w:val="Hyperlink"/>
          </w:rPr>
          <w:t>moldova.americancouncils+1</w:t>
        </w:r>
      </w:hyperlink>
    </w:p>
    <w:p w14:paraId="490DED52" w14:textId="77777777" w:rsidR="0093056C" w:rsidRPr="0093056C" w:rsidRDefault="0093056C" w:rsidP="0093056C">
      <w:r w:rsidRPr="0093056C">
        <w:t>Your conclusion that ALC is “stuck in the middle” is therefore fair: it charges more than the budget leader yet doesn’t clearly project the lifestyle prestige and Euro signaling of ILTC, and it discounts its highest</w:t>
      </w:r>
      <w:r w:rsidRPr="0093056C">
        <w:noBreakHyphen/>
        <w:t>value product line (exam prep) relative to general English.</w:t>
      </w:r>
      <w:hyperlink r:id="rId23" w:tgtFrame="_blank" w:history="1">
        <w:r w:rsidRPr="0093056C">
          <w:rPr>
            <w:rStyle w:val="Hyperlink"/>
          </w:rPr>
          <w:t>iltc+2</w:t>
        </w:r>
      </w:hyperlink>
    </w:p>
    <w:p w14:paraId="36563357" w14:textId="77777777" w:rsidR="0093056C" w:rsidRPr="0093056C" w:rsidRDefault="0093056C" w:rsidP="0093056C">
      <w:pPr>
        <w:rPr>
          <w:b/>
          <w:bCs/>
        </w:rPr>
      </w:pPr>
      <w:r w:rsidRPr="0093056C">
        <w:rPr>
          <w:b/>
          <w:bCs/>
        </w:rPr>
        <w:t>Behavioral signals and enrollment triggers</w:t>
      </w:r>
    </w:p>
    <w:p w14:paraId="23FC4E33" w14:textId="77777777" w:rsidR="0093056C" w:rsidRPr="0093056C" w:rsidRDefault="0093056C" w:rsidP="0093056C">
      <w:r w:rsidRPr="0093056C">
        <w:t>While Moldovan</w:t>
      </w:r>
      <w:r w:rsidRPr="0093056C">
        <w:noBreakHyphen/>
        <w:t>specific forum data is thinner than for Tbilisi/Yerevan, your behavioral inferences align with regional patterns:</w:t>
      </w:r>
    </w:p>
    <w:p w14:paraId="2150B9D8" w14:textId="77777777" w:rsidR="0093056C" w:rsidRPr="0093056C" w:rsidRDefault="0093056C" w:rsidP="0093056C">
      <w:pPr>
        <w:numPr>
          <w:ilvl w:val="0"/>
          <w:numId w:val="16"/>
        </w:numPr>
      </w:pPr>
      <w:r w:rsidRPr="0093056C">
        <w:lastRenderedPageBreak/>
        <w:t>Parents and adult learners look at per</w:t>
      </w:r>
      <w:r w:rsidRPr="0093056C">
        <w:noBreakHyphen/>
        <w:t>month cost and total hours, making Top English’s 96</w:t>
      </w:r>
      <w:r w:rsidRPr="0093056C">
        <w:noBreakHyphen/>
        <w:t>hour package look attractive; ILTC’s Euro pricing signals exclusivity to higher</w:t>
      </w:r>
      <w:r w:rsidRPr="0093056C">
        <w:noBreakHyphen/>
        <w:t>income households.</w:t>
      </w:r>
      <w:hyperlink r:id="rId24" w:tgtFrame="_blank" w:history="1">
        <w:r w:rsidRPr="0093056C">
          <w:rPr>
            <w:rStyle w:val="Hyperlink"/>
          </w:rPr>
          <w:t>topenglish+1</w:t>
        </w:r>
      </w:hyperlink>
    </w:p>
    <w:p w14:paraId="30F6599A" w14:textId="77777777" w:rsidR="0093056C" w:rsidRPr="0093056C" w:rsidRDefault="0093056C" w:rsidP="0093056C">
      <w:pPr>
        <w:numPr>
          <w:ilvl w:val="0"/>
          <w:numId w:val="16"/>
        </w:numPr>
      </w:pPr>
      <w:r w:rsidRPr="0093056C">
        <w:t>High</w:t>
      </w:r>
      <w:r w:rsidRPr="0093056C">
        <w:noBreakHyphen/>
        <w:t>stakes events—university deadlines, MITP job offers, medical recruitment rounds, and visa processes—are credible enrollment triggers for exam and professional programs, especially given the strong migration and international</w:t>
      </w:r>
      <w:r w:rsidRPr="0093056C">
        <w:noBreakHyphen/>
        <w:t>study flows documented for Moldova.[</w:t>
      </w:r>
      <w:hyperlink r:id="rId25" w:history="1">
        <w:r w:rsidRPr="0093056C">
          <w:rPr>
            <w:rStyle w:val="Hyperlink"/>
          </w:rPr>
          <w:t>study.incorpore</w:t>
        </w:r>
      </w:hyperlink>
      <w:r w:rsidRPr="0093056C">
        <w:t>]</w:t>
      </w:r>
      <w:r w:rsidRPr="0093056C">
        <w:rPr>
          <w:rFonts w:ascii="Arial" w:hAnsi="Arial" w:cs="Arial"/>
        </w:rPr>
        <w:t>​</w:t>
      </w:r>
    </w:p>
    <w:p w14:paraId="75D84361" w14:textId="77777777" w:rsidR="0093056C" w:rsidRPr="0093056C" w:rsidRDefault="0093056C" w:rsidP="0093056C">
      <w:pPr>
        <w:numPr>
          <w:ilvl w:val="0"/>
          <w:numId w:val="16"/>
        </w:numPr>
      </w:pPr>
      <w:r w:rsidRPr="0093056C">
        <w:t>Trust is anchored in recognized institutions: American Councils/ALC, ILTC’s Cambridge exam status, and associations with embassies or international programs; this supports your emphasis on ALC’s “diplomatic” brand value.</w:t>
      </w:r>
      <w:hyperlink r:id="rId26" w:tgtFrame="_blank" w:history="1">
        <w:r w:rsidRPr="0093056C">
          <w:rPr>
            <w:rStyle w:val="Hyperlink"/>
          </w:rPr>
          <w:t>alc+2</w:t>
        </w:r>
      </w:hyperlink>
    </w:p>
    <w:p w14:paraId="049DE9A9" w14:textId="77777777" w:rsidR="0093056C" w:rsidRPr="0093056C" w:rsidRDefault="0093056C" w:rsidP="0093056C">
      <w:r w:rsidRPr="0093056C">
        <w:t>I agree that casual “for fun” learners are drifting toward apps and cheap general courses, while the serious, goal</w:t>
      </w:r>
      <w:r w:rsidRPr="0093056C">
        <w:noBreakHyphen/>
        <w:t>driven segment will pay a premium for proven outcomes and specialized content.</w:t>
      </w:r>
    </w:p>
    <w:p w14:paraId="3919B0D1" w14:textId="77777777" w:rsidR="0093056C" w:rsidRPr="0093056C" w:rsidRDefault="0093056C" w:rsidP="0093056C">
      <w:pPr>
        <w:rPr>
          <w:b/>
          <w:bCs/>
        </w:rPr>
      </w:pPr>
      <w:r w:rsidRPr="0093056C">
        <w:rPr>
          <w:b/>
          <w:bCs/>
        </w:rPr>
        <w:t>Strategic gaps and opportunities for ALC</w:t>
      </w:r>
    </w:p>
    <w:p w14:paraId="29A11326" w14:textId="77777777" w:rsidR="0093056C" w:rsidRPr="0093056C" w:rsidRDefault="0093056C" w:rsidP="0093056C">
      <w:r w:rsidRPr="0093056C">
        <w:t xml:space="preserve">Your recommended pivot—from generalist to </w:t>
      </w:r>
      <w:r w:rsidRPr="0093056C">
        <w:rPr>
          <w:b/>
          <w:bCs/>
        </w:rPr>
        <w:t>specialized premium, high</w:t>
      </w:r>
      <w:r w:rsidRPr="0093056C">
        <w:rPr>
          <w:b/>
          <w:bCs/>
        </w:rPr>
        <w:noBreakHyphen/>
        <w:t>stakes English</w:t>
      </w:r>
      <w:r w:rsidRPr="0093056C">
        <w:t>—is well grounded in both the Moldovan macro context and the competitive data.</w:t>
      </w:r>
      <w:hyperlink r:id="rId27" w:tgtFrame="_blank" w:history="1">
        <w:r w:rsidRPr="0093056C">
          <w:rPr>
            <w:rStyle w:val="Hyperlink"/>
          </w:rPr>
          <w:t>alc+3</w:t>
        </w:r>
      </w:hyperlink>
    </w:p>
    <w:p w14:paraId="23686EC0" w14:textId="77777777" w:rsidR="0093056C" w:rsidRPr="0093056C" w:rsidRDefault="0093056C" w:rsidP="0093056C">
      <w:r w:rsidRPr="0093056C">
        <w:t>Specific points where I (strongly) agree:</w:t>
      </w:r>
    </w:p>
    <w:p w14:paraId="786D7C56" w14:textId="77777777" w:rsidR="0093056C" w:rsidRPr="0093056C" w:rsidRDefault="0093056C" w:rsidP="0093056C">
      <w:pPr>
        <w:numPr>
          <w:ilvl w:val="0"/>
          <w:numId w:val="17"/>
        </w:numPr>
      </w:pPr>
      <w:r w:rsidRPr="0093056C">
        <w:t>General English is commoditized; competing with Top English on price would damage ALC’s brand and margins without neutralizing their volume advantage.</w:t>
      </w:r>
      <w:hyperlink r:id="rId28" w:tgtFrame="_blank" w:history="1">
        <w:r w:rsidRPr="0093056C">
          <w:rPr>
            <w:rStyle w:val="Hyperlink"/>
          </w:rPr>
          <w:t>alc+1</w:t>
        </w:r>
      </w:hyperlink>
    </w:p>
    <w:p w14:paraId="1B47DF1D" w14:textId="77777777" w:rsidR="0093056C" w:rsidRPr="0093056C" w:rsidRDefault="0093056C" w:rsidP="0093056C">
      <w:pPr>
        <w:numPr>
          <w:ilvl w:val="0"/>
          <w:numId w:val="17"/>
        </w:numPr>
      </w:pPr>
      <w:r w:rsidRPr="0093056C">
        <w:t>ALC’s exam</w:t>
      </w:r>
      <w:r w:rsidRPr="0093056C">
        <w:noBreakHyphen/>
        <w:t>prep pricing is anomalously low relative to both its 100% pass claim and ILTC’s Euro</w:t>
      </w:r>
      <w:r w:rsidRPr="0093056C">
        <w:noBreakHyphen/>
        <w:t>priced sessions; correcting this (and adding an exam</w:t>
      </w:r>
      <w:r w:rsidRPr="0093056C">
        <w:noBreakHyphen/>
        <w:t>success guarantee) is logical and defensible.</w:t>
      </w:r>
      <w:hyperlink r:id="rId29" w:tgtFrame="_blank" w:history="1">
        <w:r w:rsidRPr="0093056C">
          <w:rPr>
            <w:rStyle w:val="Hyperlink"/>
          </w:rPr>
          <w:t>alc+2</w:t>
        </w:r>
      </w:hyperlink>
    </w:p>
    <w:p w14:paraId="2F47165B" w14:textId="77777777" w:rsidR="0093056C" w:rsidRPr="0093056C" w:rsidRDefault="0093056C" w:rsidP="0093056C">
      <w:pPr>
        <w:numPr>
          <w:ilvl w:val="0"/>
          <w:numId w:val="17"/>
        </w:numPr>
      </w:pPr>
      <w:r w:rsidRPr="0093056C">
        <w:t>A dedicated “English for IT / Tech</w:t>
      </w:r>
      <w:r w:rsidRPr="0093056C">
        <w:noBreakHyphen/>
        <w:t>English Certification” track tied to MITP companies matches the structure of Moldova’s IT ecosystem and provides a natural B2B channel where budgets are less price</w:t>
      </w:r>
      <w:r w:rsidRPr="0093056C">
        <w:noBreakHyphen/>
        <w:t>sensitive and English usage is daily.</w:t>
      </w:r>
      <w:hyperlink r:id="rId30" w:tgtFrame="_blank" w:history="1">
        <w:r w:rsidRPr="0093056C">
          <w:rPr>
            <w:rStyle w:val="Hyperlink"/>
          </w:rPr>
          <w:t>topenglish+1</w:t>
        </w:r>
      </w:hyperlink>
    </w:p>
    <w:p w14:paraId="55316B16" w14:textId="77777777" w:rsidR="0093056C" w:rsidRPr="0093056C" w:rsidRDefault="0093056C" w:rsidP="0093056C">
      <w:pPr>
        <w:numPr>
          <w:ilvl w:val="0"/>
          <w:numId w:val="17"/>
        </w:numPr>
      </w:pPr>
      <w:r w:rsidRPr="0093056C">
        <w:t>A focused OET/medical</w:t>
      </w:r>
      <w:r w:rsidRPr="0093056C">
        <w:noBreakHyphen/>
        <w:t>English vertical is an authentic “blue ocean”: the gating role of English for doctors and nurses, plus strong migration economics, make a premium program at 150+ MDL/hour entirely plausible.[</w:t>
      </w:r>
      <w:hyperlink r:id="rId31" w:history="1">
        <w:r w:rsidRPr="0093056C">
          <w:rPr>
            <w:rStyle w:val="Hyperlink"/>
          </w:rPr>
          <w:t>study.incorpore</w:t>
        </w:r>
      </w:hyperlink>
      <w:r w:rsidRPr="0093056C">
        <w:t>]</w:t>
      </w:r>
      <w:r w:rsidRPr="0093056C">
        <w:rPr>
          <w:rFonts w:ascii="Arial" w:hAnsi="Arial" w:cs="Arial"/>
        </w:rPr>
        <w:t>​</w:t>
      </w:r>
    </w:p>
    <w:p w14:paraId="63E61683" w14:textId="77777777" w:rsidR="0093056C" w:rsidRPr="0093056C" w:rsidRDefault="0093056C" w:rsidP="0093056C">
      <w:pPr>
        <w:numPr>
          <w:ilvl w:val="0"/>
          <w:numId w:val="17"/>
        </w:numPr>
      </w:pPr>
      <w:r w:rsidRPr="0093056C">
        <w:t xml:space="preserve">Reframing ALC as a “Career Acceleration Hub” or “Professional Development Institute”—rather than just a language school—better matches what its most </w:t>
      </w:r>
      <w:r w:rsidRPr="0093056C">
        <w:lastRenderedPageBreak/>
        <w:t>profitable segments actually want: jobs, migration, and degrees abroad, not just generic language skills.</w:t>
      </w:r>
      <w:hyperlink r:id="rId32" w:tgtFrame="_blank" w:history="1">
        <w:r w:rsidRPr="0093056C">
          <w:rPr>
            <w:rStyle w:val="Hyperlink"/>
          </w:rPr>
          <w:t>moldova.americancouncils+2</w:t>
        </w:r>
      </w:hyperlink>
    </w:p>
    <w:p w14:paraId="0CFA9289" w14:textId="77777777" w:rsidR="0093056C" w:rsidRPr="0093056C" w:rsidRDefault="0093056C" w:rsidP="0093056C">
      <w:r w:rsidRPr="0093056C">
        <w:t>Where I’d nuance slightly:</w:t>
      </w:r>
    </w:p>
    <w:p w14:paraId="03D43750" w14:textId="77777777" w:rsidR="0093056C" w:rsidRPr="0093056C" w:rsidRDefault="0093056C" w:rsidP="0093056C">
      <w:pPr>
        <w:numPr>
          <w:ilvl w:val="0"/>
          <w:numId w:val="18"/>
        </w:numPr>
      </w:pPr>
      <w:r w:rsidRPr="0093056C">
        <w:t>The “100% pass rate” claim is powerful but, because it is qualitative and long</w:t>
      </w:r>
      <w:r w:rsidRPr="0093056C">
        <w:noBreakHyphen/>
        <w:t>term, should be framed as “near</w:t>
      </w:r>
      <w:r w:rsidRPr="0093056C">
        <w:noBreakHyphen/>
        <w:t>perfect track record (2018–2025)” in external marketing unless you can verify definitions (e.g., only students who complete all course requirements and sit the exam).[</w:t>
      </w:r>
      <w:hyperlink r:id="rId33" w:history="1">
        <w:r w:rsidRPr="0093056C">
          <w:rPr>
            <w:rStyle w:val="Hyperlink"/>
          </w:rPr>
          <w:t>alc</w:t>
        </w:r>
      </w:hyperlink>
      <w:r w:rsidRPr="0093056C">
        <w:t>]</w:t>
      </w:r>
      <w:r w:rsidRPr="0093056C">
        <w:rPr>
          <w:rFonts w:ascii="Arial" w:hAnsi="Arial" w:cs="Arial"/>
        </w:rPr>
        <w:t>​</w:t>
      </w:r>
    </w:p>
    <w:p w14:paraId="7F5AAB9C" w14:textId="77777777" w:rsidR="0093056C" w:rsidRPr="0093056C" w:rsidRDefault="0093056C" w:rsidP="0093056C">
      <w:pPr>
        <w:numPr>
          <w:ilvl w:val="0"/>
          <w:numId w:val="18"/>
        </w:numPr>
      </w:pPr>
      <w:r w:rsidRPr="0093056C">
        <w:t>Some of the exact salary deltas (e.g., MDL → EUR4,000+) and MITP internal training budgets are inferential; they’re directionally right but should be presented as examples/estimates rather than hard statistics when pitching to partners.[</w:t>
      </w:r>
      <w:hyperlink r:id="rId34" w:history="1">
        <w:r w:rsidRPr="0093056C">
          <w:rPr>
            <w:rStyle w:val="Hyperlink"/>
          </w:rPr>
          <w:t>study.incorpore</w:t>
        </w:r>
      </w:hyperlink>
      <w:r w:rsidRPr="0093056C">
        <w:t>]</w:t>
      </w:r>
      <w:r w:rsidRPr="0093056C">
        <w:rPr>
          <w:rFonts w:ascii="Arial" w:hAnsi="Arial" w:cs="Arial"/>
        </w:rPr>
        <w:t>​</w:t>
      </w:r>
    </w:p>
    <w:p w14:paraId="54767EAD" w14:textId="77777777" w:rsidR="0093056C" w:rsidRPr="0093056C" w:rsidRDefault="0093056C" w:rsidP="0093056C">
      <w:r w:rsidRPr="0093056C">
        <w:t>Overall, I agree with the report’s core thesis and most of the tactical prescriptions: the data supports shifting ALC up</w:t>
      </w:r>
      <w:r w:rsidRPr="0093056C">
        <w:noBreakHyphen/>
        <w:t>market into high</w:t>
      </w:r>
      <w:r w:rsidRPr="0093056C">
        <w:noBreakHyphen/>
        <w:t>stakes niches (IT, OET/medical, exam pipelines), raising prices on specialized offerings, and leaning heavily into its American Councils pedigree and outcomes narrative.</w:t>
      </w:r>
      <w:hyperlink r:id="rId35" w:tgtFrame="_blank" w:history="1">
        <w:r w:rsidRPr="0093056C">
          <w:rPr>
            <w:rStyle w:val="Hyperlink"/>
          </w:rPr>
          <w:t>iltc+5</w:t>
        </w:r>
      </w:hyperlink>
    </w:p>
    <w:p w14:paraId="60E68830" w14:textId="77777777" w:rsidR="0093056C" w:rsidRPr="0093056C" w:rsidRDefault="0093056C" w:rsidP="0093056C">
      <w:r w:rsidRPr="0093056C">
        <w:t>If you’d like next, I can:</w:t>
      </w:r>
    </w:p>
    <w:p w14:paraId="0703955F" w14:textId="77777777" w:rsidR="0093056C" w:rsidRPr="0093056C" w:rsidRDefault="0093056C" w:rsidP="0093056C">
      <w:pPr>
        <w:numPr>
          <w:ilvl w:val="0"/>
          <w:numId w:val="19"/>
        </w:numPr>
      </w:pPr>
      <w:r w:rsidRPr="0093056C">
        <w:t>Turn this into a 1</w:t>
      </w:r>
      <w:r w:rsidRPr="0093056C">
        <w:noBreakHyphen/>
        <w:t>page action plan for ALC (product, pricing, and B2B outreach for 2026–27), or</w:t>
      </w:r>
    </w:p>
    <w:p w14:paraId="2F86219F" w14:textId="77777777" w:rsidR="0093056C" w:rsidRPr="0093056C" w:rsidRDefault="0093056C" w:rsidP="0093056C">
      <w:pPr>
        <w:numPr>
          <w:ilvl w:val="0"/>
          <w:numId w:val="19"/>
        </w:numPr>
      </w:pPr>
      <w:r w:rsidRPr="0093056C">
        <w:t>Build a side</w:t>
      </w:r>
      <w:r w:rsidRPr="0093056C">
        <w:noBreakHyphen/>
        <w:t>by</w:t>
      </w:r>
      <w:r w:rsidRPr="0093056C">
        <w:noBreakHyphen/>
        <w:t>side Moldova vs. Tbilisi/Yerevan positioning table to stress</w:t>
      </w:r>
      <w:r w:rsidRPr="0093056C">
        <w:noBreakHyphen/>
        <w:t>test where a multi</w:t>
      </w:r>
      <w:r w:rsidRPr="0093056C">
        <w:noBreakHyphen/>
        <w:t>city “American</w:t>
      </w:r>
      <w:r w:rsidRPr="0093056C">
        <w:noBreakHyphen/>
        <w:t>style” academy brand should standardize vs localize.</w:t>
      </w:r>
    </w:p>
    <w:p w14:paraId="127AE12F" w14:textId="77777777" w:rsidR="000021A7" w:rsidRDefault="000021A7"/>
    <w:p w14:paraId="03E73B56" w14:textId="77777777" w:rsidR="0093056C" w:rsidRPr="0093056C" w:rsidRDefault="0093056C" w:rsidP="0093056C">
      <w:pPr>
        <w:rPr>
          <w:b/>
          <w:bCs/>
        </w:rPr>
      </w:pPr>
      <w:r w:rsidRPr="0093056C">
        <w:rPr>
          <w:b/>
          <w:bCs/>
        </w:rPr>
        <w:t>English Education Market in Moldova: ALC vs Competitors and Niche Opportunities</w:t>
      </w:r>
    </w:p>
    <w:p w14:paraId="58DC10E2" w14:textId="77777777" w:rsidR="0093056C" w:rsidRPr="0093056C" w:rsidRDefault="0093056C" w:rsidP="0093056C">
      <w:pPr>
        <w:rPr>
          <w:b/>
          <w:bCs/>
        </w:rPr>
      </w:pPr>
      <w:r w:rsidRPr="0093056C">
        <w:rPr>
          <w:b/>
          <w:bCs/>
        </w:rPr>
        <w:t>Key Players in Moldova’s English Language Education Market</w:t>
      </w:r>
    </w:p>
    <w:p w14:paraId="0D808240" w14:textId="77777777" w:rsidR="0093056C" w:rsidRPr="0093056C" w:rsidRDefault="0093056C" w:rsidP="0093056C">
      <w:r w:rsidRPr="0093056C">
        <w:t>Moldova’s capital, Chișinău, hosts a competitive English language education market with several established schools:</w:t>
      </w:r>
    </w:p>
    <w:p w14:paraId="1611840E" w14:textId="77777777" w:rsidR="0093056C" w:rsidRPr="0093056C" w:rsidRDefault="0093056C" w:rsidP="0093056C">
      <w:pPr>
        <w:numPr>
          <w:ilvl w:val="0"/>
          <w:numId w:val="20"/>
        </w:numPr>
      </w:pPr>
      <w:r w:rsidRPr="0093056C">
        <w:rPr>
          <w:b/>
          <w:bCs/>
        </w:rPr>
        <w:t>American Language Center (ALC)</w:t>
      </w:r>
      <w:r w:rsidRPr="0093056C">
        <w:t xml:space="preserve"> – Founded in 1998 under American Councils, ALC is a long-running center with over 45,000 graduates. It emphasizes high-quality teaching (small groups of 8–10) and American-style instruction. ALC offers general English for teens/adults, test prep (TOEFL, IELTS, Cambridge exams, etc.), corporate training, and even Romanian/Russian courses. It highlights a </w:t>
      </w:r>
      <w:r w:rsidRPr="0093056C">
        <w:rPr>
          <w:b/>
          <w:bCs/>
        </w:rPr>
        <w:t>100% pass rate</w:t>
      </w:r>
      <w:r w:rsidRPr="0093056C">
        <w:t xml:space="preserve"> in international English exams from 2018–2025, positioning itself as a </w:t>
      </w:r>
      <w:r w:rsidRPr="0093056C">
        <w:rPr>
          <w:b/>
          <w:bCs/>
        </w:rPr>
        <w:t>benchmark of excellence</w:t>
      </w:r>
      <w:r w:rsidRPr="0093056C">
        <w:t xml:space="preserve"> in Moldova.</w:t>
      </w:r>
    </w:p>
    <w:p w14:paraId="3903C668" w14:textId="77777777" w:rsidR="0093056C" w:rsidRPr="0093056C" w:rsidRDefault="0093056C" w:rsidP="0093056C">
      <w:pPr>
        <w:numPr>
          <w:ilvl w:val="0"/>
          <w:numId w:val="20"/>
        </w:numPr>
      </w:pPr>
      <w:r w:rsidRPr="0093056C">
        <w:rPr>
          <w:b/>
          <w:bCs/>
        </w:rPr>
        <w:lastRenderedPageBreak/>
        <w:t>International Language Training Center (ILTC)</w:t>
      </w:r>
      <w:r w:rsidRPr="0093056C">
        <w:t xml:space="preserve"> – Established in 1994, ILTC is one of Chișinău’s top English schools. It has a </w:t>
      </w:r>
      <w:r w:rsidRPr="0093056C">
        <w:rPr>
          <w:i/>
          <w:iCs/>
        </w:rPr>
        <w:t>“rich history”</w:t>
      </w:r>
      <w:r w:rsidRPr="0093056C">
        <w:t xml:space="preserve"> and a </w:t>
      </w:r>
      <w:r w:rsidRPr="0093056C">
        <w:rPr>
          <w:i/>
          <w:iCs/>
        </w:rPr>
        <w:t>“huge family”</w:t>
      </w:r>
      <w:r w:rsidRPr="0093056C">
        <w:t xml:space="preserve"> of students – over </w:t>
      </w:r>
      <w:r w:rsidRPr="0093056C">
        <w:rPr>
          <w:b/>
          <w:bCs/>
        </w:rPr>
        <w:t>60,000 trained</w:t>
      </w:r>
      <w:r w:rsidRPr="0093056C">
        <w:t xml:space="preserve"> to date. ILTC prides itself on 35 qualified teachers certified by Cambridge and other international bodies. Education meets European standards (approved by the Ministry of Education) and features constant communication practice (including with native speakers). ILTC offers general English for all ages, business English, and exam prep (IELTS, TOEFL). It is regarded as a </w:t>
      </w:r>
      <w:r w:rsidRPr="0093056C">
        <w:rPr>
          <w:b/>
          <w:bCs/>
        </w:rPr>
        <w:t>premium</w:t>
      </w:r>
      <w:r w:rsidRPr="0093056C">
        <w:t xml:space="preserve"> institute focused on quality instruction and has been a leader in the market for decades.</w:t>
      </w:r>
    </w:p>
    <w:p w14:paraId="60DF5BE5" w14:textId="77777777" w:rsidR="0093056C" w:rsidRPr="0093056C" w:rsidRDefault="0093056C" w:rsidP="0093056C">
      <w:pPr>
        <w:numPr>
          <w:ilvl w:val="0"/>
          <w:numId w:val="20"/>
        </w:numPr>
      </w:pPr>
      <w:r w:rsidRPr="0093056C">
        <w:rPr>
          <w:b/>
          <w:bCs/>
        </w:rPr>
        <w:t>Linguata</w:t>
      </w:r>
      <w:r w:rsidRPr="0093056C">
        <w:t xml:space="preserve"> – Billing itself as </w:t>
      </w:r>
      <w:r w:rsidRPr="0093056C">
        <w:rPr>
          <w:i/>
          <w:iCs/>
        </w:rPr>
        <w:t>“cea mai mare rețea de școli de limbi străine”</w:t>
      </w:r>
      <w:r w:rsidRPr="0093056C">
        <w:t xml:space="preserve"> (the largest network of language schools), Linguata has been </w:t>
      </w:r>
      <w:r w:rsidRPr="0093056C">
        <w:rPr>
          <w:b/>
          <w:bCs/>
        </w:rPr>
        <w:t>operating since 1996</w:t>
      </w:r>
      <w:r w:rsidRPr="0093056C">
        <w:t xml:space="preserve">. It has multiple branches in Chișinău (Ciocana, Botanica, Buiucani, Rîșcani, etc.) and even other cities like Bălți, Cahul, Orhei. With 29 years of experience and 56,736 </w:t>
      </w:r>
      <w:r w:rsidRPr="0093056C">
        <w:rPr>
          <w:i/>
          <w:iCs/>
        </w:rPr>
        <w:t>“cursanți fericiți”</w:t>
      </w:r>
      <w:r w:rsidRPr="0093056C">
        <w:t xml:space="preserve"> (happy learners), it’s a major player. Linguata emphasizes small class sizes (usually 6–12 per group) and a communicative method. They are an accredited Cambridge and IELTS exam preparation center. Linguata’s broad presence and moderate pricing (see below) position it in the mid-tier market, appealing to a wide audience (children, adolescents, and adults).</w:t>
      </w:r>
    </w:p>
    <w:p w14:paraId="73D55168" w14:textId="77777777" w:rsidR="0093056C" w:rsidRPr="0093056C" w:rsidRDefault="0093056C" w:rsidP="0093056C">
      <w:pPr>
        <w:numPr>
          <w:ilvl w:val="0"/>
          <w:numId w:val="20"/>
        </w:numPr>
      </w:pPr>
      <w:r w:rsidRPr="0093056C">
        <w:rPr>
          <w:b/>
          <w:bCs/>
        </w:rPr>
        <w:t>Top English School of Today</w:t>
      </w:r>
      <w:r w:rsidRPr="0093056C">
        <w:t xml:space="preserve"> – A private school in Chișinău (founded ~2007) known for a friendly, stress-free approach (</w:t>
      </w:r>
      <w:r w:rsidRPr="0093056C">
        <w:rPr>
          <w:i/>
          <w:iCs/>
        </w:rPr>
        <w:t>“învăți engleza clar și fără stres”</w:t>
      </w:r>
      <w:r w:rsidRPr="0093056C">
        <w:t>) according to their Facebook tagline. They focus on clear, practical English skills and even offer help with local exams like the BAC (high school graduation exam). Top English provides general English courses for various levels and also Business English for professionals. The school highlights a warm atmosphere and effective methods, and has a central location (Banulescu-Bodoni Street). With a staff of 20–50, it’s a mid-sized competitor.</w:t>
      </w:r>
    </w:p>
    <w:p w14:paraId="59A0EE3A" w14:textId="77777777" w:rsidR="0093056C" w:rsidRPr="0093056C" w:rsidRDefault="0093056C" w:rsidP="0093056C">
      <w:pPr>
        <w:numPr>
          <w:ilvl w:val="0"/>
          <w:numId w:val="20"/>
        </w:numPr>
      </w:pPr>
      <w:r w:rsidRPr="0093056C">
        <w:rPr>
          <w:b/>
          <w:bCs/>
        </w:rPr>
        <w:t>ACORD School</w:t>
      </w:r>
      <w:r w:rsidRPr="0093056C">
        <w:t xml:space="preserve"> – A newer entrant in Chișinău that markets an </w:t>
      </w:r>
      <w:r w:rsidRPr="0093056C">
        <w:rPr>
          <w:b/>
          <w:bCs/>
        </w:rPr>
        <w:t>accelerated learning model</w:t>
      </w:r>
      <w:r w:rsidRPr="0093056C">
        <w:t xml:space="preserve">. ACORD boldly advertises </w:t>
      </w:r>
      <w:r w:rsidRPr="0093056C">
        <w:rPr>
          <w:i/>
          <w:iCs/>
        </w:rPr>
        <w:t>“Învață engleza în doar 5 săptămâni”</w:t>
      </w:r>
      <w:r w:rsidRPr="0093056C">
        <w:t xml:space="preserve"> – learn English in just 5 weeks. Their innovative approach combines language learning with </w:t>
      </w:r>
      <w:r w:rsidRPr="0093056C">
        <w:rPr>
          <w:i/>
          <w:iCs/>
        </w:rPr>
        <w:t>“captivating physical experiences”</w:t>
      </w:r>
      <w:r w:rsidRPr="0093056C">
        <w:t xml:space="preserve"> to deepen understanding. ACORD offers courses from Starter (A1) to Advanced (C1) and even conversational clubs. This rapid 5-week format is unique, likely appealing to those who want quick results. ACORD positions itself with an energetic, modern brand image (young internationally accredited teachers, interactive methods) and competitive offers (they frequently advertise </w:t>
      </w:r>
      <w:r w:rsidRPr="0093056C">
        <w:rPr>
          <w:b/>
          <w:bCs/>
        </w:rPr>
        <w:t>discounts up to 50%</w:t>
      </w:r>
      <w:r w:rsidRPr="0093056C">
        <w:t xml:space="preserve"> on social media). Their pricing isn’t publicly listed, but the </w:t>
      </w:r>
      <w:r w:rsidRPr="0093056C">
        <w:lastRenderedPageBreak/>
        <w:t>short course duration suggests a different pricing structure than the typical 3–4 month modules at other schools.</w:t>
      </w:r>
    </w:p>
    <w:p w14:paraId="0DE0130C" w14:textId="77777777" w:rsidR="0093056C" w:rsidRPr="0093056C" w:rsidRDefault="0093056C" w:rsidP="0093056C">
      <w:pPr>
        <w:numPr>
          <w:ilvl w:val="0"/>
          <w:numId w:val="20"/>
        </w:numPr>
      </w:pPr>
      <w:r w:rsidRPr="0093056C">
        <w:rPr>
          <w:b/>
          <w:bCs/>
        </w:rPr>
        <w:t>Other Notable Centers</w:t>
      </w:r>
      <w:r w:rsidRPr="0093056C">
        <w:t xml:space="preserve"> – </w:t>
      </w:r>
      <w:r w:rsidRPr="0093056C">
        <w:rPr>
          <w:i/>
          <w:iCs/>
        </w:rPr>
        <w:t>Oratorica</w:t>
      </w:r>
      <w:r w:rsidRPr="0093056C">
        <w:t xml:space="preserve">, </w:t>
      </w:r>
      <w:r w:rsidRPr="0093056C">
        <w:rPr>
          <w:i/>
          <w:iCs/>
        </w:rPr>
        <w:t>Lingua Express</w:t>
      </w:r>
      <w:r w:rsidRPr="0093056C">
        <w:t xml:space="preserve">, </w:t>
      </w:r>
      <w:r w:rsidRPr="0093056C">
        <w:rPr>
          <w:i/>
          <w:iCs/>
        </w:rPr>
        <w:t>Select English</w:t>
      </w:r>
      <w:r w:rsidRPr="0093056C">
        <w:t xml:space="preserve"> (Cambridge exam center), </w:t>
      </w:r>
      <w:r w:rsidRPr="0093056C">
        <w:rPr>
          <w:i/>
          <w:iCs/>
        </w:rPr>
        <w:t>Methodus</w:t>
      </w:r>
      <w:r w:rsidRPr="0093056C">
        <w:t xml:space="preserve">, </w:t>
      </w:r>
      <w:r w:rsidRPr="0093056C">
        <w:rPr>
          <w:i/>
          <w:iCs/>
        </w:rPr>
        <w:t>Quo Vadis</w:t>
      </w:r>
      <w:r w:rsidRPr="0093056C">
        <w:t xml:space="preserve">, and others also operate in Chișinău. Some focus on specific niches (e.g. Select English is an authorized Cambridge exam centre offering prep courses). Additionally, the </w:t>
      </w:r>
      <w:r w:rsidRPr="0093056C">
        <w:rPr>
          <w:b/>
          <w:bCs/>
        </w:rPr>
        <w:t>British Council</w:t>
      </w:r>
      <w:r w:rsidRPr="0093056C">
        <w:t xml:space="preserve"> has a presence mainly for exams and projects rather than running its own large teaching center in Moldova. Many of these smaller or specialized players collectively contribute to a vibrant market, but the four first-mentioned schools (ALC, ILTC, Linguata, Top English) plus newcomers like ACORD constitute the key competitive landscape.</w:t>
      </w:r>
    </w:p>
    <w:p w14:paraId="68475D04" w14:textId="77777777" w:rsidR="0093056C" w:rsidRPr="0093056C" w:rsidRDefault="0093056C" w:rsidP="0093056C">
      <w:pPr>
        <w:rPr>
          <w:b/>
          <w:bCs/>
        </w:rPr>
      </w:pPr>
      <w:r w:rsidRPr="0093056C">
        <w:rPr>
          <w:b/>
          <w:bCs/>
        </w:rPr>
        <w:t>Pricing: ALC vs Competitors</w:t>
      </w:r>
    </w:p>
    <w:p w14:paraId="14C8625C" w14:textId="77777777" w:rsidR="0093056C" w:rsidRPr="0093056C" w:rsidRDefault="0093056C" w:rsidP="0093056C">
      <w:r w:rsidRPr="0093056C">
        <w:t>Pricing for English courses in Chișinău varies by school and format. Below is a comparison of ALC’s rates with competitors, establishing a baseline:</w:t>
      </w:r>
    </w:p>
    <w:p w14:paraId="66721938" w14:textId="77777777" w:rsidR="0093056C" w:rsidRPr="0093056C" w:rsidRDefault="0093056C" w:rsidP="0093056C">
      <w:pPr>
        <w:numPr>
          <w:ilvl w:val="0"/>
          <w:numId w:val="21"/>
        </w:numPr>
      </w:pPr>
      <w:r w:rsidRPr="0093056C">
        <w:rPr>
          <w:b/>
          <w:bCs/>
        </w:rPr>
        <w:t>ALC Moldova</w:t>
      </w:r>
      <w:r w:rsidRPr="0093056C">
        <w:t xml:space="preserve">: A standard group course (3 months, ~72 academic hours) costs </w:t>
      </w:r>
      <w:r w:rsidRPr="0093056C">
        <w:rPr>
          <w:b/>
          <w:bCs/>
        </w:rPr>
        <w:t>6,000 MDL</w:t>
      </w:r>
      <w:r w:rsidRPr="0093056C">
        <w:t xml:space="preserve">. Classes meet 2 times per week (2h15m each session) in small groups of 8–10, at various time slots (morning, midday, evening). This works out to roughly </w:t>
      </w:r>
      <w:r w:rsidRPr="0093056C">
        <w:rPr>
          <w:b/>
          <w:bCs/>
        </w:rPr>
        <w:t>83 MDL per academic hour</w:t>
      </w:r>
      <w:r w:rsidRPr="0093056C">
        <w:t xml:space="preserve"> (45 min) in a group setting. ALC offers a </w:t>
      </w:r>
      <w:r w:rsidRPr="0093056C">
        <w:rPr>
          <w:b/>
          <w:bCs/>
        </w:rPr>
        <w:t>10% discount</w:t>
      </w:r>
      <w:r w:rsidRPr="0093056C">
        <w:t xml:space="preserve"> for returning students. For one-on-one tutoring, ALC charges </w:t>
      </w:r>
      <w:r w:rsidRPr="0093056C">
        <w:rPr>
          <w:b/>
          <w:bCs/>
        </w:rPr>
        <w:t>450 MDL per hour</w:t>
      </w:r>
      <w:r w:rsidRPr="0093056C">
        <w:t xml:space="preserve"> (60 min), usually recommending a 10-lesson package for 4,500 MDL. They also run intensive exam prep courses (TOEFL, IELTS, Cambridge, etc.) priced similarly to general courses (~6,000 MDL for a 2-month intensive of 72 ac. hours), or </w:t>
      </w:r>
      <w:r w:rsidRPr="0093056C">
        <w:rPr>
          <w:b/>
          <w:bCs/>
        </w:rPr>
        <w:t>5,500 MDL for 10 sessions</w:t>
      </w:r>
      <w:r w:rsidRPr="0093056C">
        <w:t xml:space="preserve"> of individual exam prep. </w:t>
      </w:r>
      <w:r w:rsidRPr="0093056C">
        <w:rPr>
          <w:i/>
          <w:iCs/>
        </w:rPr>
        <w:t>Overall, ALC’s pricing is in the mid-to-upper range,</w:t>
      </w:r>
      <w:r w:rsidRPr="0093056C">
        <w:t xml:space="preserve"> reflecting its small class sizes and premium branding.</w:t>
      </w:r>
    </w:p>
    <w:p w14:paraId="423E6338" w14:textId="77777777" w:rsidR="0093056C" w:rsidRPr="0093056C" w:rsidRDefault="0093056C" w:rsidP="0093056C">
      <w:pPr>
        <w:numPr>
          <w:ilvl w:val="0"/>
          <w:numId w:val="21"/>
        </w:numPr>
      </w:pPr>
      <w:r w:rsidRPr="0093056C">
        <w:rPr>
          <w:b/>
          <w:bCs/>
        </w:rPr>
        <w:t>ILTC</w:t>
      </w:r>
      <w:r w:rsidRPr="0093056C">
        <w:t xml:space="preserve">: ILTC prices its courses in euros (payment made in MDL at the daily rate). A 7.5-week module of General English for adults (90-minute lessons, 3 times/week) costs </w:t>
      </w:r>
      <w:r w:rsidRPr="0093056C">
        <w:rPr>
          <w:b/>
          <w:bCs/>
        </w:rPr>
        <w:t>€224</w:t>
      </w:r>
      <w:r w:rsidRPr="0093056C">
        <w:t xml:space="preserve"> (morning schedule) or </w:t>
      </w:r>
      <w:r w:rsidRPr="0093056C">
        <w:rPr>
          <w:b/>
          <w:bCs/>
        </w:rPr>
        <w:t>€254</w:t>
      </w:r>
      <w:r w:rsidRPr="0093056C">
        <w:t xml:space="preserve"> (evening). This covers roughly 22–24 lessons (33–36 hours total), implying about </w:t>
      </w:r>
      <w:r w:rsidRPr="0093056C">
        <w:rPr>
          <w:b/>
          <w:bCs/>
        </w:rPr>
        <w:t>€6–7 per hour</w:t>
      </w:r>
      <w:r w:rsidRPr="0093056C">
        <w:t xml:space="preserve"> (≈120–140 MDL/hour). </w:t>
      </w:r>
      <w:r w:rsidRPr="0093056C">
        <w:rPr>
          <w:b/>
          <w:bCs/>
        </w:rPr>
        <w:t>Teens’ courses</w:t>
      </w:r>
      <w:r w:rsidRPr="0093056C">
        <w:t xml:space="preserve"> (also ~7.5 weeks) are around €224, and </w:t>
      </w:r>
      <w:r w:rsidRPr="0093056C">
        <w:rPr>
          <w:b/>
          <w:bCs/>
        </w:rPr>
        <w:t>children’s courses</w:t>
      </w:r>
      <w:r w:rsidRPr="0093056C">
        <w:t xml:space="preserve"> (shorter lessons) about €181 per module. ILTC’s per-hour rate is one of the highest in the market, positioning it as a premium service. (For reference, €224 is ~4,400 MDL, so a full 7.5-week module is similar in total cost to ALC’s 3-month course, but with fewer hours.) ILTC’s individual lesson rates aren’t published openly, but given their premium stance we can assume one-on-one classes would be priced at least on par with ALC or higher.</w:t>
      </w:r>
    </w:p>
    <w:p w14:paraId="6E712811" w14:textId="77777777" w:rsidR="0093056C" w:rsidRPr="0093056C" w:rsidRDefault="0093056C" w:rsidP="0093056C">
      <w:pPr>
        <w:numPr>
          <w:ilvl w:val="0"/>
          <w:numId w:val="21"/>
        </w:numPr>
      </w:pPr>
      <w:r w:rsidRPr="0093056C">
        <w:rPr>
          <w:b/>
          <w:bCs/>
        </w:rPr>
        <w:t>Linguata</w:t>
      </w:r>
      <w:r w:rsidRPr="0093056C">
        <w:t xml:space="preserve">: Linguata’s pricing is moderate and transparent. Group courses are charged </w:t>
      </w:r>
      <w:r w:rsidRPr="0093056C">
        <w:rPr>
          <w:b/>
          <w:bCs/>
        </w:rPr>
        <w:t>per academic hour</w:t>
      </w:r>
      <w:r w:rsidRPr="0093056C">
        <w:t xml:space="preserve"> and vary slightly by level: roughly </w:t>
      </w:r>
      <w:r w:rsidRPr="0093056C">
        <w:rPr>
          <w:b/>
          <w:bCs/>
        </w:rPr>
        <w:t xml:space="preserve">€3.7 to €4.2 per </w:t>
      </w:r>
      <w:r w:rsidRPr="0093056C">
        <w:rPr>
          <w:b/>
          <w:bCs/>
        </w:rPr>
        <w:lastRenderedPageBreak/>
        <w:t>academic hour</w:t>
      </w:r>
      <w:r w:rsidRPr="0093056C">
        <w:t xml:space="preserve"> for adult group classes. For example, a Beginner regular course (Sept–May, ~120 ac. hours) is ~€3.8/hour, whereas an intensive 4-month module (~80–96 ac. hours) might be ~€4.3/hour. In practice, a 4-month adult course might total around 8,000–9,000 MDL (depending on hours and euro rate). Linguata also offers </w:t>
      </w:r>
      <w:r w:rsidRPr="0093056C">
        <w:rPr>
          <w:b/>
          <w:bCs/>
        </w:rPr>
        <w:t>small group</w:t>
      </w:r>
      <w:r w:rsidRPr="0093056C">
        <w:t xml:space="preserve"> options (2–5 students) at </w:t>
      </w:r>
      <w:r w:rsidRPr="0093056C">
        <w:rPr>
          <w:b/>
          <w:bCs/>
        </w:rPr>
        <w:t>€10/hour online or €12/hour offline</w:t>
      </w:r>
      <w:r w:rsidRPr="0093056C">
        <w:t xml:space="preserve">, and </w:t>
      </w:r>
      <w:r w:rsidRPr="0093056C">
        <w:rPr>
          <w:b/>
          <w:bCs/>
        </w:rPr>
        <w:t>private lessons</w:t>
      </w:r>
      <w:r w:rsidRPr="0093056C">
        <w:t xml:space="preserve"> at </w:t>
      </w:r>
      <w:r w:rsidRPr="0093056C">
        <w:rPr>
          <w:b/>
          <w:bCs/>
        </w:rPr>
        <w:t>€20/hour online or €25/hour in-person</w:t>
      </w:r>
      <w:r w:rsidRPr="0093056C">
        <w:t xml:space="preserve">. These rates (approx 200–250 MDL/hour for private) are significantly higher than ALC’s one-on-one price, indicating that Linguata targets corporate clients or affluent individuals for personalized courses. Overall, Linguata’s standard group rates in MDL (≈75–85 MDL per hour) are a bit lower than ALC’s (~83 MDL) and much lower than ILTC’s, reflecting a </w:t>
      </w:r>
      <w:r w:rsidRPr="0093056C">
        <w:rPr>
          <w:b/>
          <w:bCs/>
        </w:rPr>
        <w:t>mid-tier price strategy</w:t>
      </w:r>
      <w:r w:rsidRPr="0093056C">
        <w:t xml:space="preserve"> despite its broad network and longevity.</w:t>
      </w:r>
    </w:p>
    <w:p w14:paraId="061B1462" w14:textId="77777777" w:rsidR="0093056C" w:rsidRPr="0093056C" w:rsidRDefault="0093056C" w:rsidP="0093056C">
      <w:pPr>
        <w:numPr>
          <w:ilvl w:val="0"/>
          <w:numId w:val="21"/>
        </w:numPr>
      </w:pPr>
      <w:r w:rsidRPr="0093056C">
        <w:rPr>
          <w:b/>
          <w:bCs/>
        </w:rPr>
        <w:t>Top English School</w:t>
      </w:r>
      <w:r w:rsidRPr="0093056C">
        <w:t xml:space="preserve">: Top English charges a flat fee of </w:t>
      </w:r>
      <w:r w:rsidRPr="0093056C">
        <w:rPr>
          <w:b/>
          <w:bCs/>
        </w:rPr>
        <w:t>6,400 MDL</w:t>
      </w:r>
      <w:r w:rsidRPr="0093056C">
        <w:t xml:space="preserve"> for a </w:t>
      </w:r>
      <w:r w:rsidRPr="0093056C">
        <w:rPr>
          <w:i/>
          <w:iCs/>
        </w:rPr>
        <w:t>4-month (96 academic hour)</w:t>
      </w:r>
      <w:r w:rsidRPr="0093056C">
        <w:t xml:space="preserve"> course at levels Beginner through Upper-Intermediate. That comes out to </w:t>
      </w:r>
      <w:r w:rsidRPr="0093056C">
        <w:rPr>
          <w:b/>
          <w:bCs/>
        </w:rPr>
        <w:t>≈66.7 MDL per ac. hour</w:t>
      </w:r>
      <w:r w:rsidRPr="0093056C">
        <w:t xml:space="preserve">, which is quite affordable. Advanced level courses (shorter, 64 hours in 4 months) are 5,920 MDL. They advertise </w:t>
      </w:r>
      <w:r w:rsidRPr="0093056C">
        <w:rPr>
          <w:i/>
          <w:iCs/>
        </w:rPr>
        <w:t>individual lessons</w:t>
      </w:r>
      <w:r w:rsidRPr="0093056C">
        <w:t xml:space="preserve"> at </w:t>
      </w:r>
      <w:r w:rsidRPr="0093056C">
        <w:rPr>
          <w:b/>
          <w:bCs/>
        </w:rPr>
        <w:t>500 MDL for 1.5 hours</w:t>
      </w:r>
      <w:r w:rsidRPr="0093056C">
        <w:t xml:space="preserve"> (i.e. ~333 MDL/hour). Top English’s pricing undercuts ALC’s on a per-hour basis – their group courses cost ~20% less per hour. This positions Top English as a </w:t>
      </w:r>
      <w:r w:rsidRPr="0093056C">
        <w:rPr>
          <w:b/>
          <w:bCs/>
        </w:rPr>
        <w:t>budget-to-mid-tier</w:t>
      </w:r>
      <w:r w:rsidRPr="0093056C">
        <w:t xml:space="preserve"> option focusing on value. Despite the lower price, they maintain quality instruction, which likely attracts cost-sensitive students (e.g. high schoolers for BAC prep or university students).</w:t>
      </w:r>
    </w:p>
    <w:p w14:paraId="57E99EFC" w14:textId="77777777" w:rsidR="0093056C" w:rsidRPr="0093056C" w:rsidRDefault="0093056C" w:rsidP="0093056C">
      <w:pPr>
        <w:numPr>
          <w:ilvl w:val="0"/>
          <w:numId w:val="21"/>
        </w:numPr>
      </w:pPr>
      <w:r w:rsidRPr="0093056C">
        <w:rPr>
          <w:b/>
          <w:bCs/>
        </w:rPr>
        <w:t>ACORD School</w:t>
      </w:r>
      <w:r w:rsidRPr="0093056C">
        <w:t xml:space="preserve">: ACORD’s pricing isn’t explicitly listed online. However, their unique </w:t>
      </w:r>
      <w:r w:rsidRPr="0093056C">
        <w:rPr>
          <w:b/>
          <w:bCs/>
        </w:rPr>
        <w:t>5-week course</w:t>
      </w:r>
      <w:r w:rsidRPr="0093056C">
        <w:t xml:space="preserve"> format suggests an intensive schedule (potentially daily classes). If one completes an entire CEFR level in 5 weeks, the total hours might be comparable to other schools’ longer courses, but compressed. We can hypothesize that ACORD might charge a similar total amount (~5,000–6,000 MDL) for the 5-week program to be competitive. They frequently promote </w:t>
      </w:r>
      <w:r w:rsidRPr="0093056C">
        <w:rPr>
          <w:i/>
          <w:iCs/>
        </w:rPr>
        <w:t>“reduceri până la 50%”</w:t>
      </w:r>
      <w:r w:rsidRPr="0093056C">
        <w:t xml:space="preserve"> (discounts up to 50%) in marketing, so their strategy may be to use promotional pricing or installment plans to attract clients. ACORD likely positions its pricing at mid-level (with discounts effectively making it budget-friendly) to draw in a high volume of learners who are enticed by the fast timeline.</w:t>
      </w:r>
    </w:p>
    <w:p w14:paraId="388509E8" w14:textId="77777777" w:rsidR="0093056C" w:rsidRPr="0093056C" w:rsidRDefault="0093056C" w:rsidP="0093056C">
      <w:r w:rsidRPr="0093056C">
        <w:rPr>
          <w:b/>
          <w:bCs/>
        </w:rPr>
        <w:t>Pricing Baseline:</w:t>
      </w:r>
      <w:r w:rsidRPr="0093056C">
        <w:t xml:space="preserve"> In summary, </w:t>
      </w:r>
      <w:r w:rsidRPr="0093056C">
        <w:rPr>
          <w:b/>
          <w:bCs/>
        </w:rPr>
        <w:t>group course fees</w:t>
      </w:r>
      <w:r w:rsidRPr="0093056C">
        <w:t xml:space="preserve"> in Chișinău range roughly from </w:t>
      </w:r>
      <w:r w:rsidRPr="0093056C">
        <w:rPr>
          <w:i/>
          <w:iCs/>
        </w:rPr>
        <w:t>60–85 MDL per academic hour</w:t>
      </w:r>
      <w:r w:rsidRPr="0093056C">
        <w:t xml:space="preserve"> for most schools. Top English is at the lower end (~66 MDL/hour), Linguata mid (~75–80 MDL/hour), ALC around ~83 MDL/hour (with small classes), and ILTC effectively higher (~100+ MDL/hour) given its euro pricing. This sets a pricing spectrum: </w:t>
      </w:r>
      <w:r w:rsidRPr="0093056C">
        <w:rPr>
          <w:b/>
          <w:bCs/>
        </w:rPr>
        <w:t>Budget segment</w:t>
      </w:r>
      <w:r w:rsidRPr="0093056C">
        <w:t xml:space="preserve"> (≤70 MDL/hour) exemplified by Top English; </w:t>
      </w:r>
      <w:r w:rsidRPr="0093056C">
        <w:rPr>
          <w:b/>
          <w:bCs/>
        </w:rPr>
        <w:t>Mid-tier</w:t>
      </w:r>
      <w:r w:rsidRPr="0093056C">
        <w:t xml:space="preserve"> (~75–85 MDL/hour) with Linguata and ALC (though ALC adds premium features); and </w:t>
      </w:r>
      <w:r w:rsidRPr="0093056C">
        <w:rPr>
          <w:b/>
          <w:bCs/>
        </w:rPr>
        <w:t>Premium</w:t>
      </w:r>
      <w:r w:rsidRPr="0093056C">
        <w:t xml:space="preserve"> (&gt;90 MDL/hour) </w:t>
      </w:r>
      <w:r w:rsidRPr="0093056C">
        <w:lastRenderedPageBreak/>
        <w:t>led by ILTC (and possibly British Council exam courses). ALC’s group price is closer to mid-tier competitors, but its value proposition (smaller groups, native oversight, American accreditation) leans toward premium quality, justifying a slightly higher rate than budget schools.</w:t>
      </w:r>
    </w:p>
    <w:p w14:paraId="62D9D362" w14:textId="77777777" w:rsidR="0093056C" w:rsidRPr="0093056C" w:rsidRDefault="0093056C" w:rsidP="0093056C">
      <w:pPr>
        <w:rPr>
          <w:b/>
          <w:bCs/>
        </w:rPr>
      </w:pPr>
      <w:r w:rsidRPr="0093056C">
        <w:rPr>
          <w:b/>
          <w:bCs/>
        </w:rPr>
        <w:t>ALC Moldova’s Brand Positioning and Offerings</w:t>
      </w:r>
    </w:p>
    <w:p w14:paraId="598F4917" w14:textId="77777777" w:rsidR="0093056C" w:rsidRPr="0093056C" w:rsidRDefault="0093056C" w:rsidP="0093056C">
      <w:r w:rsidRPr="0093056C">
        <w:t xml:space="preserve">ALC is positioned as a </w:t>
      </w:r>
      <w:r w:rsidRPr="0093056C">
        <w:rPr>
          <w:b/>
          <w:bCs/>
        </w:rPr>
        <w:t>high-quality, professional English education provider</w:t>
      </w:r>
      <w:r w:rsidRPr="0093056C">
        <w:t xml:space="preserve"> in Moldova, targeting teens, adults, and organizations. Several facets of their branding and offerings illustrate this:</w:t>
      </w:r>
    </w:p>
    <w:p w14:paraId="68F3E62C" w14:textId="77777777" w:rsidR="0093056C" w:rsidRPr="0093056C" w:rsidRDefault="0093056C" w:rsidP="0093056C">
      <w:pPr>
        <w:numPr>
          <w:ilvl w:val="0"/>
          <w:numId w:val="22"/>
        </w:numPr>
      </w:pPr>
      <w:r w:rsidRPr="0093056C">
        <w:rPr>
          <w:b/>
          <w:bCs/>
        </w:rPr>
        <w:t>Excellence and Heritage:</w:t>
      </w:r>
      <w:r w:rsidRPr="0093056C">
        <w:t xml:space="preserve"> ALC explicitly markets itself as </w:t>
      </w:r>
      <w:r w:rsidRPr="0093056C">
        <w:rPr>
          <w:i/>
          <w:iCs/>
        </w:rPr>
        <w:t>“a benchmark of excellence in English language teaching in the Republic of Moldova,”</w:t>
      </w:r>
      <w:r w:rsidRPr="0093056C">
        <w:t xml:space="preserve"> with over 30 years of tradition (established 1998). Being part of American Councils, it carries a reputation of American-style education and cultural exchange. This heritage and backing by a respected international organization lend ALC a </w:t>
      </w:r>
      <w:r w:rsidRPr="0093056C">
        <w:rPr>
          <w:b/>
          <w:bCs/>
        </w:rPr>
        <w:t>premium aura</w:t>
      </w:r>
      <w:r w:rsidRPr="0093056C">
        <w:t xml:space="preserve"> compared to local-only schools.</w:t>
      </w:r>
    </w:p>
    <w:p w14:paraId="6FD2189F" w14:textId="77777777" w:rsidR="0093056C" w:rsidRPr="0093056C" w:rsidRDefault="0093056C" w:rsidP="0093056C">
      <w:pPr>
        <w:numPr>
          <w:ilvl w:val="0"/>
          <w:numId w:val="22"/>
        </w:numPr>
      </w:pPr>
      <w:r w:rsidRPr="0093056C">
        <w:rPr>
          <w:b/>
          <w:bCs/>
        </w:rPr>
        <w:t>Course Portfolio:</w:t>
      </w:r>
      <w:r w:rsidRPr="0093056C">
        <w:t xml:space="preserve"> ALC offers a comprehensive suite of courses, which bolsters its positioning as a full-service institute:</w:t>
      </w:r>
    </w:p>
    <w:p w14:paraId="6A078884" w14:textId="77777777" w:rsidR="0093056C" w:rsidRPr="0093056C" w:rsidRDefault="0093056C" w:rsidP="0093056C">
      <w:pPr>
        <w:numPr>
          <w:ilvl w:val="1"/>
          <w:numId w:val="22"/>
        </w:numPr>
      </w:pPr>
      <w:r w:rsidRPr="0093056C">
        <w:rPr>
          <w:b/>
          <w:bCs/>
        </w:rPr>
        <w:t>General English</w:t>
      </w:r>
      <w:r w:rsidRPr="0093056C">
        <w:t xml:space="preserve"> in small groups (8–10 students), available in-person or online. Classes are interactive and emphasize real communication. In fact, third-party descriptions note ALC’s focus on conversational skills and inclusion of American cultural elements in lessons.</w:t>
      </w:r>
    </w:p>
    <w:p w14:paraId="3E0D1A6D" w14:textId="77777777" w:rsidR="0093056C" w:rsidRPr="0093056C" w:rsidRDefault="0093056C" w:rsidP="0093056C">
      <w:pPr>
        <w:numPr>
          <w:ilvl w:val="1"/>
          <w:numId w:val="22"/>
        </w:numPr>
      </w:pPr>
      <w:r w:rsidRPr="0093056C">
        <w:rPr>
          <w:b/>
          <w:bCs/>
        </w:rPr>
        <w:t>Exam Preparation:</w:t>
      </w:r>
      <w:r w:rsidRPr="0093056C">
        <w:t xml:space="preserve"> ALC prepares students for </w:t>
      </w:r>
      <w:r w:rsidRPr="0093056C">
        <w:rPr>
          <w:b/>
          <w:bCs/>
        </w:rPr>
        <w:t>TOEFL, IELTS, Cambridge FCE/CAE, SAT, GRE, Duolingo English Test</w:t>
      </w:r>
      <w:r w:rsidRPr="0093056C">
        <w:t xml:space="preserve">, etc., in both group and individual formats. Their proud statistic of </w:t>
      </w:r>
      <w:r w:rsidRPr="0093056C">
        <w:rPr>
          <w:i/>
          <w:iCs/>
        </w:rPr>
        <w:t>100% pass rate</w:t>
      </w:r>
      <w:r w:rsidRPr="0093056C">
        <w:t xml:space="preserve"> for students in international exams (between 2018–2025) is a key marketing point. This success rate conveys rigorous instruction and effective curriculum for test-takers, attracting clients who </w:t>
      </w:r>
      <w:r w:rsidRPr="0093056C">
        <w:rPr>
          <w:i/>
          <w:iCs/>
        </w:rPr>
        <w:t>must</w:t>
      </w:r>
      <w:r w:rsidRPr="0093056C">
        <w:t xml:space="preserve"> achieve certification for study or migration.</w:t>
      </w:r>
    </w:p>
    <w:p w14:paraId="17BBA5B6" w14:textId="77777777" w:rsidR="0093056C" w:rsidRPr="0093056C" w:rsidRDefault="0093056C" w:rsidP="0093056C">
      <w:pPr>
        <w:numPr>
          <w:ilvl w:val="1"/>
          <w:numId w:val="22"/>
        </w:numPr>
      </w:pPr>
      <w:r w:rsidRPr="0093056C">
        <w:rPr>
          <w:b/>
          <w:bCs/>
        </w:rPr>
        <w:t>Corporate Training:</w:t>
      </w:r>
      <w:r w:rsidRPr="0093056C">
        <w:t xml:space="preserve"> ALC provides </w:t>
      </w:r>
      <w:r w:rsidRPr="0093056C">
        <w:rPr>
          <w:b/>
          <w:bCs/>
        </w:rPr>
        <w:t>business English and corporate courses</w:t>
      </w:r>
      <w:r w:rsidRPr="0093056C">
        <w:t xml:space="preserve"> tailored to companies, delivered on-site at workplaces or online. They highlight </w:t>
      </w:r>
      <w:r w:rsidRPr="0093056C">
        <w:rPr>
          <w:i/>
          <w:iCs/>
        </w:rPr>
        <w:t>“tailor-made programs for the corporate environment”</w:t>
      </w:r>
      <w:r w:rsidRPr="0093056C">
        <w:t>, signaling flexibility to client industry needs. The fact that ALC lists corporate clients on their site suggests they actively target the professional segment in Chișinău’s business community.</w:t>
      </w:r>
    </w:p>
    <w:p w14:paraId="14D0EFFE" w14:textId="77777777" w:rsidR="0093056C" w:rsidRPr="0093056C" w:rsidRDefault="0093056C" w:rsidP="0093056C">
      <w:pPr>
        <w:numPr>
          <w:ilvl w:val="1"/>
          <w:numId w:val="22"/>
        </w:numPr>
      </w:pPr>
      <w:r w:rsidRPr="0093056C">
        <w:rPr>
          <w:b/>
          <w:bCs/>
        </w:rPr>
        <w:lastRenderedPageBreak/>
        <w:t>Specialized English (ESP):</w:t>
      </w:r>
      <w:r w:rsidRPr="0093056C">
        <w:t xml:space="preserve"> ALC offers one-to-one </w:t>
      </w:r>
      <w:r w:rsidRPr="0093056C">
        <w:rPr>
          <w:b/>
          <w:bCs/>
        </w:rPr>
        <w:t>specialized English courses</w:t>
      </w:r>
      <w:r w:rsidRPr="0093056C">
        <w:t xml:space="preserve"> for fields like law, business, finance/accounting, medicine, etc.. This is a differentiator – few competitors explicitly advertise English for Specific Purposes. By catering to niche professional domains, ALC positions itself as the go-to center for professionals (lawyers, doctors, etc.) who need industry-specific language skills. This aligns with a premium, customized service model.</w:t>
      </w:r>
    </w:p>
    <w:p w14:paraId="2E939195" w14:textId="77777777" w:rsidR="0093056C" w:rsidRPr="0093056C" w:rsidRDefault="0093056C" w:rsidP="0093056C">
      <w:pPr>
        <w:numPr>
          <w:ilvl w:val="1"/>
          <w:numId w:val="22"/>
        </w:numPr>
      </w:pPr>
      <w:r w:rsidRPr="0093056C">
        <w:rPr>
          <w:b/>
          <w:bCs/>
        </w:rPr>
        <w:t>Other Languages:</w:t>
      </w:r>
      <w:r w:rsidRPr="0093056C">
        <w:t xml:space="preserve"> Interestingly, ALC also teaches </w:t>
      </w:r>
      <w:r w:rsidRPr="0093056C">
        <w:rPr>
          <w:b/>
          <w:bCs/>
        </w:rPr>
        <w:t>Romanian and Russian</w:t>
      </w:r>
      <w:r w:rsidRPr="0093056C">
        <w:t xml:space="preserve"> to foreigners or locals (useful in Moldova’s bilingual environment). While not core to English education, it reinforces ALC’s image as a serious language center (similar to a cultural institute) and might attract expats or international organization staff.</w:t>
      </w:r>
    </w:p>
    <w:p w14:paraId="6E44BE58" w14:textId="77777777" w:rsidR="0093056C" w:rsidRPr="0093056C" w:rsidRDefault="0093056C" w:rsidP="0093056C">
      <w:pPr>
        <w:numPr>
          <w:ilvl w:val="0"/>
          <w:numId w:val="22"/>
        </w:numPr>
      </w:pPr>
      <w:r w:rsidRPr="0093056C">
        <w:rPr>
          <w:b/>
          <w:bCs/>
        </w:rPr>
        <w:t>Target Audience:</w:t>
      </w:r>
      <w:r w:rsidRPr="0093056C">
        <w:t xml:space="preserve"> ALC primarily targets </w:t>
      </w:r>
      <w:r w:rsidRPr="0093056C">
        <w:rPr>
          <w:b/>
          <w:bCs/>
        </w:rPr>
        <w:t>teenagers and adults</w:t>
      </w:r>
      <w:r w:rsidRPr="0093056C">
        <w:t xml:space="preserve"> (they do not appear to run young children’s classes, unlike Linguata or others that have kids programs). Within these groups, their marketing speaks to </w:t>
      </w:r>
      <w:r w:rsidRPr="0093056C">
        <w:rPr>
          <w:b/>
          <w:bCs/>
        </w:rPr>
        <w:t>students</w:t>
      </w:r>
      <w:r w:rsidRPr="0093056C">
        <w:t xml:space="preserve"> (high school or university) and </w:t>
      </w:r>
      <w:r w:rsidRPr="0093056C">
        <w:rPr>
          <w:b/>
          <w:bCs/>
        </w:rPr>
        <w:t>professionals</w:t>
      </w:r>
      <w:r w:rsidRPr="0093056C">
        <w:t xml:space="preserve">. For example, their general courses accommodate academic or personal goals, and schedules are offered both daytime and evenings to suit </w:t>
      </w:r>
      <w:r w:rsidRPr="0093056C">
        <w:rPr>
          <w:i/>
          <w:iCs/>
        </w:rPr>
        <w:t>“learners with academic, professional or personal goals”</w:t>
      </w:r>
      <w:r w:rsidRPr="0093056C">
        <w:t xml:space="preserve">. The center explicitly mentions flexibility for those with </w:t>
      </w:r>
      <w:r w:rsidRPr="0093056C">
        <w:rPr>
          <w:i/>
          <w:iCs/>
        </w:rPr>
        <w:t>academic or professional commitments</w:t>
      </w:r>
      <w:r w:rsidRPr="0093056C">
        <w:t xml:space="preserve"> and a </w:t>
      </w:r>
      <w:r w:rsidRPr="0093056C">
        <w:rPr>
          <w:i/>
          <w:iCs/>
        </w:rPr>
        <w:t>“student-centered approach”</w:t>
      </w:r>
      <w:r w:rsidRPr="0093056C">
        <w:t xml:space="preserve"> to meet each learner’s needs. This positioning makes ALC attractive to working professionals who need quality classes at convenient times (e.g. lunchtime or after work), and to serious students preparing for exams or study abroad.</w:t>
      </w:r>
    </w:p>
    <w:p w14:paraId="5E471F2B" w14:textId="77777777" w:rsidR="0093056C" w:rsidRPr="0093056C" w:rsidRDefault="0093056C" w:rsidP="0093056C">
      <w:pPr>
        <w:numPr>
          <w:ilvl w:val="0"/>
          <w:numId w:val="22"/>
        </w:numPr>
      </w:pPr>
      <w:r w:rsidRPr="0093056C">
        <w:rPr>
          <w:b/>
          <w:bCs/>
        </w:rPr>
        <w:t>Quality of Teaching:</w:t>
      </w:r>
      <w:r w:rsidRPr="0093056C">
        <w:t xml:space="preserve"> ALC emphasizes quality through </w:t>
      </w:r>
      <w:r w:rsidRPr="0093056C">
        <w:rPr>
          <w:i/>
          <w:iCs/>
        </w:rPr>
        <w:t>qualified instructors and methodology</w:t>
      </w:r>
      <w:r w:rsidRPr="0093056C">
        <w:t xml:space="preserve">. While specific teacher profiles aren’t given on the site, the American Councils connection implies that teachers are vetted and possibly trained to international standards. Small class sizes (max 8–10) are highlighted to ensure personal attention. Student testimonials on ALC’s site praise the </w:t>
      </w:r>
      <w:r w:rsidRPr="0093056C">
        <w:rPr>
          <w:i/>
          <w:iCs/>
        </w:rPr>
        <w:t>“great teachers”</w:t>
      </w:r>
      <w:r w:rsidRPr="0093056C">
        <w:t xml:space="preserve"> and </w:t>
      </w:r>
      <w:r w:rsidRPr="0093056C">
        <w:rPr>
          <w:i/>
          <w:iCs/>
        </w:rPr>
        <w:t>“friendly atmosphere”</w:t>
      </w:r>
      <w:r w:rsidRPr="0093056C">
        <w:t xml:space="preserve">, noting passion and continual improvement from staff. ALC’s messaging around </w:t>
      </w:r>
      <w:r w:rsidRPr="0093056C">
        <w:rPr>
          <w:i/>
          <w:iCs/>
        </w:rPr>
        <w:t>“quality, professionalism and adaptability”</w:t>
      </w:r>
      <w:r w:rsidRPr="0093056C">
        <w:t xml:space="preserve"> and its long track record suggest a </w:t>
      </w:r>
      <w:r w:rsidRPr="0093056C">
        <w:rPr>
          <w:b/>
          <w:bCs/>
        </w:rPr>
        <w:t>mid-to-premium brand</w:t>
      </w:r>
      <w:r w:rsidRPr="0093056C">
        <w:t xml:space="preserve"> where clients pay for reliable results and a good learning experience rather than the lowest price.</w:t>
      </w:r>
    </w:p>
    <w:p w14:paraId="69838F5B" w14:textId="77777777" w:rsidR="0093056C" w:rsidRPr="0093056C" w:rsidRDefault="0093056C" w:rsidP="0093056C">
      <w:pPr>
        <w:numPr>
          <w:ilvl w:val="0"/>
          <w:numId w:val="22"/>
        </w:numPr>
      </w:pPr>
      <w:r w:rsidRPr="0093056C">
        <w:rPr>
          <w:b/>
          <w:bCs/>
        </w:rPr>
        <w:t>American Affiliation:</w:t>
      </w:r>
      <w:r w:rsidRPr="0093056C">
        <w:t xml:space="preserve"> As an American-sponsored center, ALC might also leverage </w:t>
      </w:r>
      <w:r w:rsidRPr="0093056C">
        <w:rPr>
          <w:i/>
          <w:iCs/>
        </w:rPr>
        <w:t>brand differentiation</w:t>
      </w:r>
      <w:r w:rsidRPr="0093056C">
        <w:t xml:space="preserve"> – for instance, offering U.S. education advising or English teaching informed by American English norms. In Moldova, this contrasts with British English influence (e.g. Cambridge exams). Some students may choose ALC </w:t>
      </w:r>
      <w:r w:rsidRPr="0093056C">
        <w:lastRenderedPageBreak/>
        <w:t>for a more American English orientation (useful for TOEFL, U.S. university admissions, or diversity from British Council offerings). The curriculum reportedly integrates American culture, which can be a selling point for those interested in Work &amp; Travel programs or U.S. exchange opportunities. This “American” positioning sets ALC apart from ILTC (which has UK links) or others, thereby carving a niche.</w:t>
      </w:r>
    </w:p>
    <w:p w14:paraId="771F94FC" w14:textId="77777777" w:rsidR="0093056C" w:rsidRPr="0093056C" w:rsidRDefault="0093056C" w:rsidP="0093056C">
      <w:r w:rsidRPr="0093056C">
        <w:t xml:space="preserve">Overall, </w:t>
      </w:r>
      <w:r w:rsidRPr="0093056C">
        <w:rPr>
          <w:b/>
          <w:bCs/>
        </w:rPr>
        <w:t>ALC’s brand positioning is that of a high-quality, established language center catering to serious learners and organizations.</w:t>
      </w:r>
      <w:r w:rsidRPr="0093056C">
        <w:t xml:space="preserve"> Its marketing highlights long-term success (decades in market), </w:t>
      </w:r>
      <w:r w:rsidRPr="0093056C">
        <w:rPr>
          <w:i/>
          <w:iCs/>
        </w:rPr>
        <w:t>validated performance</w:t>
      </w:r>
      <w:r w:rsidRPr="0093056C">
        <w:t xml:space="preserve"> (exam pass rates), flexible scheduling (classes at 9:00, 11:00, 16:30, 18:30 to fit any routine), and a breadth of courses. By covering both general and specialized needs, ALC presents itself as a one-stop solution for English education – whether one is a teen improving general fluency, a professional needing business English, or an emigrant aiming to ace IELTS. This breadth and reputation allow ALC to justify prices in the mid/premium range and target customers who are willing to invest in their education for tangible results.</w:t>
      </w:r>
    </w:p>
    <w:p w14:paraId="11A37C37" w14:textId="77777777" w:rsidR="0093056C" w:rsidRPr="0093056C" w:rsidRDefault="0093056C" w:rsidP="0093056C">
      <w:pPr>
        <w:rPr>
          <w:b/>
          <w:bCs/>
        </w:rPr>
      </w:pPr>
      <w:r w:rsidRPr="0093056C">
        <w:rPr>
          <w:b/>
          <w:bCs/>
        </w:rPr>
        <w:t>Demand for Niche English Skills in Moldova</w:t>
      </w:r>
    </w:p>
    <w:p w14:paraId="47E0F66A" w14:textId="77777777" w:rsidR="0093056C" w:rsidRPr="0093056C" w:rsidRDefault="0093056C" w:rsidP="0093056C">
      <w:r w:rsidRPr="0093056C">
        <w:t xml:space="preserve">Beyond general English, Moldova’s market shows </w:t>
      </w:r>
      <w:r w:rsidRPr="0093056C">
        <w:rPr>
          <w:b/>
          <w:bCs/>
        </w:rPr>
        <w:t>specific niche demands</w:t>
      </w:r>
      <w:r w:rsidRPr="0093056C">
        <w:t xml:space="preserve"> influenced by economic and social trends. Three notable areas are IT, medical, and business/legal English:</w:t>
      </w:r>
    </w:p>
    <w:p w14:paraId="1C5A0F56" w14:textId="77777777" w:rsidR="0093056C" w:rsidRPr="0093056C" w:rsidRDefault="0093056C" w:rsidP="0093056C">
      <w:pPr>
        <w:numPr>
          <w:ilvl w:val="0"/>
          <w:numId w:val="23"/>
        </w:numPr>
      </w:pPr>
      <w:r w:rsidRPr="0093056C">
        <w:rPr>
          <w:b/>
          <w:bCs/>
        </w:rPr>
        <w:t>English for the IT Sector:</w:t>
      </w:r>
      <w:r w:rsidRPr="0093056C">
        <w:t xml:space="preserve"> The IT industry in Moldova is booming and inherently tied to English proficiency. Moldova’s IT sector includes over </w:t>
      </w:r>
      <w:r w:rsidRPr="0093056C">
        <w:rPr>
          <w:b/>
          <w:bCs/>
        </w:rPr>
        <w:t>3,300 companies employing 26,000+ professionals</w:t>
      </w:r>
      <w:r w:rsidRPr="0093056C">
        <w:t xml:space="preserve"> as of 2023, and contributes nearly a quarter of the country’s service exports. English is </w:t>
      </w:r>
      <w:r w:rsidRPr="0093056C">
        <w:rPr>
          <w:i/>
          <w:iCs/>
        </w:rPr>
        <w:t>de facto</w:t>
      </w:r>
      <w:r w:rsidRPr="0093056C">
        <w:t xml:space="preserve"> the working language in tech (for coding, documentation, client communication), and Moldovan IT professionals recognize it as </w:t>
      </w:r>
      <w:r w:rsidRPr="0093056C">
        <w:rPr>
          <w:i/>
          <w:iCs/>
        </w:rPr>
        <w:t>“a necessity, not a luxury”</w:t>
      </w:r>
      <w:r w:rsidRPr="0093056C">
        <w:t xml:space="preserve">. In fact, industry groups and donors have launched programs like the </w:t>
      </w:r>
      <w:r w:rsidRPr="0093056C">
        <w:rPr>
          <w:b/>
          <w:bCs/>
        </w:rPr>
        <w:t>“English for IT” course</w:t>
      </w:r>
      <w:r w:rsidRPr="0093056C">
        <w:t xml:space="preserve">, which in late 2024 trained over 400 participants (students, teachers, IT specialists) nationwide. This course, run by the national IT association (ATIC) with UNDP support, underlines the demand: even outside traditional language schools, the tech community is seeking targeted English training. Participants lauded modules on tech communication, Agile project terminology, writing software tickets, and client interaction – all very specific skills for IT jobs. Moreover, institutions like Tekwill (a major IT hub) and </w:t>
      </w:r>
      <w:r w:rsidRPr="0093056C">
        <w:rPr>
          <w:b/>
          <w:bCs/>
        </w:rPr>
        <w:t>Moldova IT Park</w:t>
      </w:r>
      <w:r w:rsidRPr="0093056C">
        <w:t xml:space="preserve"> explicitly incorporate English training into their startup and workforce development initiatives. Given that roughly </w:t>
      </w:r>
      <w:r w:rsidRPr="0093056C">
        <w:rPr>
          <w:i/>
          <w:iCs/>
        </w:rPr>
        <w:t>72% of IT specialists in Moldova have at least intermediate English</w:t>
      </w:r>
      <w:r w:rsidRPr="0093056C">
        <w:t xml:space="preserve">, there is still a significant cohort who need to improve to advanced level, plus new graduates entering the field each year. </w:t>
      </w:r>
      <w:r w:rsidRPr="0093056C">
        <w:rPr>
          <w:b/>
          <w:bCs/>
        </w:rPr>
        <w:t>Demand is high for IT-focused English courses</w:t>
      </w:r>
      <w:r w:rsidRPr="0093056C">
        <w:t xml:space="preserve"> – these might cover technical vocabulary, email/report </w:t>
      </w:r>
      <w:r w:rsidRPr="0093056C">
        <w:lastRenderedPageBreak/>
        <w:t xml:space="preserve">writing, and speaking skills for meetings with foreign clients. Many IT Park resident companies could sponsor such training for their staff. ALC (or any school) that offers </w:t>
      </w:r>
      <w:r w:rsidRPr="0093056C">
        <w:rPr>
          <w:i/>
          <w:iCs/>
        </w:rPr>
        <w:t>“English for IT professionals”</w:t>
      </w:r>
      <w:r w:rsidRPr="0093056C">
        <w:t xml:space="preserve"> would tap into a sizable market of tech employees eager to polish their English for career growth. The UNDP-supported course’s success demonstrates this niche is real and growing, especially as Moldova positions itself as an outsourcing destination where clear English communication is a selling point.</w:t>
      </w:r>
    </w:p>
    <w:p w14:paraId="460B0D04" w14:textId="77777777" w:rsidR="0093056C" w:rsidRPr="0093056C" w:rsidRDefault="0093056C" w:rsidP="0093056C">
      <w:pPr>
        <w:numPr>
          <w:ilvl w:val="0"/>
          <w:numId w:val="23"/>
        </w:numPr>
      </w:pPr>
      <w:r w:rsidRPr="0093056C">
        <w:rPr>
          <w:b/>
          <w:bCs/>
        </w:rPr>
        <w:t>English in the Medical Field (for Migration &amp; Medical Tourism):</w:t>
      </w:r>
      <w:r w:rsidRPr="0093056C">
        <w:t xml:space="preserve"> Moldova faces a severe </w:t>
      </w:r>
      <w:r w:rsidRPr="0093056C">
        <w:rPr>
          <w:b/>
          <w:bCs/>
        </w:rPr>
        <w:t>emigration of healthcare professionals</w:t>
      </w:r>
      <w:r w:rsidRPr="0093056C">
        <w:t xml:space="preserve">, which drives demand for medical English. Over the last four years, more than </w:t>
      </w:r>
      <w:r w:rsidRPr="0093056C">
        <w:rPr>
          <w:b/>
          <w:bCs/>
        </w:rPr>
        <w:t>1,700 doctors and medical staff applied for certification of their credentials to work abroad</w:t>
      </w:r>
      <w:r w:rsidRPr="0093056C">
        <w:t xml:space="preserve">. Many Moldovan doctors and nurses seek opportunities in Western Europe, the UK, or North America due to higher salaries, but to secure those jobs they typically must pass English language exams or the Occupational English Test (OET) for medical practitioners. For example, the UK’s NHS or universities require IELTS (often a high score) for foreign-trained doctors. This means a substantial subset of Moldova’s medical workers needs exam prep and advanced English, specifically tailored to medical contexts (e.g. medical terminology, patient communication in English). The </w:t>
      </w:r>
      <w:r w:rsidRPr="0093056C">
        <w:rPr>
          <w:i/>
          <w:iCs/>
        </w:rPr>
        <w:t>brain drain</w:t>
      </w:r>
      <w:r w:rsidRPr="0093056C">
        <w:t xml:space="preserve"> data is alarming – 449 health workers applied to leave in 2022 alone – indicating a continuous pipeline of professionals likely enrolling in language courses to prepare. In addition, some Moldovan doctors might engage in </w:t>
      </w:r>
      <w:r w:rsidRPr="0093056C">
        <w:rPr>
          <w:b/>
          <w:bCs/>
        </w:rPr>
        <w:t>medical tourism</w:t>
      </w:r>
      <w:r w:rsidRPr="0093056C">
        <w:t xml:space="preserve"> or cross-border healthcare (serving foreign patients who visit Moldova for affordable treatment). English proficiency would be essential to communicate with international patients. While this is a smaller segment, it exists (for example, dental and cosmetic clinics in Chișinău do market to foreign clients, requiring staff to speak English). Thus, </w:t>
      </w:r>
      <w:r w:rsidRPr="0093056C">
        <w:rPr>
          <w:b/>
          <w:bCs/>
        </w:rPr>
        <w:t>niche courses in Medical English</w:t>
      </w:r>
      <w:r w:rsidRPr="0093056C">
        <w:t xml:space="preserve"> (for nurses, doctors, pharmacists) are in demand. These could cover reading medical literature in English, writing referral letters, or practicing for medical licensing interviews in English. Competitors do not heavily advertise medical English, so ALC’s willingness to offer ESP in medicine is a strong advantage. The demand is likely “low-volume but high-need” – not thousands of students, but those who do enroll are very motivated (their career abroad depends on it) and might pay premium for specialized training.</w:t>
      </w:r>
    </w:p>
    <w:p w14:paraId="30FF23D4" w14:textId="77777777" w:rsidR="0093056C" w:rsidRPr="0093056C" w:rsidRDefault="0093056C" w:rsidP="0093056C">
      <w:pPr>
        <w:numPr>
          <w:ilvl w:val="0"/>
          <w:numId w:val="23"/>
        </w:numPr>
      </w:pPr>
      <w:r w:rsidRPr="0093056C">
        <w:rPr>
          <w:b/>
          <w:bCs/>
        </w:rPr>
        <w:t>Business and Legal English:</w:t>
      </w:r>
      <w:r w:rsidRPr="0093056C">
        <w:t xml:space="preserve"> Moldova’s business climate is increasingly international, especially as many firms engage with EU markets. </w:t>
      </w:r>
      <w:r w:rsidRPr="0093056C">
        <w:rPr>
          <w:b/>
          <w:bCs/>
        </w:rPr>
        <w:t>Business English</w:t>
      </w:r>
      <w:r w:rsidRPr="0093056C">
        <w:t xml:space="preserve"> has steady demand from managers, salespeople, bankers, and public sector officials dealing with foreign partners. Many language centers explicitly list Business English courses – for instance, Top English targets </w:t>
      </w:r>
      <w:r w:rsidRPr="0093056C">
        <w:rPr>
          <w:i/>
          <w:iCs/>
        </w:rPr>
        <w:t>“executive and business people”</w:t>
      </w:r>
      <w:r w:rsidRPr="0093056C">
        <w:t xml:space="preserve"> </w:t>
      </w:r>
      <w:r w:rsidRPr="0093056C">
        <w:lastRenderedPageBreak/>
        <w:t xml:space="preserve">with courses covering presentations, negotiations, etc.. Likewise, corporate-tailored training is common: </w:t>
      </w:r>
      <w:r w:rsidRPr="0093056C">
        <w:rPr>
          <w:i/>
          <w:iCs/>
        </w:rPr>
        <w:t>“many language centers in Chisinau provide tailored language training programs for businesses, customized to industry vocabulary and needs.”</w:t>
      </w:r>
      <w:r w:rsidRPr="0093056C">
        <w:t xml:space="preserve"> This reflects that companies (especially multinationals or export-oriented firms) will invest in English lessons for employees. Popular sectors in Chișinău likely include finance (banks needing staff to correspond in English), hospitality/tourism (hotel staff with international clients), NGOs/international organizations (where English is the working language), and government agencies interacting with EU institutions. </w:t>
      </w:r>
      <w:r w:rsidRPr="0093056C">
        <w:rPr>
          <w:b/>
          <w:bCs/>
        </w:rPr>
        <w:t>Legal English</w:t>
      </w:r>
      <w:r w:rsidRPr="0093056C">
        <w:t xml:space="preserve"> is a more niche subset – as Moldova aligns more with European law and international business, some lawyers and law students seek training in legal terminology in English (e.g. contract language, courtroom terms). Moldova has a number of lawyers working with foreign investors or pursuing LL.M. studies abroad; these individuals may seek short-term legal English prep. While not a mass market, it’s an </w:t>
      </w:r>
      <w:r w:rsidRPr="0093056C">
        <w:rPr>
          <w:i/>
          <w:iCs/>
        </w:rPr>
        <w:t>underserved</w:t>
      </w:r>
      <w:r w:rsidRPr="0093056C">
        <w:t xml:space="preserve"> niche – very few schools explicitly offer legal English except ALC’s one-to-one ESP option.</w:t>
      </w:r>
    </w:p>
    <w:p w14:paraId="470E3988" w14:textId="77777777" w:rsidR="0093056C" w:rsidRPr="0093056C" w:rsidRDefault="0093056C" w:rsidP="0093056C">
      <w:pPr>
        <w:numPr>
          <w:ilvl w:val="0"/>
          <w:numId w:val="23"/>
        </w:numPr>
      </w:pPr>
      <w:r w:rsidRPr="0093056C">
        <w:rPr>
          <w:b/>
          <w:bCs/>
        </w:rPr>
        <w:t>Other Niche Demographics:</w:t>
      </w:r>
      <w:r w:rsidRPr="0093056C">
        <w:t xml:space="preserve"> There are additional pockets of demand worth noting:</w:t>
      </w:r>
    </w:p>
    <w:p w14:paraId="07C1F51F" w14:textId="77777777" w:rsidR="0093056C" w:rsidRPr="0093056C" w:rsidRDefault="0093056C" w:rsidP="0093056C">
      <w:pPr>
        <w:numPr>
          <w:ilvl w:val="1"/>
          <w:numId w:val="23"/>
        </w:numPr>
      </w:pPr>
      <w:r w:rsidRPr="0093056C">
        <w:rPr>
          <w:b/>
          <w:bCs/>
        </w:rPr>
        <w:t>Migrants and Family Members:</w:t>
      </w:r>
      <w:r w:rsidRPr="0093056C">
        <w:t xml:space="preserve"> Beyond professionals, many </w:t>
      </w:r>
      <w:r w:rsidRPr="0093056C">
        <w:rPr>
          <w:i/>
          <w:iCs/>
        </w:rPr>
        <w:t>ordinary Moldovans emigrating</w:t>
      </w:r>
      <w:r w:rsidRPr="0093056C">
        <w:t xml:space="preserve"> (Moldova has one of the highest emigration rates globally – a quarter of the population abroad) need practical English. This can include prospective </w:t>
      </w:r>
      <w:r w:rsidRPr="0093056C">
        <w:rPr>
          <w:b/>
          <w:bCs/>
        </w:rPr>
        <w:t>blue-collar workers or family migrants</w:t>
      </w:r>
      <w:r w:rsidRPr="0093056C">
        <w:t xml:space="preserve"> to English-speaking countries who may need </w:t>
      </w:r>
      <w:r w:rsidRPr="0093056C">
        <w:rPr>
          <w:i/>
          <w:iCs/>
        </w:rPr>
        <w:t>IELTS General Training</w:t>
      </w:r>
      <w:r w:rsidRPr="0093056C">
        <w:t xml:space="preserve"> or simply “survival English” for everyday life abroad. For instance, those moving to the UK, Canada, or the US might benefit from short courses focusing on conversational skills, job interview preparation, or immigration exam prep (like IELTS Life Skills). Given high emigration, even if each village sends a few people abroad, the aggregate need for migration-oriented English training is significant.</w:t>
      </w:r>
    </w:p>
    <w:p w14:paraId="36E54A27" w14:textId="77777777" w:rsidR="0093056C" w:rsidRPr="0093056C" w:rsidRDefault="0093056C" w:rsidP="0093056C">
      <w:pPr>
        <w:numPr>
          <w:ilvl w:val="1"/>
          <w:numId w:val="23"/>
        </w:numPr>
      </w:pPr>
      <w:r w:rsidRPr="0093056C">
        <w:rPr>
          <w:b/>
          <w:bCs/>
        </w:rPr>
        <w:t>Students for Exams/Studies:</w:t>
      </w:r>
      <w:r w:rsidRPr="0093056C">
        <w:t xml:space="preserve"> Moldova consistently sees students aiming for international study programs (Romania, Western Europe, US exchange programs). Apart from IELTS/TOEFL, there is demand for </w:t>
      </w:r>
      <w:r w:rsidRPr="0093056C">
        <w:rPr>
          <w:b/>
          <w:bCs/>
        </w:rPr>
        <w:t>SAT/TOEFL prep</w:t>
      </w:r>
      <w:r w:rsidRPr="0093056C">
        <w:t xml:space="preserve"> (for U.S. college admission) and Cambridge exams (FCE, CAE) among high schoolers. ALC already caters to these, and competitors like ILTC and Select English also run such courses. The trend likely continues as studying abroad is popular.</w:t>
      </w:r>
    </w:p>
    <w:p w14:paraId="155A943C" w14:textId="77777777" w:rsidR="0093056C" w:rsidRPr="0093056C" w:rsidRDefault="0093056C" w:rsidP="0093056C">
      <w:pPr>
        <w:numPr>
          <w:ilvl w:val="1"/>
          <w:numId w:val="23"/>
        </w:numPr>
      </w:pPr>
      <w:r w:rsidRPr="0093056C">
        <w:rPr>
          <w:b/>
          <w:bCs/>
        </w:rPr>
        <w:t>Daytime Learners (Retirees, Homemakers, etc.):</w:t>
      </w:r>
      <w:r w:rsidRPr="0093056C">
        <w:t xml:space="preserve"> A niche by time availability – people who are free in the mornings or early afternoon. This </w:t>
      </w:r>
      <w:r w:rsidRPr="0093056C">
        <w:lastRenderedPageBreak/>
        <w:t xml:space="preserve">includes stay-at-home parents (e.g. mothers on maternity leave or with school-aged kids), retirees or older adults learning English for personal interest (to speak with grandchildren abroad perhaps), and shift workers with weekdays off. These groups might prefer </w:t>
      </w:r>
      <w:r w:rsidRPr="0093056C">
        <w:rPr>
          <w:i/>
          <w:iCs/>
        </w:rPr>
        <w:t>daytime English classes</w:t>
      </w:r>
      <w:r w:rsidRPr="0093056C">
        <w:t xml:space="preserve">, which are typically less crowded. Centers like ALC do schedule morning classes (9:00 or 11:00 sessions), but often demand in those slots is lower than evenings (when working folk attend). Nonetheless, there is potential to create special groups for, say, </w:t>
      </w:r>
      <w:r w:rsidRPr="0093056C">
        <w:rPr>
          <w:b/>
          <w:bCs/>
        </w:rPr>
        <w:t>“English Conversation Club – Moms Edition”</w:t>
      </w:r>
      <w:r w:rsidRPr="0093056C">
        <w:t xml:space="preserve"> or </w:t>
      </w:r>
      <w:r w:rsidRPr="0093056C">
        <w:rPr>
          <w:b/>
          <w:bCs/>
        </w:rPr>
        <w:t>“Travel English for Seniors”</w:t>
      </w:r>
      <w:r w:rsidRPr="0093056C">
        <w:t xml:space="preserve"> during the day. Such niche courses could fill the utilization gap in the morning/early afternoon hours at the center.</w:t>
      </w:r>
    </w:p>
    <w:p w14:paraId="4EF58203" w14:textId="77777777" w:rsidR="0093056C" w:rsidRPr="0093056C" w:rsidRDefault="0093056C" w:rsidP="0093056C">
      <w:r w:rsidRPr="0093056C">
        <w:t xml:space="preserve">In summary, </w:t>
      </w:r>
      <w:r w:rsidRPr="0093056C">
        <w:rPr>
          <w:b/>
          <w:bCs/>
        </w:rPr>
        <w:t>Moldova’s niche English demands reflect its socio-economic currents</w:t>
      </w:r>
      <w:r w:rsidRPr="0093056C">
        <w:t>: a fast-growing IT sector needing tech English, a wave of medical professionals preparing to leave, globally oriented business professionals seeking advanced communication skills, and a general populace emigrating or interacting more on the world stage. Any language school that can tailor products to these niches (IT, medical, corporate, exam-for-migration) stands to gain a competitive edge and tap into willing customer bases that may not be fully served by generic “General English” courses.</w:t>
      </w:r>
    </w:p>
    <w:p w14:paraId="3B897A1E" w14:textId="77777777" w:rsidR="0093056C" w:rsidRPr="0093056C" w:rsidRDefault="0093056C" w:rsidP="0093056C">
      <w:pPr>
        <w:rPr>
          <w:b/>
          <w:bCs/>
        </w:rPr>
      </w:pPr>
      <w:r w:rsidRPr="0093056C">
        <w:rPr>
          <w:b/>
          <w:bCs/>
        </w:rPr>
        <w:t>“Easy Win” Opportunities for ALC</w:t>
      </w:r>
    </w:p>
    <w:p w14:paraId="241EA040" w14:textId="77777777" w:rsidR="0093056C" w:rsidRPr="0093056C" w:rsidRDefault="0093056C" w:rsidP="0093056C">
      <w:r w:rsidRPr="0093056C">
        <w:t xml:space="preserve">Given the above findings, ALC can capitalize on several </w:t>
      </w:r>
      <w:r w:rsidRPr="0093056C">
        <w:rPr>
          <w:i/>
          <w:iCs/>
        </w:rPr>
        <w:t>“easy win”</w:t>
      </w:r>
      <w:r w:rsidRPr="0093056C">
        <w:t xml:space="preserve"> opportunities – areas of strong demand with relatively less competition or high likelihood of success. These opportunities align with ALC’s strengths and the market gaps:</w:t>
      </w:r>
    </w:p>
    <w:p w14:paraId="45F67870" w14:textId="77777777" w:rsidR="0093056C" w:rsidRPr="0093056C" w:rsidRDefault="0093056C" w:rsidP="0093056C">
      <w:pPr>
        <w:numPr>
          <w:ilvl w:val="0"/>
          <w:numId w:val="24"/>
        </w:numPr>
      </w:pPr>
      <w:r w:rsidRPr="0093056C">
        <w:rPr>
          <w:b/>
          <w:bCs/>
        </w:rPr>
        <w:t>Exam Preparation for Migration and Studies:</w:t>
      </w:r>
      <w:r w:rsidRPr="0093056C">
        <w:t xml:space="preserve"> Leveraging Moldova’s high emigration rates and ALC’s perfect exam pass record, expanding offerings in </w:t>
      </w:r>
      <w:r w:rsidRPr="0093056C">
        <w:rPr>
          <w:b/>
          <w:bCs/>
        </w:rPr>
        <w:t>IELTS, TOEFL, and other exam prep</w:t>
      </w:r>
      <w:r w:rsidRPr="0093056C">
        <w:t xml:space="preserve"> is a clear win. Moldova’s emigration is so significant that it ranks </w:t>
      </w:r>
      <w:r w:rsidRPr="0093056C">
        <w:rPr>
          <w:b/>
          <w:bCs/>
        </w:rPr>
        <w:t>11th highest globally</w:t>
      </w:r>
      <w:r w:rsidRPr="0093056C">
        <w:t xml:space="preserve">, with many of those leaving being young adults. This translates into thousands of people each year needing certification in English. ALC already offers IELTS/TOEFL courses, but there is room to tailor them more explicitly for </w:t>
      </w:r>
      <w:r w:rsidRPr="0093056C">
        <w:rPr>
          <w:i/>
          <w:iCs/>
        </w:rPr>
        <w:t>“migration purposes”</w:t>
      </w:r>
      <w:r w:rsidRPr="0093056C">
        <w:t xml:space="preserve"> – for example, </w:t>
      </w:r>
      <w:r w:rsidRPr="0093056C">
        <w:rPr>
          <w:b/>
          <w:bCs/>
        </w:rPr>
        <w:t>IELTS General Training</w:t>
      </w:r>
      <w:r w:rsidRPr="0093056C">
        <w:t xml:space="preserve"> (for Canadian/Australian immigration streams) in addition to Academic IELTS for study. Marketing these courses as </w:t>
      </w:r>
      <w:r w:rsidRPr="0093056C">
        <w:rPr>
          <w:i/>
          <w:iCs/>
        </w:rPr>
        <w:t>“Get Your Passport to Abroad: IELTS for Emigration”</w:t>
      </w:r>
      <w:r w:rsidRPr="0093056C">
        <w:t xml:space="preserve"> could attract not just students but mid-career folks who plan to work overseas. ALC could also introduce short </w:t>
      </w:r>
      <w:r w:rsidRPr="0093056C">
        <w:rPr>
          <w:b/>
          <w:bCs/>
        </w:rPr>
        <w:t>“Life Abroad English”</w:t>
      </w:r>
      <w:r w:rsidRPr="0093056C">
        <w:t xml:space="preserve"> workshops covering practical language for interviews, CV writing, and daily life in an English-speaking country. Because ALC can cite its </w:t>
      </w:r>
      <w:r w:rsidRPr="0093056C">
        <w:rPr>
          <w:b/>
          <w:bCs/>
        </w:rPr>
        <w:t>100% exam success</w:t>
      </w:r>
      <w:r w:rsidRPr="0093056C">
        <w:t xml:space="preserve"> rate, it can position these offerings as high-probability pathways to achieving the scores needed for visas or university admission – a very compelling sell. Competitors like ILTC and Select English do </w:t>
      </w:r>
      <w:r w:rsidRPr="0093056C">
        <w:lastRenderedPageBreak/>
        <w:t>exam prep too, but the demand is so large and growing that capturing even a bit more market share here could fill ALC’s classes. This is a volume play as well as a premium one (many clients will pay whatever it takes to pass an IELTS with band 7+ because their future depends on it).</w:t>
      </w:r>
    </w:p>
    <w:p w14:paraId="1B773B94" w14:textId="77777777" w:rsidR="0093056C" w:rsidRPr="0093056C" w:rsidRDefault="0093056C" w:rsidP="0093056C">
      <w:pPr>
        <w:numPr>
          <w:ilvl w:val="0"/>
          <w:numId w:val="24"/>
        </w:numPr>
      </w:pPr>
      <w:r w:rsidRPr="0093056C">
        <w:rPr>
          <w:b/>
          <w:bCs/>
        </w:rPr>
        <w:t>IT-Specific English Courses:</w:t>
      </w:r>
      <w:r w:rsidRPr="0093056C">
        <w:t xml:space="preserve"> ALC should </w:t>
      </w:r>
      <w:r w:rsidRPr="0093056C">
        <w:rPr>
          <w:b/>
          <w:bCs/>
        </w:rPr>
        <w:t>position itself as the go-to English trainer for the IT community</w:t>
      </w:r>
      <w:r w:rsidRPr="0093056C">
        <w:t xml:space="preserve">. This niche is underserviced in the private market – the UNDP/ATIC “English for IT” was a one-off program, indicating pent-up demand. ALC could design a course (or workshop series) such as </w:t>
      </w:r>
      <w:r w:rsidRPr="0093056C">
        <w:rPr>
          <w:b/>
          <w:bCs/>
        </w:rPr>
        <w:t>“English for Tech Professionals”</w:t>
      </w:r>
      <w:r w:rsidRPr="0093056C">
        <w:t xml:space="preserve">, covering IT project terminology, email etiquette, technical presentations, and cross-cultural communication for developers. Importantly, partnerships can amplify this: for instance, collaborating with </w:t>
      </w:r>
      <w:r w:rsidRPr="0093056C">
        <w:rPr>
          <w:b/>
          <w:bCs/>
        </w:rPr>
        <w:t>Moldova IT Park</w:t>
      </w:r>
      <w:r w:rsidRPr="0093056C">
        <w:t xml:space="preserve"> or large tech companies (perhaps offering group discounts to companies in the IT Park) to enroll their staff. The IT Park and tech hubs </w:t>
      </w:r>
      <w:r w:rsidRPr="0093056C">
        <w:rPr>
          <w:i/>
          <w:iCs/>
        </w:rPr>
        <w:t>already value English training</w:t>
      </w:r>
      <w:r w:rsidRPr="0093056C">
        <w:t xml:space="preserve">, so ALC could become an official or preferred provider. This could fill daytime classes since some IT companies might allow employees to attend training during work hours. Also, many IT specialists are young – a demographic ALC targets – who may prefer ALC’s dynamic, communicative style over more academic courses. An “easy win” tactic could be offering a </w:t>
      </w:r>
      <w:r w:rsidRPr="0093056C">
        <w:rPr>
          <w:b/>
          <w:bCs/>
        </w:rPr>
        <w:t>free English assessment or demo lesson at Tekwill or other tech meetups</w:t>
      </w:r>
      <w:r w:rsidRPr="0093056C">
        <w:t xml:space="preserve"> to recruit IT learners, playing to ALC’s strength in conversational teaching. Once established, </w:t>
      </w:r>
      <w:r w:rsidRPr="0093056C">
        <w:rPr>
          <w:b/>
          <w:bCs/>
        </w:rPr>
        <w:t>English for IT</w:t>
      </w:r>
      <w:r w:rsidRPr="0093056C">
        <w:t xml:space="preserve"> could become a flagship niche for ALC, enhancing its brand among Moldova’s most dynamic industry.</w:t>
      </w:r>
    </w:p>
    <w:p w14:paraId="48355CE7" w14:textId="77777777" w:rsidR="0093056C" w:rsidRPr="0093056C" w:rsidRDefault="0093056C" w:rsidP="0093056C">
      <w:pPr>
        <w:numPr>
          <w:ilvl w:val="0"/>
          <w:numId w:val="24"/>
        </w:numPr>
      </w:pPr>
      <w:r w:rsidRPr="0093056C">
        <w:rPr>
          <w:b/>
          <w:bCs/>
        </w:rPr>
        <w:t>Corporate and Business English Contracts:</w:t>
      </w:r>
      <w:r w:rsidRPr="0093056C">
        <w:t xml:space="preserve"> ALC already provides corporate courses, but there’s scope to aggressively pursue </w:t>
      </w:r>
      <w:r w:rsidRPr="0093056C">
        <w:rPr>
          <w:b/>
          <w:bCs/>
        </w:rPr>
        <w:t>easy-win corporate clients</w:t>
      </w:r>
      <w:r w:rsidRPr="0093056C">
        <w:t xml:space="preserve">, especially in sectors with international links (ICT, BPO, finance, hospitality, NGOs). Many corporations in Chișinău likely default to either in-house training or ad-hoc solutions; ALC can pitch itself as a professional partner that delivers results. For example, offering </w:t>
      </w:r>
      <w:r w:rsidRPr="0093056C">
        <w:rPr>
          <w:b/>
          <w:bCs/>
        </w:rPr>
        <w:t>on-site Business English classes at lunchtime</w:t>
      </w:r>
      <w:r w:rsidRPr="0093056C">
        <w:t xml:space="preserve"> for a company’s employees could utilize ALC teachers during off-peak hours. A focus could be on firms in </w:t>
      </w:r>
      <w:r w:rsidRPr="0093056C">
        <w:rPr>
          <w:b/>
          <w:bCs/>
        </w:rPr>
        <w:t>Moldova’s IT Park, banks, or telecoms</w:t>
      </w:r>
      <w:r w:rsidRPr="0093056C">
        <w:t xml:space="preserve">, where English is used daily. Additionally, </w:t>
      </w:r>
      <w:r w:rsidRPr="0093056C">
        <w:rPr>
          <w:b/>
          <w:bCs/>
        </w:rPr>
        <w:t>legal firms</w:t>
      </w:r>
      <w:r w:rsidRPr="0093056C">
        <w:t xml:space="preserve"> or departments might appreciate a short course on legal English for staff working with foreign contracts. These B2B opportunities are “easy” in the sense that one contract can yield a whole class of students and steady revenue. ALC’s American affiliation and existing corporate client list (they showcase logos of companies they’ve served) provide credibility to win such deals. By positioning as mid-tier priced but higher-quality (small group, tailored syllabus), ALC can undercut any ultra-premium pricing from international providers while outshining smaller schools that lack corporate experience. Pursuing corporate </w:t>
      </w:r>
      <w:r w:rsidRPr="0093056C">
        <w:lastRenderedPageBreak/>
        <w:t>clients is a way to ensure all 5 classrooms are busy, including possibly in the mornings or midday (when employees could train). It’s also marketing gold: successful corporate courses further cement ALC’s reputation in professional circles, feeding back into individual enrollments.</w:t>
      </w:r>
    </w:p>
    <w:p w14:paraId="4239F657" w14:textId="77777777" w:rsidR="0093056C" w:rsidRPr="0093056C" w:rsidRDefault="0093056C" w:rsidP="0093056C">
      <w:pPr>
        <w:numPr>
          <w:ilvl w:val="0"/>
          <w:numId w:val="24"/>
        </w:numPr>
      </w:pPr>
      <w:r w:rsidRPr="0093056C">
        <w:rPr>
          <w:b/>
          <w:bCs/>
        </w:rPr>
        <w:t>Daytime Niche Classes for Underserved Groups:</w:t>
      </w:r>
      <w:r w:rsidRPr="0093056C">
        <w:t xml:space="preserve"> As noted, ALC has capacity from 9 AM to 5 PM that may not always be fully utilized. Creating targeted </w:t>
      </w:r>
      <w:r w:rsidRPr="0093056C">
        <w:rPr>
          <w:i/>
          <w:iCs/>
        </w:rPr>
        <w:t>daytime programs</w:t>
      </w:r>
      <w:r w:rsidRPr="0093056C">
        <w:t xml:space="preserve"> can attract new segments:</w:t>
      </w:r>
    </w:p>
    <w:p w14:paraId="44AC3B13" w14:textId="77777777" w:rsidR="0093056C" w:rsidRPr="0093056C" w:rsidRDefault="0093056C" w:rsidP="0093056C">
      <w:pPr>
        <w:numPr>
          <w:ilvl w:val="1"/>
          <w:numId w:val="24"/>
        </w:numPr>
      </w:pPr>
      <w:r w:rsidRPr="0093056C">
        <w:rPr>
          <w:b/>
          <w:bCs/>
        </w:rPr>
        <w:t>“English for Moms (or Dads)”</w:t>
      </w:r>
      <w:r w:rsidRPr="0093056C">
        <w:t>: a mid-morning class for parents who are free while kids are at school. This could focus on conversational English and practical dialogue – something that might appeal to adults who didn’t have a chance to learn earlier or who plan to join spouses abroad. Even offering childcare for toddlers during the class (if feasible) could be a differentiator.</w:t>
      </w:r>
    </w:p>
    <w:p w14:paraId="1E632F15" w14:textId="77777777" w:rsidR="0093056C" w:rsidRPr="0093056C" w:rsidRDefault="0093056C" w:rsidP="0093056C">
      <w:pPr>
        <w:numPr>
          <w:ilvl w:val="1"/>
          <w:numId w:val="24"/>
        </w:numPr>
      </w:pPr>
      <w:r w:rsidRPr="0093056C">
        <w:rPr>
          <w:b/>
          <w:bCs/>
        </w:rPr>
        <w:t>Intensive Daytime Courses:</w:t>
      </w:r>
      <w:r w:rsidRPr="0093056C">
        <w:t xml:space="preserve"> For example, a 2-month </w:t>
      </w:r>
      <w:r w:rsidRPr="0093056C">
        <w:rPr>
          <w:b/>
          <w:bCs/>
        </w:rPr>
        <w:t>intensive morning course</w:t>
      </w:r>
      <w:r w:rsidRPr="0093056C">
        <w:t xml:space="preserve"> for university graduates who are job hunting. They might attend daily classes to quickly boost English before entering the workforce or going abroad. ALC could advertise this as filling the gap between graduation in June and the autumn (common time to start jobs or studies abroad).</w:t>
      </w:r>
    </w:p>
    <w:p w14:paraId="5E11F0AC" w14:textId="77777777" w:rsidR="0093056C" w:rsidRPr="0093056C" w:rsidRDefault="0093056C" w:rsidP="0093056C">
      <w:pPr>
        <w:numPr>
          <w:ilvl w:val="1"/>
          <w:numId w:val="24"/>
        </w:numPr>
      </w:pPr>
      <w:r w:rsidRPr="0093056C">
        <w:rPr>
          <w:b/>
          <w:bCs/>
        </w:rPr>
        <w:t>Senior Citizens or Hobby Learners:</w:t>
      </w:r>
      <w:r w:rsidRPr="0093056C">
        <w:t xml:space="preserve"> While not a huge market, there are retirees or individuals who simply love languages. ALC could host a low-pressure </w:t>
      </w:r>
      <w:r w:rsidRPr="0093056C">
        <w:rPr>
          <w:b/>
          <w:bCs/>
        </w:rPr>
        <w:t>conversation club in daytime</w:t>
      </w:r>
      <w:r w:rsidRPr="0093056C">
        <w:t xml:space="preserve"> for older adults or anyone available. This builds community goodwill and utilizes classroom time at low cost. Such learners might not need official certificates but enjoy the social aspect; ALC benefits from word-of-mouth and an expanded student base.</w:t>
      </w:r>
    </w:p>
    <w:p w14:paraId="714AF197" w14:textId="77777777" w:rsidR="0093056C" w:rsidRPr="0093056C" w:rsidRDefault="0093056C" w:rsidP="0093056C">
      <w:pPr>
        <w:numPr>
          <w:ilvl w:val="0"/>
          <w:numId w:val="24"/>
        </w:numPr>
      </w:pPr>
      <w:r w:rsidRPr="0093056C">
        <w:rPr>
          <w:b/>
          <w:bCs/>
        </w:rPr>
        <w:t>Exam Prep “Fast-Track” Courses:</w:t>
      </w:r>
      <w:r w:rsidRPr="0093056C">
        <w:t xml:space="preserve"> Another easy win product combining the exam and daytime ideas: offering </w:t>
      </w:r>
      <w:r w:rsidRPr="0093056C">
        <w:rPr>
          <w:b/>
          <w:bCs/>
        </w:rPr>
        <w:t>fast-track IELTS/TOEFL courses</w:t>
      </w:r>
      <w:r w:rsidRPr="0093056C">
        <w:t xml:space="preserve"> in the daytime. For instance, a 3-week daily intensive IELTS prep for those who need to quickly improve before an exam date. Given high stakes, people may take vacation from work to attend a daily intensive course. ALC’s strong track record could command this space. This also differentiates from competitors who mostly run longer courses – a short, punchy course (possibly marketed with a score improvement guarantee or free re-training if the score isn’t met) would be attractive.</w:t>
      </w:r>
    </w:p>
    <w:p w14:paraId="63231867" w14:textId="77777777" w:rsidR="0093056C" w:rsidRPr="0093056C" w:rsidRDefault="0093056C" w:rsidP="0093056C">
      <w:pPr>
        <w:numPr>
          <w:ilvl w:val="0"/>
          <w:numId w:val="24"/>
        </w:numPr>
      </w:pPr>
      <w:r w:rsidRPr="0093056C">
        <w:rPr>
          <w:b/>
          <w:bCs/>
        </w:rPr>
        <w:t>Leverage ALC’s Bilingual Offerings:</w:t>
      </w:r>
      <w:r w:rsidRPr="0093056C">
        <w:t xml:space="preserve"> As a side niche, ALC’s Romanian/Russian courses for foreigners could target the </w:t>
      </w:r>
      <w:r w:rsidRPr="0093056C">
        <w:rPr>
          <w:b/>
          <w:bCs/>
        </w:rPr>
        <w:t>expat community or Peace Corps volunteers</w:t>
      </w:r>
      <w:r w:rsidRPr="0093056C">
        <w:t xml:space="preserve"> (should they return) and even the diaspora kids who visit in summers. While not English teaching, it uses the same resources and can be scheduled in off-</w:t>
      </w:r>
      <w:r w:rsidRPr="0093056C">
        <w:lastRenderedPageBreak/>
        <w:t>peak times. It’s an easy cross-sell (someone comes for English, their expat friend joins Romanian class, etc.). This solidifies ALC as a language hub and could indirectly boost its English program enrollment through a larger network of contacts and referrals.</w:t>
      </w:r>
    </w:p>
    <w:p w14:paraId="546C0C7F" w14:textId="77777777" w:rsidR="0093056C" w:rsidRPr="0093056C" w:rsidRDefault="0093056C" w:rsidP="0093056C">
      <w:r w:rsidRPr="0093056C">
        <w:t xml:space="preserve">Each of these “easy wins” aligns with ALC’s capabilities – small group teaching, exam expertise, tailored curriculum – and takes advantage of clear market needs. Importantly, these niches often allow slightly </w:t>
      </w:r>
      <w:r w:rsidRPr="0093056C">
        <w:rPr>
          <w:b/>
          <w:bCs/>
        </w:rPr>
        <w:t>higher pricing (premium fees)</w:t>
      </w:r>
      <w:r w:rsidRPr="0093056C">
        <w:t xml:space="preserve"> because they address urgent or specialized needs (e.g. an IT professional’s course could be priced higher per hour than a general course, and companies are willing to pay for quality). They also differentiate ALC from competitors who may not have the content or flexibility to serve these niches effectively.</w:t>
      </w:r>
    </w:p>
    <w:p w14:paraId="50283F40" w14:textId="77777777" w:rsidR="0093056C" w:rsidRPr="0093056C" w:rsidRDefault="0093056C" w:rsidP="0093056C">
      <w:pPr>
        <w:rPr>
          <w:b/>
          <w:bCs/>
        </w:rPr>
      </w:pPr>
      <w:r w:rsidRPr="0093056C">
        <w:rPr>
          <w:b/>
          <w:bCs/>
        </w:rPr>
        <w:t>Recommended Positioning and Niches for ALC</w:t>
      </w:r>
    </w:p>
    <w:p w14:paraId="330F4F4B" w14:textId="77777777" w:rsidR="0093056C" w:rsidRPr="0093056C" w:rsidRDefault="0093056C" w:rsidP="0093056C">
      <w:r w:rsidRPr="0093056C">
        <w:t xml:space="preserve">Considering the research on competitors, pricing, and market needs, </w:t>
      </w:r>
      <w:r w:rsidRPr="0093056C">
        <w:rPr>
          <w:b/>
          <w:bCs/>
        </w:rPr>
        <w:t>ALC should solidify itself as a mid-to-premium tier institute</w:t>
      </w:r>
      <w:r w:rsidRPr="0093056C">
        <w:t xml:space="preserve"> focusing on quality and specialization rather than competing on rock-bottom price. Here’s why and how:</w:t>
      </w:r>
    </w:p>
    <w:p w14:paraId="6D61D04D" w14:textId="77777777" w:rsidR="0093056C" w:rsidRPr="0093056C" w:rsidRDefault="0093056C" w:rsidP="0093056C">
      <w:pPr>
        <w:numPr>
          <w:ilvl w:val="0"/>
          <w:numId w:val="25"/>
        </w:numPr>
      </w:pPr>
      <w:r w:rsidRPr="0093056C">
        <w:rPr>
          <w:b/>
          <w:bCs/>
        </w:rPr>
        <w:t>Price-Quality Balance:</w:t>
      </w:r>
      <w:r w:rsidRPr="0093056C">
        <w:t xml:space="preserve"> ALC’s current pricing (6000 MDL for 3 months) is slightly above average, which is justified by its quality (small classes, experienced teachers). It is </w:t>
      </w:r>
      <w:r w:rsidRPr="0093056C">
        <w:rPr>
          <w:b/>
          <w:bCs/>
        </w:rPr>
        <w:t>not the cheapest option</w:t>
      </w:r>
      <w:r w:rsidRPr="0093056C">
        <w:t xml:space="preserve"> – and it shouldn’t try to be. Competing with budget schools like Top English on price could dilute ALC’s brand of excellence. Instead, ALC should remain </w:t>
      </w:r>
      <w:r w:rsidRPr="0093056C">
        <w:rPr>
          <w:b/>
          <w:bCs/>
        </w:rPr>
        <w:t>mid-tier in price but project premium value</w:t>
      </w:r>
      <w:r w:rsidRPr="0093056C">
        <w:t xml:space="preserve">, much like ILTC does. The market in Chișinău has customers for all segments; ALC can comfortably target those willing to invest a bit more for better outcomes. For instance, highlighting features like </w:t>
      </w:r>
      <w:r w:rsidRPr="0093056C">
        <w:rPr>
          <w:i/>
          <w:iCs/>
        </w:rPr>
        <w:t>8-10 students max</w:t>
      </w:r>
      <w:r w:rsidRPr="0093056C">
        <w:t xml:space="preserve">, </w:t>
      </w:r>
      <w:r w:rsidRPr="0093056C">
        <w:rPr>
          <w:i/>
          <w:iCs/>
        </w:rPr>
        <w:t>personalized attention</w:t>
      </w:r>
      <w:r w:rsidRPr="0093056C">
        <w:t xml:space="preserve">, </w:t>
      </w:r>
      <w:r w:rsidRPr="0093056C">
        <w:rPr>
          <w:i/>
          <w:iCs/>
        </w:rPr>
        <w:t>native-speaker events</w:t>
      </w:r>
      <w:r w:rsidRPr="0093056C">
        <w:t xml:space="preserve">, </w:t>
      </w:r>
      <w:r w:rsidRPr="0093056C">
        <w:rPr>
          <w:i/>
          <w:iCs/>
        </w:rPr>
        <w:t>100% exam pass</w:t>
      </w:r>
      <w:r w:rsidRPr="0093056C">
        <w:t>, etc., will attract clients away from cheaper large-group courses. Customers who care about results (e.g. getting IELTS 7.0+ or mastering English for a job) are often ready to pay a premium for a reputable center – this is ALC’s sweet spot.</w:t>
      </w:r>
    </w:p>
    <w:p w14:paraId="5C8114EE" w14:textId="77777777" w:rsidR="0093056C" w:rsidRPr="0093056C" w:rsidRDefault="0093056C" w:rsidP="0093056C">
      <w:pPr>
        <w:numPr>
          <w:ilvl w:val="0"/>
          <w:numId w:val="25"/>
        </w:numPr>
      </w:pPr>
      <w:r w:rsidRPr="0093056C">
        <w:rPr>
          <w:b/>
          <w:bCs/>
        </w:rPr>
        <w:t>Avoiding the Budget Trap:</w:t>
      </w:r>
      <w:r w:rsidRPr="0093056C">
        <w:t xml:space="preserve"> The </w:t>
      </w:r>
      <w:r w:rsidRPr="0093056C">
        <w:rPr>
          <w:b/>
          <w:bCs/>
        </w:rPr>
        <w:t>budget segment</w:t>
      </w:r>
      <w:r w:rsidRPr="0093056C">
        <w:t xml:space="preserve"> is somewhat crowded (many small schools and freelancers offering cheap lessons). ALC, with its American backing and long history, has more to lose by slashing prices (it might signal lower quality). Moreover, given ALC’s capacity (5 classrooms, 9am–8pm), it cannot match the scale of a network like Linguata which might fill dozens of classes through sheer reach. It’s more prudent for ALC to fill its classes by being </w:t>
      </w:r>
      <w:r w:rsidRPr="0093056C">
        <w:rPr>
          <w:i/>
          <w:iCs/>
        </w:rPr>
        <w:t>the best in certain niches</w:t>
      </w:r>
      <w:r w:rsidRPr="0093056C">
        <w:t xml:space="preserve"> rather than the cheapest for the masses. A mid-tier/premium positioning also means ALC can afford to pay and retain qualified instructors (a critical factor for sustaining the 100% </w:t>
      </w:r>
      <w:r w:rsidRPr="0093056C">
        <w:lastRenderedPageBreak/>
        <w:t>pass record and good reviews). Clients will associate ALC with professionalism – a distinct segment of the market.</w:t>
      </w:r>
    </w:p>
    <w:p w14:paraId="5F0CCB25" w14:textId="77777777" w:rsidR="0093056C" w:rsidRPr="0093056C" w:rsidRDefault="0093056C" w:rsidP="0093056C">
      <w:pPr>
        <w:numPr>
          <w:ilvl w:val="0"/>
          <w:numId w:val="25"/>
        </w:numPr>
      </w:pPr>
      <w:r w:rsidRPr="0093056C">
        <w:rPr>
          <w:b/>
          <w:bCs/>
        </w:rPr>
        <w:t>Leveraging Premium Brand Elements:</w:t>
      </w:r>
      <w:r w:rsidRPr="0093056C">
        <w:t xml:space="preserve"> ALC should amplify aspects of its brand that command a premium:</w:t>
      </w:r>
    </w:p>
    <w:p w14:paraId="08DA3EBC" w14:textId="77777777" w:rsidR="0093056C" w:rsidRPr="0093056C" w:rsidRDefault="0093056C" w:rsidP="0093056C">
      <w:pPr>
        <w:numPr>
          <w:ilvl w:val="1"/>
          <w:numId w:val="25"/>
        </w:numPr>
      </w:pPr>
      <w:r w:rsidRPr="0093056C">
        <w:t xml:space="preserve">Its </w:t>
      </w:r>
      <w:r w:rsidRPr="0093056C">
        <w:rPr>
          <w:b/>
          <w:bCs/>
        </w:rPr>
        <w:t>American affiliation and native cultural input</w:t>
      </w:r>
      <w:r w:rsidRPr="0093056C">
        <w:t xml:space="preserve"> (unique in Moldova) – e.g., “Learn English with American standards of teaching” (this appeals to those who value authentic language usage or plan to go to the US).</w:t>
      </w:r>
    </w:p>
    <w:p w14:paraId="37A5622D" w14:textId="77777777" w:rsidR="0093056C" w:rsidRPr="0093056C" w:rsidRDefault="0093056C" w:rsidP="0093056C">
      <w:pPr>
        <w:numPr>
          <w:ilvl w:val="1"/>
          <w:numId w:val="25"/>
        </w:numPr>
      </w:pPr>
      <w:r w:rsidRPr="0093056C">
        <w:t xml:space="preserve">Its </w:t>
      </w:r>
      <w:r w:rsidRPr="0093056C">
        <w:rPr>
          <w:b/>
          <w:bCs/>
        </w:rPr>
        <w:t>track record and testimonials</w:t>
      </w:r>
      <w:r w:rsidRPr="0093056C">
        <w:t xml:space="preserve"> – emphasize 14,000+ clients (as earlier marketing materials noted) and success stories. For instance, share stories of students who passed IELTS with high scores or got into top universities after ALC courses. Social proof justifies a premium stance.</w:t>
      </w:r>
    </w:p>
    <w:p w14:paraId="5EB434CF" w14:textId="77777777" w:rsidR="0093056C" w:rsidRPr="0093056C" w:rsidRDefault="0093056C" w:rsidP="0093056C">
      <w:pPr>
        <w:numPr>
          <w:ilvl w:val="1"/>
          <w:numId w:val="25"/>
        </w:numPr>
      </w:pPr>
      <w:r w:rsidRPr="0093056C">
        <w:t xml:space="preserve">Its </w:t>
      </w:r>
      <w:r w:rsidRPr="0093056C">
        <w:rPr>
          <w:b/>
          <w:bCs/>
        </w:rPr>
        <w:t>accreditations and partnerships</w:t>
      </w:r>
      <w:r w:rsidRPr="0093056C">
        <w:t xml:space="preserve"> – if any (American Councils itself is a form of accreditation; if teachers have Cambridge CELTA or if ALC is an ETS certified TOEFL center, etc., those should be highlighted). Premium customers care about credentials.</w:t>
      </w:r>
    </w:p>
    <w:p w14:paraId="425AC895" w14:textId="77777777" w:rsidR="0093056C" w:rsidRPr="0093056C" w:rsidRDefault="0093056C" w:rsidP="0093056C">
      <w:pPr>
        <w:numPr>
          <w:ilvl w:val="1"/>
          <w:numId w:val="25"/>
        </w:numPr>
      </w:pPr>
      <w:r w:rsidRPr="0093056C">
        <w:t xml:space="preserve">The </w:t>
      </w:r>
      <w:r w:rsidRPr="0093056C">
        <w:rPr>
          <w:b/>
          <w:bCs/>
        </w:rPr>
        <w:t>small class guarantee</w:t>
      </w:r>
      <w:r w:rsidRPr="0093056C">
        <w:t xml:space="preserve"> – 8–10 max, whereas some competitors might go up to 12 or 15 in a class. This is a selling point: essentially semi-personalized learning in a group setting.</w:t>
      </w:r>
    </w:p>
    <w:p w14:paraId="2FCDDEBC" w14:textId="77777777" w:rsidR="0093056C" w:rsidRPr="0093056C" w:rsidRDefault="0093056C" w:rsidP="0093056C">
      <w:pPr>
        <w:numPr>
          <w:ilvl w:val="0"/>
          <w:numId w:val="25"/>
        </w:numPr>
      </w:pPr>
      <w:r w:rsidRPr="0093056C">
        <w:rPr>
          <w:b/>
          <w:bCs/>
        </w:rPr>
        <w:t>Actionable Niches to Prioritize:</w:t>
      </w:r>
      <w:r w:rsidRPr="0093056C">
        <w:t xml:space="preserve"> ALC should focus marketing and resources on the niches identified, as they offer growth:</w:t>
      </w:r>
    </w:p>
    <w:p w14:paraId="07E6ADA3" w14:textId="77777777" w:rsidR="0093056C" w:rsidRPr="0093056C" w:rsidRDefault="0093056C" w:rsidP="0093056C">
      <w:pPr>
        <w:numPr>
          <w:ilvl w:val="1"/>
          <w:numId w:val="26"/>
        </w:numPr>
      </w:pPr>
      <w:r w:rsidRPr="0093056C">
        <w:rPr>
          <w:b/>
          <w:bCs/>
        </w:rPr>
        <w:t>IELTS/TOEFL and Migration Prep:</w:t>
      </w:r>
      <w:r w:rsidRPr="0093056C">
        <w:t xml:space="preserve"> Become </w:t>
      </w:r>
      <w:r w:rsidRPr="0093056C">
        <w:rPr>
          <w:i/>
          <w:iCs/>
        </w:rPr>
        <w:t>the</w:t>
      </w:r>
      <w:r w:rsidRPr="0093056C">
        <w:t xml:space="preserve"> IELTS center known for high scores. This could mean hiring an IELTS specialist trainer, offering free practice tests, and perhaps achieving status as an IELTS registration or testing venue partner (if possible). Hosting info sessions on “Study in the USA/UK” (leveraging American Councils ties) can funnel students into IELTS prep courses at ALC. Given the constant outflow of Moldovans, this niche will only grow – ALC can build a pipeline with agencies that handle emigration or student exchanges, offering them group discounts or referral commissions to send students for English prep. Essentially, </w:t>
      </w:r>
      <w:r w:rsidRPr="0093056C">
        <w:rPr>
          <w:b/>
          <w:bCs/>
        </w:rPr>
        <w:t>own the exam prep market</w:t>
      </w:r>
      <w:r w:rsidRPr="0093056C">
        <w:t xml:space="preserve"> by virtue of success rate and expertise.</w:t>
      </w:r>
    </w:p>
    <w:p w14:paraId="37A009CD" w14:textId="77777777" w:rsidR="0093056C" w:rsidRPr="0093056C" w:rsidRDefault="0093056C" w:rsidP="0093056C">
      <w:pPr>
        <w:numPr>
          <w:ilvl w:val="1"/>
          <w:numId w:val="26"/>
        </w:numPr>
      </w:pPr>
      <w:r w:rsidRPr="0093056C">
        <w:rPr>
          <w:b/>
          <w:bCs/>
        </w:rPr>
        <w:t>English for IT Professionals:</w:t>
      </w:r>
      <w:r w:rsidRPr="0093056C">
        <w:t xml:space="preserve"> Design a curriculum (12-15 lessons) for IT English and start a pilot class. Publicize it via tech community channels (ATIC, Tekwill, IT Facebook groups). The content should be practical (as per feedback from the UNDP course, topics like SCRUM meetings, writing project updates, tech interviews in English). Even the </w:t>
      </w:r>
      <w:r w:rsidRPr="0093056C">
        <w:rPr>
          <w:b/>
          <w:bCs/>
        </w:rPr>
        <w:t>format can be innovative</w:t>
      </w:r>
      <w:r w:rsidRPr="0093056C">
        <w:t xml:space="preserve"> – for example, a hybrid course where one class a week brings in a guest </w:t>
      </w:r>
      <w:r w:rsidRPr="0093056C">
        <w:lastRenderedPageBreak/>
        <w:t>from the IT industry (perhaps an English-speaking IT project manager) to simulate real scenarios. By pioneering this, ALC gains first-mover advantage among private schools. If done well, this could become a signature course attracting not just individuals but IT companies to sponsor employees. Considering the IT sector’s high salaries, many IT learners are willing to pay for a premium targeted course that clearly boosts their workplace performance. This niche also synergizes with ALC’s corporate training – successful public IT courses can be adapted and sold B2B to entire teams at software companies.</w:t>
      </w:r>
    </w:p>
    <w:p w14:paraId="11A4D12C" w14:textId="77777777" w:rsidR="0093056C" w:rsidRPr="0093056C" w:rsidRDefault="0093056C" w:rsidP="0093056C">
      <w:pPr>
        <w:numPr>
          <w:ilvl w:val="1"/>
          <w:numId w:val="26"/>
        </w:numPr>
      </w:pPr>
      <w:r w:rsidRPr="0093056C">
        <w:rPr>
          <w:b/>
          <w:bCs/>
        </w:rPr>
        <w:t>Corporate Partnerships:</w:t>
      </w:r>
      <w:r w:rsidRPr="0093056C">
        <w:t xml:space="preserve"> Develop a small </w:t>
      </w:r>
      <w:r w:rsidRPr="0093056C">
        <w:rPr>
          <w:b/>
          <w:bCs/>
        </w:rPr>
        <w:t>business development unit</w:t>
      </w:r>
      <w:r w:rsidRPr="0093056C">
        <w:t xml:space="preserve"> (even if just one manager) to reach out to companies and offer tailored courses. Identify 10 target companies (e.g. top 5 IT firms, 2 banks, 1 telecom, a big hotel, an NGO) and pitch a trial package. ALC can use its existing client list as testimonial (assuming they have done corporate courses for some organizations). For easy wins, also tap the </w:t>
      </w:r>
      <w:r w:rsidRPr="0093056C">
        <w:rPr>
          <w:b/>
          <w:bCs/>
        </w:rPr>
        <w:t>Moldova IT Park administration</w:t>
      </w:r>
      <w:r w:rsidRPr="0093056C">
        <w:t xml:space="preserve"> – perhaps propose English courses as part of their benefits to member companies (the Park might subsidize training for members). Another angle is to partner with the </w:t>
      </w:r>
      <w:r w:rsidRPr="0093056C">
        <w:rPr>
          <w:b/>
          <w:bCs/>
        </w:rPr>
        <w:t>Chamber of Commerce or AmCham Moldova</w:t>
      </w:r>
      <w:r w:rsidRPr="0093056C">
        <w:t xml:space="preserve"> to offer a special Business English course for their member businesses. By positioning as a mid-tier cost (not as expensive as hiring expat trainers, but delivering nearly the same quality), ALC could lock in long-term corporate clients. This not only fills classes, but these clients often lead to bulk enrollments (dozens of employees over time) and stable income.</w:t>
      </w:r>
    </w:p>
    <w:p w14:paraId="7AF93456" w14:textId="77777777" w:rsidR="0093056C" w:rsidRPr="0093056C" w:rsidRDefault="0093056C" w:rsidP="0093056C">
      <w:pPr>
        <w:numPr>
          <w:ilvl w:val="1"/>
          <w:numId w:val="26"/>
        </w:numPr>
      </w:pPr>
      <w:r w:rsidRPr="0093056C">
        <w:rPr>
          <w:b/>
          <w:bCs/>
        </w:rPr>
        <w:t>ESP Courses (Medical, Legal):</w:t>
      </w:r>
      <w:r w:rsidRPr="0093056C">
        <w:t xml:space="preserve"> As an easy-win niche (given competitor vacuum), ALC can market one-on-one or small group courses for doctors and lawyers. For example, liaise with the </w:t>
      </w:r>
      <w:r w:rsidRPr="0093056C">
        <w:rPr>
          <w:b/>
          <w:bCs/>
        </w:rPr>
        <w:t>Ministry of Health or medical universities</w:t>
      </w:r>
      <w:r w:rsidRPr="0093056C">
        <w:t xml:space="preserve"> to advertise OET prep or Medical English conversational classes for doctors planning to go abroad. The BEARR data shows hundreds of doctors leaving yearly; even capturing 10% of them as students is significant. ALC could create a short intensive “Medical English for Migrating Doctors – 8 weeks” course covering the key exam and communication skills, scheduled conveniently around doctors’ hospital shifts (perhaps weekends or late evenings). Similarly, for Legal English, contacting law firms or the Bar Association about offering a seminar or course could spark interest. Since these are high-stakes careers, ALC can charge premium rates for these bespoke programs. Even if the classes are small, the publicity of training professionals adds to ALC’s prestige.</w:t>
      </w:r>
    </w:p>
    <w:p w14:paraId="4559BFA7" w14:textId="77777777" w:rsidR="0093056C" w:rsidRPr="0093056C" w:rsidRDefault="0093056C" w:rsidP="0093056C">
      <w:pPr>
        <w:numPr>
          <w:ilvl w:val="1"/>
          <w:numId w:val="26"/>
        </w:numPr>
      </w:pPr>
      <w:r w:rsidRPr="0093056C">
        <w:rPr>
          <w:b/>
          <w:bCs/>
        </w:rPr>
        <w:t>Maximize Facility Utilization:</w:t>
      </w:r>
      <w:r w:rsidRPr="0093056C">
        <w:t xml:space="preserve"> Ensuring those 5 classrooms run near capacity is vital for revenue. By implementing the daytime niche classes (moms, retirees, intensive day courses), ALC can monetize the morning hours that often go empty. For instance, if currently only 30% of morning slots are used, introducing new segments as discussed can </w:t>
      </w:r>
      <w:r w:rsidRPr="0093056C">
        <w:lastRenderedPageBreak/>
        <w:t xml:space="preserve">raise that to 60%+. This is essentially </w:t>
      </w:r>
      <w:r w:rsidRPr="0093056C">
        <w:rPr>
          <w:i/>
          <w:iCs/>
        </w:rPr>
        <w:t>found money</w:t>
      </w:r>
      <w:r w:rsidRPr="0093056C">
        <w:t xml:space="preserve"> without needing additional space. Promotions like a </w:t>
      </w:r>
      <w:r w:rsidRPr="0093056C">
        <w:rPr>
          <w:b/>
          <w:bCs/>
        </w:rPr>
        <w:t>“10% daytime discount”</w:t>
      </w:r>
      <w:r w:rsidRPr="0093056C">
        <w:t xml:space="preserve"> for students who choose 9am or 11am classes could incentivize some to switch from peak evening times, balancing out usage. Since ALC already offers </w:t>
      </w:r>
      <w:r w:rsidRPr="0093056C">
        <w:rPr>
          <w:b/>
          <w:bCs/>
        </w:rPr>
        <w:t>discounts for returning students and referrals</w:t>
      </w:r>
      <w:r w:rsidRPr="0093056C">
        <w:t>, these can be extended to encourage filling less popular time slots (e.g. “Refer a friend for a 11:00 AM course and both get 15% off”). Such tactics keep ALC competitive without broadly lowering its tier – the discounts are targeted and strategic.</w:t>
      </w:r>
    </w:p>
    <w:p w14:paraId="1F1A3F9D" w14:textId="77777777" w:rsidR="0093056C" w:rsidRPr="0093056C" w:rsidRDefault="0093056C" w:rsidP="0093056C">
      <w:r w:rsidRPr="0093056C">
        <w:t xml:space="preserve">In conclusion, </w:t>
      </w:r>
      <w:r w:rsidRPr="0093056C">
        <w:rPr>
          <w:b/>
          <w:bCs/>
        </w:rPr>
        <w:t>ALC should maintain a mid-to-high tier positioning</w:t>
      </w:r>
      <w:r w:rsidRPr="0093056C">
        <w:t xml:space="preserve"> – not attempting to be the cheapest, but emphasizing the </w:t>
      </w:r>
      <w:r w:rsidRPr="0093056C">
        <w:rPr>
          <w:b/>
          <w:bCs/>
        </w:rPr>
        <w:t>premium value</w:t>
      </w:r>
      <w:r w:rsidRPr="0093056C">
        <w:t xml:space="preserve"> it delivers, justified by outcomes and experience. By doubling down on niches like exam prep, IT English, and specialized professional courses, ALC can differentiate itself sharply from competitors. These niches are “easy wins” in that demand is strong and growing in Moldova (due to emigration, IT boom, etc.) and competitors have not fully seized them. ALC’s existing strengths (experienced teachers, flexible scheduling, American educational pedigree) align perfectly with these opportunities. With targeted marketing and perhaps minor curriculum development, ALC can capture these segments, ensuring its classrooms are filled and its brand is enhanced as the </w:t>
      </w:r>
      <w:r w:rsidRPr="0093056C">
        <w:rPr>
          <w:b/>
          <w:bCs/>
        </w:rPr>
        <w:t>premier English language center for both general and specialized needs</w:t>
      </w:r>
      <w:r w:rsidRPr="0093056C">
        <w:t xml:space="preserve">. This strategic positioning – </w:t>
      </w:r>
      <w:r w:rsidRPr="0093056C">
        <w:rPr>
          <w:b/>
          <w:bCs/>
        </w:rPr>
        <w:t>quality-focused and niche-oriented</w:t>
      </w:r>
      <w:r w:rsidRPr="0093056C">
        <w:t xml:space="preserve"> – will enable ALC Moldova to thrive in 2025 and beyond, well above the budget fray, in a market where English proficiency is ever more indispensable.</w:t>
      </w:r>
    </w:p>
    <w:p w14:paraId="07A79433" w14:textId="77777777" w:rsidR="0093056C" w:rsidRDefault="0093056C"/>
    <w:sectPr w:rsidR="009305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A7196"/>
    <w:multiLevelType w:val="multilevel"/>
    <w:tmpl w:val="B7BC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71304"/>
    <w:multiLevelType w:val="multilevel"/>
    <w:tmpl w:val="7C10F5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211257"/>
    <w:multiLevelType w:val="multilevel"/>
    <w:tmpl w:val="AA6A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4D43B9"/>
    <w:multiLevelType w:val="multilevel"/>
    <w:tmpl w:val="BC20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323060"/>
    <w:multiLevelType w:val="multilevel"/>
    <w:tmpl w:val="4254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A45540"/>
    <w:multiLevelType w:val="multilevel"/>
    <w:tmpl w:val="6838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D52FFF"/>
    <w:multiLevelType w:val="multilevel"/>
    <w:tmpl w:val="2814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A12368"/>
    <w:multiLevelType w:val="multilevel"/>
    <w:tmpl w:val="28AA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BB1727"/>
    <w:multiLevelType w:val="multilevel"/>
    <w:tmpl w:val="ADF0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6E67F1"/>
    <w:multiLevelType w:val="multilevel"/>
    <w:tmpl w:val="B68A8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E718A5"/>
    <w:multiLevelType w:val="multilevel"/>
    <w:tmpl w:val="6254A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EE1C86"/>
    <w:multiLevelType w:val="multilevel"/>
    <w:tmpl w:val="090093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4B1670"/>
    <w:multiLevelType w:val="multilevel"/>
    <w:tmpl w:val="D5E2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6155DDD"/>
    <w:multiLevelType w:val="multilevel"/>
    <w:tmpl w:val="7DE4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8437C5D"/>
    <w:multiLevelType w:val="multilevel"/>
    <w:tmpl w:val="865C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C081739"/>
    <w:multiLevelType w:val="multilevel"/>
    <w:tmpl w:val="2D68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34E1D65"/>
    <w:multiLevelType w:val="multilevel"/>
    <w:tmpl w:val="E990FC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50863D6"/>
    <w:multiLevelType w:val="multilevel"/>
    <w:tmpl w:val="C03C3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85325A"/>
    <w:multiLevelType w:val="multilevel"/>
    <w:tmpl w:val="E78E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8C11B0"/>
    <w:multiLevelType w:val="multilevel"/>
    <w:tmpl w:val="70A4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F30C9C"/>
    <w:multiLevelType w:val="multilevel"/>
    <w:tmpl w:val="D6307C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184206E"/>
    <w:multiLevelType w:val="multilevel"/>
    <w:tmpl w:val="9DE6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CF2307"/>
    <w:multiLevelType w:val="multilevel"/>
    <w:tmpl w:val="1054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B16568B"/>
    <w:multiLevelType w:val="multilevel"/>
    <w:tmpl w:val="CD4C5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103464"/>
    <w:multiLevelType w:val="multilevel"/>
    <w:tmpl w:val="2E26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77151341">
    <w:abstractNumId w:val="14"/>
  </w:num>
  <w:num w:numId="2" w16cid:durableId="231039499">
    <w:abstractNumId w:val="15"/>
  </w:num>
  <w:num w:numId="3" w16cid:durableId="2101096227">
    <w:abstractNumId w:val="24"/>
  </w:num>
  <w:num w:numId="4" w16cid:durableId="83301493">
    <w:abstractNumId w:val="4"/>
  </w:num>
  <w:num w:numId="5" w16cid:durableId="28068231">
    <w:abstractNumId w:val="13"/>
  </w:num>
  <w:num w:numId="6" w16cid:durableId="1312556754">
    <w:abstractNumId w:val="1"/>
  </w:num>
  <w:num w:numId="7" w16cid:durableId="547304340">
    <w:abstractNumId w:val="16"/>
  </w:num>
  <w:num w:numId="8" w16cid:durableId="353960355">
    <w:abstractNumId w:val="20"/>
  </w:num>
  <w:num w:numId="9" w16cid:durableId="1400707645">
    <w:abstractNumId w:val="22"/>
  </w:num>
  <w:num w:numId="10" w16cid:durableId="1521430733">
    <w:abstractNumId w:val="12"/>
  </w:num>
  <w:num w:numId="11" w16cid:durableId="265888742">
    <w:abstractNumId w:val="17"/>
  </w:num>
  <w:num w:numId="12" w16cid:durableId="1309625457">
    <w:abstractNumId w:val="21"/>
  </w:num>
  <w:num w:numId="13" w16cid:durableId="604314113">
    <w:abstractNumId w:val="19"/>
  </w:num>
  <w:num w:numId="14" w16cid:durableId="884217231">
    <w:abstractNumId w:val="18"/>
  </w:num>
  <w:num w:numId="15" w16cid:durableId="380372004">
    <w:abstractNumId w:val="7"/>
  </w:num>
  <w:num w:numId="16" w16cid:durableId="2130513557">
    <w:abstractNumId w:val="0"/>
  </w:num>
  <w:num w:numId="17" w16cid:durableId="391119002">
    <w:abstractNumId w:val="3"/>
  </w:num>
  <w:num w:numId="18" w16cid:durableId="28145692">
    <w:abstractNumId w:val="6"/>
  </w:num>
  <w:num w:numId="19" w16cid:durableId="337276658">
    <w:abstractNumId w:val="2"/>
  </w:num>
  <w:num w:numId="20" w16cid:durableId="1717580220">
    <w:abstractNumId w:val="8"/>
  </w:num>
  <w:num w:numId="21" w16cid:durableId="1384863232">
    <w:abstractNumId w:val="5"/>
  </w:num>
  <w:num w:numId="22" w16cid:durableId="1279027201">
    <w:abstractNumId w:val="23"/>
  </w:num>
  <w:num w:numId="23" w16cid:durableId="1825969154">
    <w:abstractNumId w:val="9"/>
  </w:num>
  <w:num w:numId="24" w16cid:durableId="1095131724">
    <w:abstractNumId w:val="11"/>
  </w:num>
  <w:num w:numId="25" w16cid:durableId="349378463">
    <w:abstractNumId w:val="10"/>
  </w:num>
  <w:num w:numId="26" w16cid:durableId="1935816185">
    <w:abstractNumId w:val="10"/>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1A7"/>
    <w:rsid w:val="000021A7"/>
    <w:rsid w:val="003E17D6"/>
    <w:rsid w:val="004948D2"/>
    <w:rsid w:val="008335C7"/>
    <w:rsid w:val="0093056C"/>
    <w:rsid w:val="00F55EAD"/>
    <w:rsid w:val="00FD7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A9E97B7"/>
  <w15:chartTrackingRefBased/>
  <w15:docId w15:val="{E29A3B5C-46B7-664F-B151-3109109C0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21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21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21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21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21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21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1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1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1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1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21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21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21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21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21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1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1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1A7"/>
    <w:rPr>
      <w:rFonts w:eastAsiaTheme="majorEastAsia" w:cstheme="majorBidi"/>
      <w:color w:val="272727" w:themeColor="text1" w:themeTint="D8"/>
    </w:rPr>
  </w:style>
  <w:style w:type="paragraph" w:styleId="Title">
    <w:name w:val="Title"/>
    <w:basedOn w:val="Normal"/>
    <w:next w:val="Normal"/>
    <w:link w:val="TitleChar"/>
    <w:uiPriority w:val="10"/>
    <w:qFormat/>
    <w:rsid w:val="000021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1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1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1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1A7"/>
    <w:pPr>
      <w:spacing w:before="160"/>
      <w:jc w:val="center"/>
    </w:pPr>
    <w:rPr>
      <w:i/>
      <w:iCs/>
      <w:color w:val="404040" w:themeColor="text1" w:themeTint="BF"/>
    </w:rPr>
  </w:style>
  <w:style w:type="character" w:customStyle="1" w:styleId="QuoteChar">
    <w:name w:val="Quote Char"/>
    <w:basedOn w:val="DefaultParagraphFont"/>
    <w:link w:val="Quote"/>
    <w:uiPriority w:val="29"/>
    <w:rsid w:val="000021A7"/>
    <w:rPr>
      <w:i/>
      <w:iCs/>
      <w:color w:val="404040" w:themeColor="text1" w:themeTint="BF"/>
    </w:rPr>
  </w:style>
  <w:style w:type="paragraph" w:styleId="ListParagraph">
    <w:name w:val="List Paragraph"/>
    <w:basedOn w:val="Normal"/>
    <w:uiPriority w:val="34"/>
    <w:qFormat/>
    <w:rsid w:val="000021A7"/>
    <w:pPr>
      <w:ind w:left="720"/>
      <w:contextualSpacing/>
    </w:pPr>
  </w:style>
  <w:style w:type="character" w:styleId="IntenseEmphasis">
    <w:name w:val="Intense Emphasis"/>
    <w:basedOn w:val="DefaultParagraphFont"/>
    <w:uiPriority w:val="21"/>
    <w:qFormat/>
    <w:rsid w:val="000021A7"/>
    <w:rPr>
      <w:i/>
      <w:iCs/>
      <w:color w:val="0F4761" w:themeColor="accent1" w:themeShade="BF"/>
    </w:rPr>
  </w:style>
  <w:style w:type="paragraph" w:styleId="IntenseQuote">
    <w:name w:val="Intense Quote"/>
    <w:basedOn w:val="Normal"/>
    <w:next w:val="Normal"/>
    <w:link w:val="IntenseQuoteChar"/>
    <w:uiPriority w:val="30"/>
    <w:qFormat/>
    <w:rsid w:val="000021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21A7"/>
    <w:rPr>
      <w:i/>
      <w:iCs/>
      <w:color w:val="0F4761" w:themeColor="accent1" w:themeShade="BF"/>
    </w:rPr>
  </w:style>
  <w:style w:type="character" w:styleId="IntenseReference">
    <w:name w:val="Intense Reference"/>
    <w:basedOn w:val="DefaultParagraphFont"/>
    <w:uiPriority w:val="32"/>
    <w:qFormat/>
    <w:rsid w:val="000021A7"/>
    <w:rPr>
      <w:b/>
      <w:bCs/>
      <w:smallCaps/>
      <w:color w:val="0F4761" w:themeColor="accent1" w:themeShade="BF"/>
      <w:spacing w:val="5"/>
    </w:rPr>
  </w:style>
  <w:style w:type="character" w:styleId="Hyperlink">
    <w:name w:val="Hyperlink"/>
    <w:basedOn w:val="DefaultParagraphFont"/>
    <w:uiPriority w:val="99"/>
    <w:unhideWhenUsed/>
    <w:rsid w:val="000021A7"/>
    <w:rPr>
      <w:color w:val="467886" w:themeColor="hyperlink"/>
      <w:u w:val="single"/>
    </w:rPr>
  </w:style>
  <w:style w:type="character" w:styleId="UnresolvedMention">
    <w:name w:val="Unresolved Mention"/>
    <w:basedOn w:val="DefaultParagraphFont"/>
    <w:uiPriority w:val="99"/>
    <w:semiHidden/>
    <w:unhideWhenUsed/>
    <w:rsid w:val="000021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openglish.md/en/" TargetMode="External"/><Relationship Id="rId18" Type="http://schemas.openxmlformats.org/officeDocument/2006/relationships/hyperlink" Target="https://www.moldova.americancouncils.org/alc-en" TargetMode="External"/><Relationship Id="rId26" Type="http://schemas.openxmlformats.org/officeDocument/2006/relationships/hyperlink" Target="https://alc.md/en/home-2/" TargetMode="External"/><Relationship Id="rId21" Type="http://schemas.openxmlformats.org/officeDocument/2006/relationships/hyperlink" Target="https://iltc.md/promo/en" TargetMode="External"/><Relationship Id="rId34" Type="http://schemas.openxmlformats.org/officeDocument/2006/relationships/hyperlink" Target="https://study.incorpore.md/guide-international-students-moldova/" TargetMode="External"/><Relationship Id="rId7" Type="http://schemas.openxmlformats.org/officeDocument/2006/relationships/hyperlink" Target="https://topenglish.md/en/" TargetMode="External"/><Relationship Id="rId12" Type="http://schemas.openxmlformats.org/officeDocument/2006/relationships/hyperlink" Target="https://iltc.md/english" TargetMode="External"/><Relationship Id="rId17" Type="http://schemas.openxmlformats.org/officeDocument/2006/relationships/hyperlink" Target="https://study.incorpore.md/guide-international-students-moldova/" TargetMode="External"/><Relationship Id="rId25" Type="http://schemas.openxmlformats.org/officeDocument/2006/relationships/hyperlink" Target="https://study.incorpore.md/guide-international-students-moldova/" TargetMode="External"/><Relationship Id="rId33" Type="http://schemas.openxmlformats.org/officeDocument/2006/relationships/hyperlink" Target="https://alc.md/en/home-2/" TargetMode="External"/><Relationship Id="rId2" Type="http://schemas.openxmlformats.org/officeDocument/2006/relationships/styles" Target="styles.xml"/><Relationship Id="rId16" Type="http://schemas.openxmlformats.org/officeDocument/2006/relationships/hyperlink" Target="https://study.incorpore.md/guide-international-students-moldova/" TargetMode="External"/><Relationship Id="rId20" Type="http://schemas.openxmlformats.org/officeDocument/2006/relationships/hyperlink" Target="https://www.facebook.com/TopEnglishSchoolOfToday/" TargetMode="External"/><Relationship Id="rId29" Type="http://schemas.openxmlformats.org/officeDocument/2006/relationships/hyperlink" Target="https://alc.md/en/home-2/" TargetMode="External"/><Relationship Id="rId1" Type="http://schemas.openxmlformats.org/officeDocument/2006/relationships/numbering" Target="numbering.xml"/><Relationship Id="rId6" Type="http://schemas.openxmlformats.org/officeDocument/2006/relationships/hyperlink" Target="https://alc.md/en/home-2/" TargetMode="External"/><Relationship Id="rId11" Type="http://schemas.openxmlformats.org/officeDocument/2006/relationships/hyperlink" Target="https://www.facebook.com/TopEnglishSchoolOfToday/" TargetMode="External"/><Relationship Id="rId24" Type="http://schemas.openxmlformats.org/officeDocument/2006/relationships/hyperlink" Target="https://topenglish.md/en/" TargetMode="External"/><Relationship Id="rId32" Type="http://schemas.openxmlformats.org/officeDocument/2006/relationships/hyperlink" Target="https://www.moldova.americancouncils.org/alc-en" TargetMode="External"/><Relationship Id="rId37" Type="http://schemas.openxmlformats.org/officeDocument/2006/relationships/theme" Target="theme/theme1.xml"/><Relationship Id="rId5" Type="http://schemas.openxmlformats.org/officeDocument/2006/relationships/hyperlink" Target="https://alc.md/en/prices/" TargetMode="External"/><Relationship Id="rId15" Type="http://schemas.openxmlformats.org/officeDocument/2006/relationships/hyperlink" Target="https://study.incorpore.md/guide-international-students-moldova/" TargetMode="External"/><Relationship Id="rId23" Type="http://schemas.openxmlformats.org/officeDocument/2006/relationships/hyperlink" Target="https://iltc.md/english" TargetMode="External"/><Relationship Id="rId28" Type="http://schemas.openxmlformats.org/officeDocument/2006/relationships/hyperlink" Target="https://alc.md/en/prices/" TargetMode="External"/><Relationship Id="rId36" Type="http://schemas.openxmlformats.org/officeDocument/2006/relationships/fontTable" Target="fontTable.xml"/><Relationship Id="rId10" Type="http://schemas.openxmlformats.org/officeDocument/2006/relationships/hyperlink" Target="https://alc.md/en/home-2/" TargetMode="External"/><Relationship Id="rId19" Type="http://schemas.openxmlformats.org/officeDocument/2006/relationships/hyperlink" Target="https://topenglish.md/en/" TargetMode="External"/><Relationship Id="rId31" Type="http://schemas.openxmlformats.org/officeDocument/2006/relationships/hyperlink" Target="https://study.incorpore.md/guide-international-students-moldova/" TargetMode="External"/><Relationship Id="rId4" Type="http://schemas.openxmlformats.org/officeDocument/2006/relationships/webSettings" Target="webSettings.xml"/><Relationship Id="rId9" Type="http://schemas.openxmlformats.org/officeDocument/2006/relationships/hyperlink" Target="https://alc.md/en/prices/" TargetMode="External"/><Relationship Id="rId14" Type="http://schemas.openxmlformats.org/officeDocument/2006/relationships/hyperlink" Target="https://iltc.md/english" TargetMode="External"/><Relationship Id="rId22" Type="http://schemas.openxmlformats.org/officeDocument/2006/relationships/hyperlink" Target="https://www.moldova.americancouncils.org/alc-en" TargetMode="External"/><Relationship Id="rId27" Type="http://schemas.openxmlformats.org/officeDocument/2006/relationships/hyperlink" Target="https://alc.md/en/prices/" TargetMode="External"/><Relationship Id="rId30" Type="http://schemas.openxmlformats.org/officeDocument/2006/relationships/hyperlink" Target="https://topenglish.md/en/" TargetMode="External"/><Relationship Id="rId35" Type="http://schemas.openxmlformats.org/officeDocument/2006/relationships/hyperlink" Target="https://iltc.md/english" TargetMode="External"/><Relationship Id="rId8" Type="http://schemas.openxmlformats.org/officeDocument/2006/relationships/hyperlink" Target="https://alc.md/en/price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31</Pages>
  <Words>12987</Words>
  <Characters>59744</Characters>
  <Application>Microsoft Office Word</Application>
  <DocSecurity>0</DocSecurity>
  <Lines>5431</Lines>
  <Paragraphs>3030</Paragraphs>
  <ScaleCrop>false</ScaleCrop>
  <Company/>
  <LinksUpToDate>false</LinksUpToDate>
  <CharactersWithSpaces>69701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Thurn</dc:creator>
  <cp:keywords/>
  <dc:description/>
  <cp:lastModifiedBy>Benjamin Thurn</cp:lastModifiedBy>
  <cp:revision>2</cp:revision>
  <dcterms:created xsi:type="dcterms:W3CDTF">2026-02-08T15:17:00Z</dcterms:created>
  <dcterms:modified xsi:type="dcterms:W3CDTF">2026-02-08T15:30:00Z</dcterms:modified>
</cp:coreProperties>
</file>