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A22A47" w14:paraId="12501C5B" w14:textId="77777777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100" w:type="dxa"/>
            <w:shd w:val="clear" w:color="auto" w:fill="0B1C2C"/>
          </w:tcPr>
          <w:p w14:paraId="5B037C36" w14:textId="77777777" w:rsidR="00A22A47" w:rsidRDefault="001820F9">
            <w:pPr>
              <w:spacing w:before="4596"/>
            </w:pPr>
            <w:commentRangeStart w:id="0"/>
            <w:commentRangeEnd w:id="0"/>
            <w:r>
              <w:rPr>
                <w:rStyle w:val="ac"/>
              </w:rPr>
              <w:commentReference w:id="0"/>
            </w:r>
          </w:p>
          <w:p w14:paraId="2FC11B81" w14:textId="77777777" w:rsidR="00A22A47" w:rsidRDefault="00000000">
            <w:pPr>
              <w:pBdr>
                <w:bottom w:val="single" w:sz="6" w:space="8" w:color="529286"/>
              </w:pBdr>
              <w:spacing w:after="500"/>
              <w:ind w:left="1200" w:right="800"/>
            </w:pPr>
            <w:r>
              <w:rPr>
                <w:rFonts w:ascii="Calibri" w:eastAsia="黑体"/>
                <w:color w:val="529286"/>
                <w:spacing w:val="40"/>
                <w:sz w:val="18"/>
                <w:szCs w:val="18"/>
              </w:rPr>
              <w:t>A  C  A  D  E  M  I  C     A  N  A  L  Y  S  I  S     A  S  S  I  S  T  A  N  T</w:t>
            </w:r>
          </w:p>
          <w:p w14:paraId="1E48EF52" w14:textId="77777777" w:rsidR="00A22A47" w:rsidRDefault="00000000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学业分析助手统计规则</w:t>
            </w:r>
          </w:p>
          <w:p w14:paraId="6F11CCE4" w14:textId="77777777" w:rsidR="00A22A47" w:rsidRDefault="00000000">
            <w:pPr>
              <w:spacing w:after="800"/>
              <w:ind w:left="1200"/>
            </w:pPr>
            <w:r>
              <w:rPr>
                <w:rFonts w:ascii="Arial" w:eastAsia="微软雅黑"/>
                <w:color w:val="B0B8C0"/>
              </w:rPr>
              <w:t>单学期成绩自动化统计与学业分析报告生成规范</w:t>
            </w:r>
          </w:p>
          <w:p w14:paraId="18EE3833" w14:textId="77777777" w:rsidR="00A22A47" w:rsidRDefault="00000000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适用输入：单学期成绩</w:t>
            </w:r>
            <w:r>
              <w:rPr>
                <w:rFonts w:ascii="Arial" w:eastAsia="微软雅黑"/>
                <w:color w:val="90989F"/>
              </w:rPr>
              <w:t>.xlsx</w:t>
            </w:r>
          </w:p>
          <w:p w14:paraId="05EEA943" w14:textId="77777777" w:rsidR="00A22A47" w:rsidRDefault="00000000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输出一：学业考试成绩分析统计表</w:t>
            </w:r>
            <w:r>
              <w:rPr>
                <w:rFonts w:ascii="Arial" w:eastAsia="微软雅黑"/>
                <w:color w:val="90989F"/>
              </w:rPr>
              <w:t>.xlsx</w:t>
            </w:r>
            <w:r>
              <w:rPr>
                <w:rFonts w:ascii="Arial" w:eastAsia="微软雅黑"/>
                <w:color w:val="90989F"/>
              </w:rPr>
              <w:t>（</w:t>
            </w:r>
            <w:r>
              <w:rPr>
                <w:rFonts w:ascii="Arial" w:eastAsia="微软雅黑"/>
                <w:color w:val="90989F"/>
              </w:rPr>
              <w:t>3</w:t>
            </w:r>
            <w:r>
              <w:rPr>
                <w:rFonts w:ascii="Arial" w:eastAsia="微软雅黑"/>
                <w:color w:val="90989F"/>
              </w:rPr>
              <w:t>个工作表）</w:t>
            </w:r>
          </w:p>
          <w:p w14:paraId="2FE033AD" w14:textId="77777777" w:rsidR="00A22A47" w:rsidRDefault="00000000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输出二：学业分析报告（每班一份，含统计图表）</w:t>
            </w:r>
          </w:p>
          <w:p w14:paraId="472B4080" w14:textId="77777777" w:rsidR="00A22A47" w:rsidRDefault="00000000">
            <w:pPr>
              <w:pBdr>
                <w:left w:val="single" w:sz="8" w:space="12" w:color="529286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</w:rPr>
              <w:t>版本：</w:t>
            </w:r>
            <w:r>
              <w:rPr>
                <w:rFonts w:ascii="Arial" w:eastAsia="微软雅黑"/>
                <w:color w:val="90989F"/>
              </w:rPr>
              <w:t xml:space="preserve">V1.0 </w:t>
            </w:r>
            <w:r>
              <w:rPr>
                <w:rFonts w:ascii="Arial" w:eastAsia="微软雅黑"/>
                <w:color w:val="90989F"/>
              </w:rPr>
              <w:t>完整版</w:t>
            </w:r>
            <w:r>
              <w:rPr>
                <w:rFonts w:ascii="Arial" w:eastAsia="微软雅黑"/>
                <w:color w:val="90989F"/>
              </w:rPr>
              <w:t xml:space="preserve">    </w:t>
            </w:r>
            <w:r>
              <w:rPr>
                <w:rFonts w:ascii="Arial" w:eastAsia="微软雅黑"/>
                <w:color w:val="90989F"/>
              </w:rPr>
              <w:t>编制日期：</w:t>
            </w:r>
            <w:r>
              <w:rPr>
                <w:rFonts w:ascii="Arial" w:eastAsia="微软雅黑"/>
                <w:color w:val="90989F"/>
              </w:rPr>
              <w:t>2026</w:t>
            </w:r>
            <w:r>
              <w:rPr>
                <w:rFonts w:ascii="Arial" w:eastAsia="微软雅黑"/>
                <w:color w:val="90989F"/>
              </w:rPr>
              <w:t>年</w:t>
            </w:r>
            <w:r>
              <w:rPr>
                <w:rFonts w:ascii="Arial" w:eastAsia="微软雅黑"/>
                <w:color w:val="90989F"/>
              </w:rPr>
              <w:t>8</w:t>
            </w:r>
            <w:r>
              <w:rPr>
                <w:rFonts w:ascii="Arial" w:eastAsia="微软雅黑"/>
                <w:color w:val="90989F"/>
              </w:rPr>
              <w:t>月</w:t>
            </w:r>
          </w:p>
          <w:p w14:paraId="6156415E" w14:textId="77777777" w:rsidR="00A22A47" w:rsidRDefault="00A22A47">
            <w:pPr>
              <w:spacing w:before="4596"/>
            </w:pPr>
          </w:p>
          <w:p w14:paraId="4516AF4E" w14:textId="77777777" w:rsidR="00A22A47" w:rsidRDefault="00000000">
            <w:pPr>
              <w:pBdr>
                <w:top w:val="single" w:sz="2" w:space="8" w:color="529286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687078"/>
                <w:sz w:val="16"/>
                <w:szCs w:val="16"/>
              </w:rPr>
              <w:t>南京师范大学中北学院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>信息工程学院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687078"/>
                <w:sz w:val="16"/>
                <w:szCs w:val="16"/>
              </w:rPr>
              <w:t>STATISTICAL RULES V1.0</w:t>
            </w:r>
          </w:p>
        </w:tc>
      </w:tr>
    </w:tbl>
    <w:p w14:paraId="265C7A72" w14:textId="77777777" w:rsidR="00A22A47" w:rsidRDefault="00A22A47">
      <w:pPr>
        <w:sectPr w:rsidR="00A22A47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44D22169" w14:textId="77777777" w:rsidR="00A22A47" w:rsidRDefault="00000000">
      <w:pPr>
        <w:spacing w:before="480" w:after="360"/>
        <w:jc w:val="center"/>
      </w:pPr>
      <w:r>
        <w:rPr>
          <w:rFonts w:eastAsia="黑体"/>
          <w:b/>
          <w:bCs/>
          <w:color w:val="0B1C2C"/>
          <w:sz w:val="32"/>
          <w:szCs w:val="32"/>
        </w:rPr>
        <w:lastRenderedPageBreak/>
        <w:t>目</w:t>
      </w:r>
      <w:r>
        <w:rPr>
          <w:rFonts w:eastAsia="黑体"/>
          <w:b/>
          <w:bCs/>
          <w:color w:val="0B1C2C"/>
          <w:sz w:val="32"/>
          <w:szCs w:val="32"/>
        </w:rPr>
        <w:t xml:space="preserve">  </w:t>
      </w:r>
      <w:r>
        <w:rPr>
          <w:rFonts w:eastAsia="黑体"/>
          <w:b/>
          <w:bCs/>
          <w:color w:val="0B1C2C"/>
          <w:sz w:val="32"/>
          <w:szCs w:val="32"/>
        </w:rPr>
        <w:t>录</w:t>
      </w:r>
    </w:p>
    <w:sdt>
      <w:sdtPr>
        <w:alias w:val="Table of Contents"/>
        <w:id w:val="1411588778"/>
      </w:sdtPr>
      <w:sdtContent>
        <w:p w14:paraId="4C588340" w14:textId="77777777" w:rsidR="001820F9" w:rsidRDefault="00000000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992645" w:history="1">
            <w:r w:rsidR="001820F9" w:rsidRPr="004628E6">
              <w:rPr>
                <w:rStyle w:val="a5"/>
                <w:rFonts w:hint="eastAsia"/>
                <w:noProof/>
              </w:rPr>
              <w:t>一、工具概述</w:t>
            </w:r>
            <w:r w:rsidR="001820F9">
              <w:rPr>
                <w:rFonts w:hint="eastAsia"/>
                <w:noProof/>
              </w:rPr>
              <w:tab/>
            </w:r>
            <w:r w:rsidR="001820F9">
              <w:rPr>
                <w:rFonts w:hint="eastAsia"/>
                <w:noProof/>
              </w:rPr>
              <w:fldChar w:fldCharType="begin"/>
            </w:r>
            <w:r w:rsidR="001820F9">
              <w:rPr>
                <w:rFonts w:hint="eastAsia"/>
                <w:noProof/>
              </w:rPr>
              <w:instrText xml:space="preserve"> </w:instrText>
            </w:r>
            <w:r w:rsidR="001820F9">
              <w:rPr>
                <w:noProof/>
              </w:rPr>
              <w:instrText>PAGEREF _Toc238992645 \h</w:instrText>
            </w:r>
            <w:r w:rsidR="001820F9">
              <w:rPr>
                <w:rFonts w:hint="eastAsia"/>
                <w:noProof/>
              </w:rPr>
              <w:instrText xml:space="preserve"> </w:instrText>
            </w:r>
            <w:r w:rsidR="001820F9">
              <w:rPr>
                <w:rFonts w:hint="eastAsia"/>
                <w:noProof/>
              </w:rPr>
            </w:r>
            <w:r w:rsidR="001820F9">
              <w:rPr>
                <w:noProof/>
              </w:rPr>
              <w:fldChar w:fldCharType="separate"/>
            </w:r>
            <w:r w:rsidR="001820F9">
              <w:rPr>
                <w:noProof/>
              </w:rPr>
              <w:t>1</w:t>
            </w:r>
            <w:r w:rsidR="001820F9">
              <w:rPr>
                <w:rFonts w:hint="eastAsia"/>
                <w:noProof/>
              </w:rPr>
              <w:fldChar w:fldCharType="end"/>
            </w:r>
          </w:hyperlink>
        </w:p>
        <w:p w14:paraId="7AAFFA60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46" w:history="1">
            <w:r w:rsidRPr="004628E6">
              <w:rPr>
                <w:rStyle w:val="a5"/>
                <w:rFonts w:hint="eastAsia"/>
                <w:noProof/>
              </w:rPr>
              <w:t xml:space="preserve">1.1 </w:t>
            </w:r>
            <w:r w:rsidRPr="004628E6">
              <w:rPr>
                <w:rStyle w:val="a5"/>
                <w:rFonts w:hint="eastAsia"/>
                <w:noProof/>
              </w:rPr>
              <w:t>工具定位与输入输出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2523B2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47" w:history="1">
            <w:r w:rsidRPr="004628E6">
              <w:rPr>
                <w:rStyle w:val="a5"/>
                <w:rFonts w:hint="eastAsia"/>
                <w:noProof/>
              </w:rPr>
              <w:t xml:space="preserve">1.2 </w:t>
            </w:r>
            <w:r w:rsidRPr="004628E6">
              <w:rPr>
                <w:rStyle w:val="a5"/>
                <w:rFonts w:hint="eastAsia"/>
                <w:noProof/>
              </w:rPr>
              <w:t>总体处理流程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D73004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48" w:history="1">
            <w:r w:rsidRPr="004628E6">
              <w:rPr>
                <w:rStyle w:val="a5"/>
                <w:rFonts w:hint="eastAsia"/>
                <w:noProof/>
              </w:rPr>
              <w:t xml:space="preserve">1.3 </w:t>
            </w:r>
            <w:r w:rsidRPr="004628E6">
              <w:rPr>
                <w:rStyle w:val="a5"/>
                <w:rFonts w:hint="eastAsia"/>
                <w:noProof/>
              </w:rPr>
              <w:t>名词与口径约定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59E6D1" w14:textId="77777777" w:rsidR="001820F9" w:rsidRDefault="001820F9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hyperlink w:anchor="_Toc238992649" w:history="1">
            <w:r w:rsidRPr="004628E6">
              <w:rPr>
                <w:rStyle w:val="a5"/>
                <w:rFonts w:hint="eastAsia"/>
                <w:noProof/>
              </w:rPr>
              <w:t>二、输入数据规范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F89FD8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0" w:history="1">
            <w:r w:rsidRPr="004628E6">
              <w:rPr>
                <w:rStyle w:val="a5"/>
                <w:rFonts w:hint="eastAsia"/>
                <w:noProof/>
              </w:rPr>
              <w:t xml:space="preserve">2.1 </w:t>
            </w:r>
            <w:r w:rsidRPr="004628E6">
              <w:rPr>
                <w:rStyle w:val="a5"/>
                <w:rFonts w:hint="eastAsia"/>
                <w:noProof/>
              </w:rPr>
              <w:t>文件与字段要求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18D29F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1" w:history="1">
            <w:r w:rsidRPr="004628E6">
              <w:rPr>
                <w:rStyle w:val="a5"/>
                <w:rFonts w:hint="eastAsia"/>
                <w:noProof/>
              </w:rPr>
              <w:t xml:space="preserve">2.2 </w:t>
            </w:r>
            <w:r w:rsidRPr="004628E6">
              <w:rPr>
                <w:rStyle w:val="a5"/>
                <w:rFonts w:hint="eastAsia"/>
                <w:noProof/>
              </w:rPr>
              <w:t>成绩取值与等级映射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54FD98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2" w:history="1">
            <w:r w:rsidRPr="004628E6">
              <w:rPr>
                <w:rStyle w:val="a5"/>
                <w:rFonts w:hint="eastAsia"/>
                <w:noProof/>
              </w:rPr>
              <w:t xml:space="preserve">2.3 </w:t>
            </w:r>
            <w:r w:rsidRPr="004628E6">
              <w:rPr>
                <w:rStyle w:val="a5"/>
                <w:rFonts w:hint="eastAsia"/>
                <w:noProof/>
              </w:rPr>
              <w:t>挂科（不及格）判定规则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919646" w14:textId="77777777" w:rsidR="001820F9" w:rsidRDefault="001820F9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hyperlink w:anchor="_Toc238992653" w:history="1">
            <w:r w:rsidRPr="004628E6">
              <w:rPr>
                <w:rStyle w:val="a5"/>
                <w:rFonts w:hint="eastAsia"/>
                <w:noProof/>
              </w:rPr>
              <w:t>三、统计前数据预处理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3EBE0A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4" w:history="1">
            <w:r w:rsidRPr="004628E6">
              <w:rPr>
                <w:rStyle w:val="a5"/>
                <w:rFonts w:hint="eastAsia"/>
                <w:noProof/>
              </w:rPr>
              <w:t xml:space="preserve">3.1 </w:t>
            </w:r>
            <w:r w:rsidRPr="004628E6">
              <w:rPr>
                <w:rStyle w:val="a5"/>
                <w:rFonts w:hint="eastAsia"/>
                <w:noProof/>
              </w:rPr>
              <w:t>课程性质过滤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0D71D4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5" w:history="1">
            <w:r w:rsidRPr="004628E6">
              <w:rPr>
                <w:rStyle w:val="a5"/>
                <w:rFonts w:hint="eastAsia"/>
                <w:noProof/>
              </w:rPr>
              <w:t xml:space="preserve">3.2 </w:t>
            </w:r>
            <w:r w:rsidRPr="004628E6">
              <w:rPr>
                <w:rStyle w:val="a5"/>
                <w:rFonts w:hint="eastAsia"/>
                <w:noProof/>
              </w:rPr>
              <w:t>一致性校验与异常处理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D4B6F2" w14:textId="77777777" w:rsidR="001820F9" w:rsidRDefault="001820F9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hyperlink w:anchor="_Toc238992656" w:history="1">
            <w:r w:rsidRPr="004628E6">
              <w:rPr>
                <w:rStyle w:val="a5"/>
                <w:rFonts w:hint="eastAsia"/>
                <w:noProof/>
              </w:rPr>
              <w:t>四、输出一：学业考试成绩分析统计表</w:t>
            </w:r>
            <w:r w:rsidRPr="004628E6">
              <w:rPr>
                <w:rStyle w:val="a5"/>
                <w:rFonts w:hint="eastAsia"/>
                <w:noProof/>
              </w:rPr>
              <w:t>.xlsx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7B2F17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7" w:history="1">
            <w:r w:rsidRPr="004628E6">
              <w:rPr>
                <w:rStyle w:val="a5"/>
                <w:rFonts w:hint="eastAsia"/>
                <w:noProof/>
              </w:rPr>
              <w:t xml:space="preserve">4.1 </w:t>
            </w:r>
            <w:r w:rsidRPr="004628E6">
              <w:rPr>
                <w:rStyle w:val="a5"/>
                <w:rFonts w:hint="eastAsia"/>
                <w:noProof/>
              </w:rPr>
              <w:t>通用规则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CA62A4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8" w:history="1">
            <w:r w:rsidRPr="004628E6">
              <w:rPr>
                <w:rStyle w:val="a5"/>
                <w:rFonts w:hint="eastAsia"/>
                <w:noProof/>
              </w:rPr>
              <w:t>4.2 Sheet1</w:t>
            </w:r>
            <w:r w:rsidRPr="004628E6">
              <w:rPr>
                <w:rStyle w:val="a5"/>
                <w:rFonts w:hint="eastAsia"/>
                <w:noProof/>
              </w:rPr>
              <w:t>：二级学院考试挂科率统计表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370CE3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59" w:history="1">
            <w:r w:rsidRPr="004628E6">
              <w:rPr>
                <w:rStyle w:val="a5"/>
                <w:rFonts w:hint="eastAsia"/>
                <w:noProof/>
              </w:rPr>
              <w:t>4.3 Sheet2</w:t>
            </w:r>
            <w:r w:rsidRPr="004628E6">
              <w:rPr>
                <w:rStyle w:val="a5"/>
                <w:rFonts w:hint="eastAsia"/>
                <w:noProof/>
              </w:rPr>
              <w:t>：学业成绩班级课程分析统计表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F63C1A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0" w:history="1">
            <w:r w:rsidRPr="004628E6">
              <w:rPr>
                <w:rStyle w:val="a5"/>
                <w:rFonts w:hint="eastAsia"/>
                <w:noProof/>
              </w:rPr>
              <w:t>4.4 Sheet3</w:t>
            </w:r>
            <w:r w:rsidRPr="004628E6">
              <w:rPr>
                <w:rStyle w:val="a5"/>
                <w:rFonts w:hint="eastAsia"/>
                <w:noProof/>
              </w:rPr>
              <w:t>：二级学院不及格学生信息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6C90E7" w14:textId="77777777" w:rsidR="001820F9" w:rsidRDefault="001820F9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hyperlink w:anchor="_Toc238992661" w:history="1">
            <w:r w:rsidRPr="004628E6">
              <w:rPr>
                <w:rStyle w:val="a5"/>
                <w:rFonts w:hint="eastAsia"/>
                <w:noProof/>
              </w:rPr>
              <w:t>五、输出二：学业分析报告（每班一份）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FFD7A4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2" w:history="1">
            <w:r w:rsidRPr="004628E6">
              <w:rPr>
                <w:rStyle w:val="a5"/>
                <w:rFonts w:hint="eastAsia"/>
                <w:noProof/>
              </w:rPr>
              <w:t xml:space="preserve">5.1 </w:t>
            </w:r>
            <w:r w:rsidRPr="004628E6">
              <w:rPr>
                <w:rStyle w:val="a5"/>
                <w:rFonts w:hint="eastAsia"/>
                <w:noProof/>
              </w:rPr>
              <w:t>文件组织与命名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0093BB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3" w:history="1">
            <w:r w:rsidRPr="004628E6">
              <w:rPr>
                <w:rStyle w:val="a5"/>
                <w:rFonts w:hint="eastAsia"/>
                <w:noProof/>
              </w:rPr>
              <w:t xml:space="preserve">5.2 </w:t>
            </w:r>
            <w:r w:rsidRPr="004628E6">
              <w:rPr>
                <w:rStyle w:val="a5"/>
                <w:rFonts w:hint="eastAsia"/>
                <w:noProof/>
              </w:rPr>
              <w:t>报告结构模板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304F05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4" w:history="1">
            <w:r w:rsidRPr="004628E6">
              <w:rPr>
                <w:rStyle w:val="a5"/>
                <w:rFonts w:hint="eastAsia"/>
                <w:noProof/>
              </w:rPr>
              <w:t xml:space="preserve">5.3 </w:t>
            </w:r>
            <w:r w:rsidRPr="004628E6">
              <w:rPr>
                <w:rStyle w:val="a5"/>
                <w:rFonts w:hint="eastAsia"/>
                <w:noProof/>
              </w:rPr>
              <w:t>统计指标计算口径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541D60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5" w:history="1">
            <w:r w:rsidRPr="004628E6">
              <w:rPr>
                <w:rStyle w:val="a5"/>
                <w:rFonts w:hint="eastAsia"/>
                <w:noProof/>
              </w:rPr>
              <w:t xml:space="preserve">5.4 </w:t>
            </w:r>
            <w:r w:rsidRPr="004628E6">
              <w:rPr>
                <w:rStyle w:val="a5"/>
                <w:rFonts w:hint="eastAsia"/>
                <w:noProof/>
              </w:rPr>
              <w:t>图表规格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F7CC4F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6" w:history="1">
            <w:r w:rsidRPr="004628E6">
              <w:rPr>
                <w:rStyle w:val="a5"/>
                <w:rFonts w:hint="eastAsia"/>
                <w:noProof/>
              </w:rPr>
              <w:t xml:space="preserve">5.5 </w:t>
            </w:r>
            <w:r w:rsidRPr="004628E6">
              <w:rPr>
                <w:rStyle w:val="a5"/>
                <w:rFonts w:hint="eastAsia"/>
                <w:noProof/>
              </w:rPr>
              <w:t>版式规范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65C3C5" w14:textId="77777777" w:rsidR="001820F9" w:rsidRDefault="001820F9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hyperlink w:anchor="_Toc238992667" w:history="1">
            <w:r w:rsidRPr="004628E6">
              <w:rPr>
                <w:rStyle w:val="a5"/>
                <w:rFonts w:hint="eastAsia"/>
                <w:noProof/>
              </w:rPr>
              <w:t>六、网页功能需求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144AF0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8" w:history="1">
            <w:r w:rsidRPr="004628E6">
              <w:rPr>
                <w:rStyle w:val="a5"/>
                <w:rFonts w:hint="eastAsia"/>
                <w:noProof/>
              </w:rPr>
              <w:t xml:space="preserve">6.1 </w:t>
            </w:r>
            <w:r w:rsidRPr="004628E6">
              <w:rPr>
                <w:rStyle w:val="a5"/>
                <w:rFonts w:hint="eastAsia"/>
                <w:noProof/>
              </w:rPr>
              <w:t>交互流程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8BA218" w14:textId="77777777" w:rsidR="001820F9" w:rsidRDefault="001820F9">
          <w:pPr>
            <w:pStyle w:val="TOC2"/>
            <w:tabs>
              <w:tab w:val="right" w:leader="dot" w:pos="8778"/>
            </w:tabs>
            <w:ind w:left="480"/>
            <w:rPr>
              <w:rFonts w:hint="eastAsia"/>
              <w:noProof/>
            </w:rPr>
          </w:pPr>
          <w:hyperlink w:anchor="_Toc238992669" w:history="1">
            <w:r w:rsidRPr="004628E6">
              <w:rPr>
                <w:rStyle w:val="a5"/>
                <w:rFonts w:hint="eastAsia"/>
                <w:noProof/>
              </w:rPr>
              <w:t xml:space="preserve">6.2 </w:t>
            </w:r>
            <w:r w:rsidRPr="004628E6">
              <w:rPr>
                <w:rStyle w:val="a5"/>
                <w:rFonts w:hint="eastAsia"/>
                <w:noProof/>
              </w:rPr>
              <w:t>可选扩展功能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D64272" w14:textId="77777777" w:rsidR="001820F9" w:rsidRDefault="001820F9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hyperlink w:anchor="_Toc238992670" w:history="1">
            <w:r w:rsidRPr="004628E6">
              <w:rPr>
                <w:rStyle w:val="a5"/>
                <w:rFonts w:hint="eastAsia"/>
                <w:noProof/>
              </w:rPr>
              <w:t>七、数据交叉校验要求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BFCD15" w14:textId="77777777" w:rsidR="001820F9" w:rsidRDefault="001820F9">
          <w:pPr>
            <w:pStyle w:val="TOC1"/>
            <w:tabs>
              <w:tab w:val="right" w:leader="dot" w:pos="8778"/>
            </w:tabs>
            <w:rPr>
              <w:rFonts w:hint="eastAsia"/>
              <w:noProof/>
            </w:rPr>
          </w:pPr>
          <w:hyperlink w:anchor="_Toc238992671" w:history="1">
            <w:r w:rsidRPr="004628E6">
              <w:rPr>
                <w:rStyle w:val="a5"/>
                <w:rFonts w:hint="eastAsia"/>
                <w:noProof/>
              </w:rPr>
              <w:t>八、待确认事项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_Toc238992671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2B64EA" w14:textId="77777777" w:rsidR="00A22A47" w:rsidRDefault="00000000">
          <w:r>
            <w:fldChar w:fldCharType="end"/>
          </w:r>
        </w:p>
      </w:sdtContent>
    </w:sdt>
    <w:p w14:paraId="5DCB2705" w14:textId="77777777" w:rsidR="00A22A47" w:rsidRDefault="00000000">
      <w:pPr>
        <w:spacing w:before="200"/>
      </w:pPr>
      <w:r>
        <w:rPr>
          <w:i/>
          <w:iCs/>
          <w:color w:val="888888"/>
          <w:sz w:val="18"/>
          <w:szCs w:val="18"/>
        </w:rPr>
        <w:t>注：本目录由域代码生成，编辑文档后请右键目录选择</w:t>
      </w:r>
      <w:r>
        <w:rPr>
          <w:i/>
          <w:iCs/>
          <w:color w:val="888888"/>
          <w:sz w:val="18"/>
          <w:szCs w:val="18"/>
        </w:rPr>
        <w:t>“</w:t>
      </w:r>
      <w:r>
        <w:rPr>
          <w:i/>
          <w:iCs/>
          <w:color w:val="888888"/>
          <w:sz w:val="18"/>
          <w:szCs w:val="18"/>
        </w:rPr>
        <w:t>更新域</w:t>
      </w:r>
      <w:r>
        <w:rPr>
          <w:i/>
          <w:iCs/>
          <w:color w:val="888888"/>
          <w:sz w:val="18"/>
          <w:szCs w:val="18"/>
        </w:rPr>
        <w:t>”</w:t>
      </w:r>
      <w:r>
        <w:rPr>
          <w:i/>
          <w:iCs/>
          <w:color w:val="888888"/>
          <w:sz w:val="18"/>
          <w:szCs w:val="18"/>
        </w:rPr>
        <w:t>以刷新页码。</w:t>
      </w:r>
    </w:p>
    <w:p w14:paraId="55A4C5A1" w14:textId="77777777" w:rsidR="00A22A47" w:rsidRDefault="00000000">
      <w:r>
        <w:br w:type="page"/>
      </w:r>
    </w:p>
    <w:p w14:paraId="2D3E9106" w14:textId="77777777" w:rsidR="00A22A47" w:rsidRDefault="00A22A47">
      <w:pPr>
        <w:sectPr w:rsidR="00A22A47">
          <w:footerReference w:type="default" r:id="rId11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544E5D5C" w14:textId="77777777" w:rsidR="00A22A47" w:rsidRDefault="00000000">
      <w:pPr>
        <w:pStyle w:val="1"/>
        <w:keepNext/>
      </w:pPr>
      <w:bookmarkStart w:id="1" w:name="_Toc238992645"/>
      <w:r>
        <w:lastRenderedPageBreak/>
        <w:t>一、工具概述</w:t>
      </w:r>
      <w:bookmarkEnd w:id="1"/>
    </w:p>
    <w:p w14:paraId="5D606584" w14:textId="77777777" w:rsidR="00A22A47" w:rsidRDefault="00000000">
      <w:pPr>
        <w:pStyle w:val="2"/>
        <w:keepNext/>
      </w:pPr>
      <w:bookmarkStart w:id="2" w:name="_Toc238992646"/>
      <w:r>
        <w:t xml:space="preserve">1.1 </w:t>
      </w:r>
      <w:r>
        <w:t>工具定位与输入输出</w:t>
      </w:r>
      <w:bookmarkEnd w:id="2"/>
    </w:p>
    <w:p w14:paraId="562363A6" w14:textId="77777777" w:rsidR="00A22A47" w:rsidRDefault="00000000">
      <w:pPr>
        <w:spacing w:after="80"/>
        <w:ind w:firstLine="480"/>
        <w:jc w:val="both"/>
      </w:pPr>
      <w:r>
        <w:t>学业分析助手是一个自动化统计与计算的网页工具，面向二级学院期末成绩分析场景。工具接收一份成绩导出表，自动完成全部统计、计算与文档生成，替代人工汇总。输入与输出对应关系如下：</w:t>
      </w:r>
    </w:p>
    <w:p w14:paraId="26B2CA52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1-1 </w:t>
      </w:r>
      <w:r>
        <w:rPr>
          <w:rFonts w:eastAsia="黑体"/>
          <w:b/>
          <w:bCs/>
          <w:color w:val="0B1C2C"/>
          <w:sz w:val="21"/>
          <w:szCs w:val="21"/>
        </w:rPr>
        <w:t>输入输出清单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2810"/>
        <w:gridCol w:w="4391"/>
      </w:tblGrid>
      <w:tr w:rsidR="00A22A47" w14:paraId="7FB77C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7EA9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16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FEF30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文件</w:t>
            </w:r>
          </w:p>
        </w:tc>
        <w:tc>
          <w:tcPr>
            <w:tcW w:w="25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7DD74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A22A47" w14:paraId="713AD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EF0D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输入（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个）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98E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单学期成绩</w:t>
            </w:r>
            <w:r>
              <w:rPr>
                <w:sz w:val="21"/>
                <w:szCs w:val="21"/>
              </w:rPr>
              <w:t>.xlsx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D65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本学期全部学生的成绩明细，一个工作表，首行为表头，一行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sz w:val="21"/>
                <w:szCs w:val="21"/>
              </w:rPr>
              <w:t>一名学生一门课程的一条成绩记录</w:t>
            </w:r>
          </w:p>
        </w:tc>
      </w:tr>
      <w:tr w:rsidR="00A22A47" w14:paraId="67E79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CBE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输出（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6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292D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学业考试成绩分析统计表</w:t>
            </w:r>
            <w:r>
              <w:rPr>
                <w:sz w:val="21"/>
                <w:szCs w:val="21"/>
              </w:rPr>
              <w:t>.xlsx</w:t>
            </w:r>
          </w:p>
        </w:tc>
        <w:tc>
          <w:tcPr>
            <w:tcW w:w="2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1D3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共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个工作表：二级学院考试挂科率统计表、学业成绩班级课程分析统计表、二级学院不及格学生信息，全部数字自动计算</w:t>
            </w:r>
          </w:p>
        </w:tc>
      </w:tr>
      <w:tr w:rsidR="00A22A47" w14:paraId="4147C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6AB8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输出（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0FC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学业分析报告（文件夹）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6EE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每个班级生成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份</w:t>
            </w:r>
            <w:r>
              <w:rPr>
                <w:sz w:val="21"/>
                <w:szCs w:val="21"/>
              </w:rPr>
              <w:t>Word</w:t>
            </w:r>
            <w:r>
              <w:rPr>
                <w:sz w:val="21"/>
                <w:szCs w:val="21"/>
              </w:rPr>
              <w:t>报告（</w:t>
            </w:r>
            <w:r>
              <w:rPr>
                <w:sz w:val="21"/>
                <w:szCs w:val="21"/>
              </w:rPr>
              <w:t>.docx</w:t>
            </w:r>
            <w:r>
              <w:rPr>
                <w:sz w:val="21"/>
                <w:szCs w:val="21"/>
              </w:rPr>
              <w:t>），在参考模板基础上完善分析并自动插入统计图表</w:t>
            </w:r>
          </w:p>
        </w:tc>
      </w:tr>
    </w:tbl>
    <w:p w14:paraId="7A0A98A1" w14:textId="77777777" w:rsidR="00A22A47" w:rsidRDefault="00000000">
      <w:pPr>
        <w:pStyle w:val="2"/>
        <w:keepNext/>
      </w:pPr>
      <w:bookmarkStart w:id="3" w:name="_Toc238992647"/>
      <w:r>
        <w:t xml:space="preserve">1.2 </w:t>
      </w:r>
      <w:r>
        <w:t>总体处理流程</w:t>
      </w:r>
      <w:bookmarkEnd w:id="3"/>
    </w:p>
    <w:p w14:paraId="038E43DD" w14:textId="77777777" w:rsidR="00A22A47" w:rsidRDefault="00000000">
      <w:pPr>
        <w:pStyle w:val="a4"/>
        <w:numPr>
          <w:ilvl w:val="0"/>
          <w:numId w:val="2"/>
        </w:numPr>
        <w:spacing w:after="60"/>
        <w:jc w:val="both"/>
      </w:pPr>
      <w:r>
        <w:t>上传与解析：读取单学期成绩</w:t>
      </w:r>
      <w:r>
        <w:t>.xlsx</w:t>
      </w:r>
      <w:r>
        <w:t>，校验表头与数据完整性（见三章）。</w:t>
      </w:r>
    </w:p>
    <w:p w14:paraId="03CE3401" w14:textId="77777777" w:rsidR="00A22A47" w:rsidRDefault="00000000">
      <w:pPr>
        <w:pStyle w:val="a4"/>
        <w:numPr>
          <w:ilvl w:val="0"/>
          <w:numId w:val="2"/>
        </w:numPr>
        <w:spacing w:after="60"/>
        <w:jc w:val="both"/>
      </w:pPr>
      <w:r>
        <w:t>数据预处理：按课程性质过滤、等级成绩映射、挂科判定（见三章）。</w:t>
      </w:r>
    </w:p>
    <w:p w14:paraId="18ADBF1E" w14:textId="77777777" w:rsidR="00A22A47" w:rsidRDefault="00000000">
      <w:pPr>
        <w:pStyle w:val="a4"/>
        <w:numPr>
          <w:ilvl w:val="0"/>
          <w:numId w:val="2"/>
        </w:numPr>
        <w:spacing w:after="60"/>
        <w:jc w:val="both"/>
      </w:pPr>
      <w:r>
        <w:t>分班统计：以班级为单位聚合，生成统计表</w:t>
      </w:r>
      <w:r>
        <w:t>3</w:t>
      </w:r>
      <w:r>
        <w:t>个工作表（见四章）。</w:t>
      </w:r>
    </w:p>
    <w:p w14:paraId="5C899094" w14:textId="77777777" w:rsidR="00A22A47" w:rsidRDefault="00000000">
      <w:pPr>
        <w:pStyle w:val="a4"/>
        <w:numPr>
          <w:ilvl w:val="0"/>
          <w:numId w:val="2"/>
        </w:numPr>
        <w:spacing w:after="60"/>
        <w:jc w:val="both"/>
      </w:pPr>
      <w:r>
        <w:t>报告生成：按班级生成学业分析</w:t>
      </w:r>
      <w:r>
        <w:t>Word</w:t>
      </w:r>
      <w:r>
        <w:t>报告并插入图表（见五章）。</w:t>
      </w:r>
    </w:p>
    <w:p w14:paraId="247C5DD3" w14:textId="77777777" w:rsidR="00A22A47" w:rsidRDefault="00000000">
      <w:pPr>
        <w:pStyle w:val="a4"/>
        <w:numPr>
          <w:ilvl w:val="0"/>
          <w:numId w:val="2"/>
        </w:numPr>
        <w:spacing w:after="60"/>
        <w:jc w:val="both"/>
      </w:pPr>
      <w:r>
        <w:t>结果校验与打包下载：执行交叉校验（见七章），提供统计表与报告压缩包下载。</w:t>
      </w:r>
    </w:p>
    <w:p w14:paraId="52283C3F" w14:textId="77777777" w:rsidR="00A22A47" w:rsidRDefault="00000000">
      <w:pPr>
        <w:pStyle w:val="2"/>
        <w:keepNext/>
      </w:pPr>
      <w:bookmarkStart w:id="4" w:name="_Toc238992648"/>
      <w:r>
        <w:t xml:space="preserve">1.3 </w:t>
      </w:r>
      <w:r>
        <w:t>名词与口径约定</w:t>
      </w:r>
      <w:bookmarkEnd w:id="4"/>
    </w:p>
    <w:p w14:paraId="6C9C197F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1-2 </w:t>
      </w:r>
      <w:r>
        <w:rPr>
          <w:rFonts w:eastAsia="黑体"/>
          <w:b/>
          <w:bCs/>
          <w:color w:val="0B1C2C"/>
          <w:sz w:val="21"/>
          <w:szCs w:val="21"/>
        </w:rPr>
        <w:t>核心名词口径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6850"/>
      </w:tblGrid>
      <w:tr w:rsidR="00A22A47" w14:paraId="545374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0A75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名词</w:t>
            </w:r>
          </w:p>
        </w:tc>
        <w:tc>
          <w:tcPr>
            <w:tcW w:w="39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04F1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口径定义</w:t>
            </w:r>
          </w:p>
        </w:tc>
      </w:tr>
      <w:tr w:rsidR="00A22A47" w14:paraId="70CAF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3D1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成绩记录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92F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输入表中一行，即学生</w:t>
            </w:r>
            <w:r>
              <w:rPr>
                <w:sz w:val="21"/>
                <w:szCs w:val="21"/>
              </w:rPr>
              <w:t>×</w:t>
            </w:r>
            <w:r>
              <w:rPr>
                <w:sz w:val="21"/>
                <w:szCs w:val="21"/>
              </w:rPr>
              <w:t>课程的一条成绩；本工具全部统计以成绩记录为基本单元</w:t>
            </w:r>
          </w:p>
        </w:tc>
      </w:tr>
      <w:tr w:rsidR="00A22A47" w14:paraId="4D2BD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B1B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挂科（不及格）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DF63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仅依据总评成绩判定，与补考成绩无关，判定规则见</w:t>
            </w:r>
            <w:r>
              <w:rPr>
                <w:sz w:val="21"/>
                <w:szCs w:val="21"/>
              </w:rPr>
              <w:t>2.3</w:t>
            </w:r>
          </w:p>
        </w:tc>
      </w:tr>
      <w:tr w:rsidR="00A22A47" w14:paraId="16C61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C1E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门次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B7D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课程数按去重后的课程名称计；人次按成绩记录条数计（一名学生一门课记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门次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人次）</w:t>
            </w:r>
          </w:p>
        </w:tc>
      </w:tr>
      <w:tr w:rsidR="00A22A47" w14:paraId="75D73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8C6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学生唯一标识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1D72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学号是学生唯一识别键；姓名仅用于展示，不参与去重、归属、合并或统计判断。所有按学生计数、挂科门数分档、重点关注名单均按学号聚合</w:t>
            </w:r>
          </w:p>
        </w:tc>
      </w:tr>
      <w:tr w:rsidR="00A22A47" w14:paraId="6D015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802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修读人数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475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某班某门课程的成绩记录条数（含重修、补修学生，以记录中的班级为准）</w:t>
            </w:r>
          </w:p>
        </w:tc>
      </w:tr>
      <w:tr w:rsidR="00A22A47" w14:paraId="7A38E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C8E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挂科人数（课程）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8AA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某班某门课程中挂科成绩记录的条数</w:t>
            </w:r>
          </w:p>
        </w:tc>
      </w:tr>
      <w:tr w:rsidR="00A22A47" w14:paraId="73F80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93C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挂科人数（班级）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F6F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某班存在至少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门挂科课程的去重学生人数</w:t>
            </w:r>
          </w:p>
        </w:tc>
      </w:tr>
      <w:tr w:rsidR="00A22A47" w14:paraId="07CA5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058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班级人数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C910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该班全部成绩记录（课程性质过滤前）中去重学号的个数，避免仅修被过滤课程的学生被误除名；男、女生人数同口径。班级清单与各项统计数字仍按过滤后记录生成</w:t>
            </w:r>
          </w:p>
        </w:tc>
      </w:tr>
      <w:tr w:rsidR="00A22A47" w14:paraId="5CFFB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09C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整班课程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重修课程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D2FC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某课程修读人数</w:t>
            </w:r>
            <w:r>
              <w:rPr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班级人数</w:t>
            </w:r>
            <w:r>
              <w:rPr>
                <w:sz w:val="21"/>
                <w:szCs w:val="21"/>
              </w:rPr>
              <w:t>50%</w:t>
            </w:r>
            <w:r>
              <w:rPr>
                <w:sz w:val="21"/>
                <w:szCs w:val="21"/>
              </w:rPr>
              <w:t>视为整班课程；低于</w:t>
            </w:r>
            <w:r>
              <w:rPr>
                <w:sz w:val="21"/>
                <w:szCs w:val="21"/>
              </w:rPr>
              <w:t>50%</w:t>
            </w:r>
            <w:r>
              <w:rPr>
                <w:sz w:val="21"/>
                <w:szCs w:val="21"/>
              </w:rPr>
              <w:t>的视为重修、补修或个别选修课程，仅用于报告分析表述，不影响任何统计数字</w:t>
            </w:r>
          </w:p>
        </w:tc>
      </w:tr>
    </w:tbl>
    <w:p w14:paraId="58362B8F" w14:textId="77777777" w:rsidR="00A22A47" w:rsidRDefault="00000000">
      <w:pPr>
        <w:spacing w:after="80"/>
        <w:ind w:firstLine="480"/>
        <w:jc w:val="both"/>
      </w:pPr>
      <w:r>
        <w:t>说明：样表中出现的班级（如</w:t>
      </w:r>
      <w:r>
        <w:t>852271</w:t>
      </w:r>
      <w:r>
        <w:t>物联网）均为</w:t>
      </w:r>
      <w:r>
        <w:t>“</w:t>
      </w:r>
      <w:r>
        <w:t>年级</w:t>
      </w:r>
      <w:r>
        <w:t>+</w:t>
      </w:r>
      <w:r>
        <w:t>班级代码</w:t>
      </w:r>
      <w:r>
        <w:t>+</w:t>
      </w:r>
      <w:r>
        <w:t>专业简称</w:t>
      </w:r>
      <w:r>
        <w:t>”</w:t>
      </w:r>
      <w:r>
        <w:t>的完整班级名；统计表与报告中的班级列均直接引用输入数据的班级字段；班级清单按过滤后记录中实际出现的班级生成，保证每个班级都有可统计的成绩记录。</w:t>
      </w:r>
    </w:p>
    <w:p w14:paraId="3131EFA2" w14:textId="77777777" w:rsidR="00A22A47" w:rsidRDefault="00000000">
      <w:pPr>
        <w:pStyle w:val="1"/>
        <w:keepNext/>
      </w:pPr>
      <w:bookmarkStart w:id="5" w:name="_Toc238992649"/>
      <w:r>
        <w:t>二、输入数据规范</w:t>
      </w:r>
      <w:bookmarkEnd w:id="5"/>
    </w:p>
    <w:p w14:paraId="63C2D5CB" w14:textId="77777777" w:rsidR="00A22A47" w:rsidRDefault="00000000">
      <w:pPr>
        <w:pStyle w:val="2"/>
        <w:keepNext/>
      </w:pPr>
      <w:bookmarkStart w:id="6" w:name="_Toc238992650"/>
      <w:r>
        <w:t xml:space="preserve">2.1 </w:t>
      </w:r>
      <w:r>
        <w:t>文件与字段要求</w:t>
      </w:r>
      <w:bookmarkEnd w:id="6"/>
    </w:p>
    <w:p w14:paraId="4490B293" w14:textId="77777777" w:rsidR="00A22A47" w:rsidRDefault="00000000">
      <w:pPr>
        <w:spacing w:after="80"/>
        <w:ind w:firstLine="480"/>
        <w:jc w:val="both"/>
      </w:pPr>
      <w:r>
        <w:t>输入文件为单学期成绩</w:t>
      </w:r>
      <w:r>
        <w:t>.xlsx</w:t>
      </w:r>
      <w:r>
        <w:t>（首个工作表），首行为表头，共</w:t>
      </w:r>
      <w:r>
        <w:t>15</w:t>
      </w:r>
      <w:r>
        <w:t>列，字段名称必须与下表完全一致。当前样例数据约</w:t>
      </w:r>
      <w:r>
        <w:t>1.7</w:t>
      </w:r>
      <w:r>
        <w:t>万行，工具须支持万行级数据秒级解析。</w:t>
      </w:r>
    </w:p>
    <w:p w14:paraId="7E1F8578" w14:textId="77777777" w:rsidR="00A22A47" w:rsidRDefault="00000000">
      <w:pPr>
        <w:keepNext/>
        <w:spacing w:before="160" w:after="80"/>
        <w:jc w:val="center"/>
      </w:pPr>
      <w:commentRangeStart w:id="7"/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2-1 </w:t>
      </w:r>
      <w:r>
        <w:rPr>
          <w:rFonts w:eastAsia="黑体"/>
          <w:b/>
          <w:bCs/>
          <w:color w:val="0B1C2C"/>
          <w:sz w:val="21"/>
          <w:szCs w:val="21"/>
        </w:rPr>
        <w:t>输入字段定义</w:t>
      </w:r>
      <w:commentRangeEnd w:id="7"/>
      <w:r w:rsidR="001820F9">
        <w:rPr>
          <w:rStyle w:val="ac"/>
        </w:rPr>
        <w:commentReference w:id="7"/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1932"/>
        <w:gridCol w:w="5620"/>
      </w:tblGrid>
      <w:tr w:rsidR="00A22A47" w14:paraId="0FC090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4528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列名</w:t>
            </w:r>
          </w:p>
        </w:tc>
        <w:tc>
          <w:tcPr>
            <w:tcW w:w="11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CD0D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示例</w:t>
            </w:r>
          </w:p>
        </w:tc>
        <w:tc>
          <w:tcPr>
            <w:tcW w:w="32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C2412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说明与用途</w:t>
            </w:r>
          </w:p>
        </w:tc>
      </w:tr>
      <w:tr w:rsidR="00A22A47" w14:paraId="6F0F4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95C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学年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0CC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2025-2026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FB52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用于各输出表标题，全表应唯一，多值时告警并取第一行值</w:t>
            </w:r>
          </w:p>
        </w:tc>
      </w:tr>
      <w:tr w:rsidR="00A22A47" w14:paraId="6F4C9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F4E4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学期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A61BD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4841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取值</w:t>
            </w:r>
            <w:r>
              <w:rPr>
                <w:sz w:val="21"/>
                <w:szCs w:val="21"/>
              </w:rPr>
              <w:t>1/2/3</w:t>
            </w:r>
            <w:r>
              <w:rPr>
                <w:sz w:val="21"/>
                <w:szCs w:val="21"/>
              </w:rPr>
              <w:t>，标题中转换为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第一学期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第二学期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第三学期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；其他取值按</w:t>
            </w:r>
            <w:r>
              <w:rPr>
                <w:sz w:val="21"/>
                <w:szCs w:val="21"/>
              </w:rPr>
              <w:t>“{</w:t>
            </w:r>
            <w:r>
              <w:rPr>
                <w:sz w:val="21"/>
                <w:szCs w:val="21"/>
              </w:rPr>
              <w:t>值</w:t>
            </w:r>
            <w:r>
              <w:rPr>
                <w:sz w:val="21"/>
                <w:szCs w:val="21"/>
              </w:rPr>
              <w:t>}</w:t>
            </w:r>
            <w:r>
              <w:rPr>
                <w:sz w:val="21"/>
                <w:szCs w:val="21"/>
              </w:rPr>
              <w:t>学期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原样拼接</w:t>
            </w:r>
          </w:p>
        </w:tc>
      </w:tr>
      <w:tr w:rsidR="00A22A47" w14:paraId="10BA6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B98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学号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831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85250125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B983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学生唯一标识，按文本处理；是去重、归属和全部学生维度统计的唯一基准</w:t>
            </w:r>
          </w:p>
        </w:tc>
      </w:tr>
      <w:tr w:rsidR="00A22A47" w14:paraId="45781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8C5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姓名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F46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开心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688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仅用于报告及不及格名单展示，不作为学生识别、去重或合并依据</w:t>
            </w:r>
          </w:p>
        </w:tc>
      </w:tr>
      <w:tr w:rsidR="00A22A47" w14:paraId="4C9F3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8035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性别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496C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男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女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A51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用于班级男女人数统计</w:t>
            </w:r>
          </w:p>
        </w:tc>
      </w:tr>
      <w:tr w:rsidR="00A22A47" w14:paraId="51F7C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C822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课程名称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BB0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军事理论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7EEF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课程以名称为唯一标识，同一名称视为同一门课程</w:t>
            </w:r>
          </w:p>
        </w:tc>
      </w:tr>
      <w:tr w:rsidR="00A22A47" w14:paraId="7413C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830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开课学院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970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教务处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9FE0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仅参考，不参与统计</w:t>
            </w:r>
          </w:p>
        </w:tc>
      </w:tr>
      <w:tr w:rsidR="00A22A47" w14:paraId="3BCA6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963D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课程性质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8D20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专业主干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F227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过滤依据，取值见</w:t>
            </w:r>
            <w:r>
              <w:rPr>
                <w:sz w:val="21"/>
                <w:szCs w:val="21"/>
              </w:rPr>
              <w:t>3.1</w:t>
            </w:r>
          </w:p>
        </w:tc>
      </w:tr>
      <w:tr w:rsidR="00A22A47" w14:paraId="00AAD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184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总评成绩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D06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78 / </w:t>
            </w:r>
            <w:r>
              <w:rPr>
                <w:sz w:val="21"/>
                <w:szCs w:val="21"/>
              </w:rPr>
              <w:t>通过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旷考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0E5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统计主依据，取值类型见</w:t>
            </w:r>
            <w:r>
              <w:rPr>
                <w:sz w:val="21"/>
                <w:szCs w:val="21"/>
              </w:rPr>
              <w:t>2.2</w:t>
            </w:r>
            <w:r>
              <w:rPr>
                <w:sz w:val="21"/>
                <w:szCs w:val="21"/>
              </w:rPr>
              <w:t>；空值行剔除并告警</w:t>
            </w:r>
          </w:p>
        </w:tc>
      </w:tr>
      <w:tr w:rsidR="00A22A47" w14:paraId="0728E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1AA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补考成绩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5E4D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65 / </w:t>
            </w:r>
            <w:r>
              <w:rPr>
                <w:sz w:val="21"/>
                <w:szCs w:val="21"/>
              </w:rPr>
              <w:t>空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3943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用于补考情况判定；空表示未参加或无补考记录</w:t>
            </w:r>
          </w:p>
        </w:tc>
      </w:tr>
      <w:tr w:rsidR="00A22A47" w14:paraId="7FAAE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0AF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学院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05B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信息工程学院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2E3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学生所在二级学院，用于</w:t>
            </w:r>
            <w:r>
              <w:rPr>
                <w:sz w:val="21"/>
                <w:szCs w:val="21"/>
              </w:rPr>
              <w:t>Sheet2</w:t>
            </w:r>
            <w:r>
              <w:rPr>
                <w:sz w:val="21"/>
                <w:szCs w:val="21"/>
              </w:rPr>
              <w:t>信息行与</w:t>
            </w:r>
            <w:r>
              <w:rPr>
                <w:sz w:val="21"/>
                <w:szCs w:val="21"/>
              </w:rPr>
              <w:t>Sheet3</w:t>
            </w:r>
            <w:r>
              <w:rPr>
                <w:sz w:val="21"/>
                <w:szCs w:val="21"/>
              </w:rPr>
              <w:t>二级学院列（各表标题中的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南京师范大学中北学院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为固定文字，不取自本列）</w:t>
            </w:r>
          </w:p>
        </w:tc>
      </w:tr>
      <w:tr w:rsidR="00A22A47" w14:paraId="2A976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947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年级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F95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2025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637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四位年级，用于分班与排序；含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级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等后缀时提取四位数字</w:t>
            </w:r>
          </w:p>
        </w:tc>
      </w:tr>
      <w:tr w:rsidR="00A22A47" w14:paraId="5AE8F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F65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专业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13A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计算机科学与技术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0D02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专业全称，用于统计表专业列与报告</w:t>
            </w:r>
          </w:p>
        </w:tc>
      </w:tr>
      <w:tr w:rsidR="00A22A47" w14:paraId="6CEC9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3A21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班级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E87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852501</w:t>
            </w:r>
            <w:r>
              <w:rPr>
                <w:sz w:val="21"/>
                <w:szCs w:val="21"/>
              </w:rPr>
              <w:t>计算机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886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班级完整名称（代码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简称），分班统计依据</w:t>
            </w:r>
          </w:p>
        </w:tc>
      </w:tr>
      <w:tr w:rsidR="00A22A47" w14:paraId="2E8CE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E37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身份证号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637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321302……41X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AE6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用于推导生源地（见</w:t>
            </w:r>
            <w:r>
              <w:rPr>
                <w:sz w:val="21"/>
                <w:szCs w:val="21"/>
              </w:rPr>
              <w:t>4.4</w:t>
            </w:r>
            <w:r>
              <w:rPr>
                <w:sz w:val="21"/>
                <w:szCs w:val="21"/>
              </w:rPr>
              <w:t>），缺失或非法时生源地留空</w:t>
            </w:r>
          </w:p>
        </w:tc>
      </w:tr>
    </w:tbl>
    <w:p w14:paraId="6E0E24DE" w14:textId="77777777" w:rsidR="00A22A47" w:rsidRDefault="00000000">
      <w:pPr>
        <w:pStyle w:val="2"/>
        <w:keepNext/>
      </w:pPr>
      <w:bookmarkStart w:id="8" w:name="_Toc238992651"/>
      <w:r>
        <w:t xml:space="preserve">2.2 </w:t>
      </w:r>
      <w:r>
        <w:t>成绩取值与等级映射</w:t>
      </w:r>
      <w:bookmarkEnd w:id="8"/>
    </w:p>
    <w:p w14:paraId="2FA95076" w14:textId="77777777" w:rsidR="00A22A47" w:rsidRDefault="00000000">
      <w:pPr>
        <w:spacing w:after="80"/>
        <w:ind w:firstLine="480"/>
        <w:jc w:val="both"/>
      </w:pPr>
      <w:r>
        <w:t>总评成绩、补考成绩两列均可能为数值或文字等级，工具须按下表统一处理。等级映射用于两类场景：需要数值的计算（平均分、分数段等）与补考情况判定（先映射后判定，见</w:t>
      </w:r>
      <w:r>
        <w:t>4.4</w:t>
      </w:r>
      <w:r>
        <w:t>）；挂科判定按</w:t>
      </w:r>
      <w:r>
        <w:t>2.3</w:t>
      </w:r>
      <w:r>
        <w:t>执行，不依赖本表。</w:t>
      </w:r>
    </w:p>
    <w:p w14:paraId="0D80836E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2-2 </w:t>
      </w:r>
      <w:r>
        <w:rPr>
          <w:rFonts w:eastAsia="黑体"/>
          <w:b/>
          <w:bCs/>
          <w:color w:val="0B1C2C"/>
          <w:sz w:val="21"/>
          <w:szCs w:val="21"/>
        </w:rPr>
        <w:t>等级成绩</w:t>
      </w:r>
      <w:r>
        <w:rPr>
          <w:rFonts w:eastAsia="黑体"/>
          <w:b/>
          <w:bCs/>
          <w:color w:val="0B1C2C"/>
          <w:sz w:val="21"/>
          <w:szCs w:val="21"/>
        </w:rPr>
        <w:t>→</w:t>
      </w:r>
      <w:r>
        <w:rPr>
          <w:rFonts w:eastAsia="黑体"/>
          <w:b/>
          <w:bCs/>
          <w:color w:val="0B1C2C"/>
          <w:sz w:val="21"/>
          <w:szCs w:val="21"/>
        </w:rPr>
        <w:t>数值映射表（总评与补考通用）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1581"/>
        <w:gridCol w:w="5269"/>
      </w:tblGrid>
      <w:tr w:rsidR="00A22A47" w14:paraId="7272E0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CE28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等级文本</w:t>
            </w:r>
          </w:p>
        </w:tc>
        <w:tc>
          <w:tcPr>
            <w:tcW w:w="9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79B0B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映射数值</w:t>
            </w:r>
          </w:p>
        </w:tc>
        <w:tc>
          <w:tcPr>
            <w:tcW w:w="30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3A58D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备注</w:t>
            </w:r>
          </w:p>
        </w:tc>
      </w:tr>
      <w:tr w:rsidR="00A22A47" w14:paraId="4A6C2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21E2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优秀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B4E6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90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9565" w14:textId="77777777" w:rsidR="00A22A47" w:rsidRDefault="00A22A47">
            <w:pPr>
              <w:spacing w:line="276" w:lineRule="auto"/>
            </w:pPr>
          </w:p>
        </w:tc>
      </w:tr>
      <w:tr w:rsidR="00A22A47" w14:paraId="6C13B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1C9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良好</w:t>
            </w:r>
          </w:p>
        </w:tc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F1D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6EAA0" w14:textId="77777777" w:rsidR="00A22A47" w:rsidRDefault="00A22A47">
            <w:pPr>
              <w:spacing w:line="276" w:lineRule="auto"/>
            </w:pPr>
          </w:p>
        </w:tc>
      </w:tr>
      <w:tr w:rsidR="00A22A47" w14:paraId="231D3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C87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通过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5D33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402D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两级制课程的通过</w:t>
            </w:r>
          </w:p>
        </w:tc>
      </w:tr>
      <w:tr w:rsidR="00A22A47" w14:paraId="15911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9A1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中等</w:t>
            </w:r>
          </w:p>
        </w:tc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0F8F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70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CD56" w14:textId="77777777" w:rsidR="00A22A47" w:rsidRDefault="00A22A47">
            <w:pPr>
              <w:spacing w:line="276" w:lineRule="auto"/>
            </w:pPr>
          </w:p>
        </w:tc>
      </w:tr>
      <w:tr w:rsidR="00A22A47" w14:paraId="6F420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073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及格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DA9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1C3D1" w14:textId="77777777" w:rsidR="00A22A47" w:rsidRDefault="00000000">
            <w:pPr>
              <w:spacing w:line="276" w:lineRule="auto"/>
            </w:pPr>
            <w:commentRangeStart w:id="9"/>
            <w:r>
              <w:rPr>
                <w:sz w:val="21"/>
                <w:szCs w:val="21"/>
              </w:rPr>
              <w:t>原规则草稿写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及格为</w:t>
            </w:r>
            <w:r>
              <w:rPr>
                <w:sz w:val="21"/>
                <w:szCs w:val="21"/>
              </w:rPr>
              <w:t>80</w:t>
            </w: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，按五级制常规划定为</w:t>
            </w:r>
            <w:r>
              <w:rPr>
                <w:sz w:val="21"/>
                <w:szCs w:val="21"/>
              </w:rPr>
              <w:t>60</w:t>
            </w:r>
            <w:r>
              <w:rPr>
                <w:sz w:val="21"/>
                <w:szCs w:val="21"/>
              </w:rPr>
              <w:t>分，见待确认事项</w:t>
            </w:r>
            <w:r>
              <w:rPr>
                <w:sz w:val="21"/>
                <w:szCs w:val="21"/>
              </w:rPr>
              <w:t>1</w:t>
            </w:r>
            <w:commentRangeEnd w:id="9"/>
            <w:r w:rsidR="001820F9">
              <w:rPr>
                <w:rStyle w:val="ac"/>
              </w:rPr>
              <w:commentReference w:id="9"/>
            </w:r>
          </w:p>
        </w:tc>
      </w:tr>
      <w:tr w:rsidR="00A22A47" w14:paraId="4BCDE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DA5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不及格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不合格</w:t>
            </w:r>
          </w:p>
        </w:tc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5EE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A4320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两种写法等价处理</w:t>
            </w:r>
          </w:p>
        </w:tc>
      </w:tr>
      <w:tr w:rsidR="00A22A47" w14:paraId="7CE5F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48A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旷考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23AD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07FDC" w14:textId="77777777" w:rsidR="00A22A47" w:rsidRDefault="00A22A47">
            <w:pPr>
              <w:spacing w:line="276" w:lineRule="auto"/>
            </w:pPr>
          </w:p>
        </w:tc>
      </w:tr>
      <w:tr w:rsidR="00A22A47" w14:paraId="758FF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C2AE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作弊</w:t>
            </w:r>
          </w:p>
        </w:tc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461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E0D4" w14:textId="77777777" w:rsidR="00A22A47" w:rsidRDefault="00A22A47">
            <w:pPr>
              <w:spacing w:line="276" w:lineRule="auto"/>
            </w:pPr>
          </w:p>
        </w:tc>
      </w:tr>
      <w:tr w:rsidR="00A22A47" w14:paraId="564BD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B352" w14:textId="77777777" w:rsidR="00A22A47" w:rsidRDefault="00000000">
            <w:pPr>
              <w:spacing w:line="276" w:lineRule="auto"/>
              <w:jc w:val="center"/>
            </w:pPr>
            <w:commentRangeStart w:id="10"/>
            <w:r>
              <w:rPr>
                <w:sz w:val="21"/>
                <w:szCs w:val="21"/>
              </w:rPr>
              <w:t>其他未识别文本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125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视为缺失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DE0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保留原值展示并告警；挂科判定按未通过处理（见</w:t>
            </w:r>
            <w:r>
              <w:rPr>
                <w:sz w:val="21"/>
                <w:szCs w:val="21"/>
              </w:rPr>
              <w:t>2.3</w:t>
            </w:r>
            <w:r>
              <w:rPr>
                <w:sz w:val="21"/>
                <w:szCs w:val="21"/>
              </w:rPr>
              <w:t>），平均分计算时剔除该记录</w:t>
            </w:r>
            <w:commentRangeEnd w:id="10"/>
            <w:r w:rsidR="001820F9">
              <w:rPr>
                <w:rStyle w:val="ac"/>
              </w:rPr>
              <w:commentReference w:id="10"/>
            </w:r>
          </w:p>
        </w:tc>
      </w:tr>
    </w:tbl>
    <w:p w14:paraId="37855720" w14:textId="77777777" w:rsidR="00A22A47" w:rsidRDefault="00000000">
      <w:pPr>
        <w:spacing w:after="80"/>
        <w:ind w:firstLine="480"/>
        <w:jc w:val="both"/>
      </w:pPr>
      <w:r>
        <w:lastRenderedPageBreak/>
        <w:t>解析细则：</w:t>
      </w:r>
      <w:r>
        <w:t>①</w:t>
      </w:r>
      <w:r>
        <w:t>数字文本（如单元格存为文字的</w:t>
      </w:r>
      <w:r>
        <w:t>“78”</w:t>
      </w:r>
      <w:r>
        <w:t>）按数值处理；数值型学号按整数转文本（避免</w:t>
      </w:r>
      <w:r>
        <w:t>“.0”</w:t>
      </w:r>
      <w:r>
        <w:t>后缀）；</w:t>
      </w:r>
      <w:r>
        <w:t>②</w:t>
      </w:r>
      <w:r>
        <w:t>空值指空白单元格、空字符串或纯空格，比对前一律去首尾空白；</w:t>
      </w:r>
      <w:r>
        <w:t>③</w:t>
      </w:r>
      <w:r>
        <w:t>表头同样去首尾空白后再与表</w:t>
      </w:r>
      <w:r>
        <w:t>2-1</w:t>
      </w:r>
      <w:r>
        <w:t>比对；</w:t>
      </w:r>
      <w:r>
        <w:t>④</w:t>
      </w:r>
      <w:r>
        <w:t>总评与补考两列适用同一张映射表与同一套解析规则；</w:t>
      </w:r>
      <w:r>
        <w:t>⑤</w:t>
      </w:r>
      <w:r>
        <w:t>常见同义写法归一：合格按</w:t>
      </w:r>
      <w:r>
        <w:t>“</w:t>
      </w:r>
      <w:r>
        <w:t>通过</w:t>
      </w:r>
      <w:r>
        <w:t>”</w:t>
      </w:r>
      <w:r>
        <w:t>、缺考按</w:t>
      </w:r>
      <w:r>
        <w:t>“</w:t>
      </w:r>
      <w:r>
        <w:t>旷考</w:t>
      </w:r>
      <w:r>
        <w:t>”</w:t>
      </w:r>
      <w:r>
        <w:t>、舞弊按</w:t>
      </w:r>
      <w:r>
        <w:t>“</w:t>
      </w:r>
      <w:r>
        <w:t>作弊</w:t>
      </w:r>
      <w:r>
        <w:t>”</w:t>
      </w:r>
      <w:r>
        <w:t>处理（当前样例未出现，预防未来数据变体被误判挂科）。</w:t>
      </w:r>
    </w:p>
    <w:p w14:paraId="116C2F75" w14:textId="77777777" w:rsidR="00A22A47" w:rsidRDefault="00000000">
      <w:pPr>
        <w:pStyle w:val="2"/>
        <w:keepNext/>
      </w:pPr>
      <w:bookmarkStart w:id="11" w:name="_Toc238992652"/>
      <w:r>
        <w:t xml:space="preserve">2.3 </w:t>
      </w:r>
      <w:r>
        <w:t>挂科（不及格）判定规则</w:t>
      </w:r>
      <w:bookmarkEnd w:id="11"/>
    </w:p>
    <w:p w14:paraId="7E656441" w14:textId="77777777" w:rsidR="00A22A47" w:rsidRDefault="00000000">
      <w:pPr>
        <w:pStyle w:val="a4"/>
        <w:numPr>
          <w:ilvl w:val="0"/>
          <w:numId w:val="3"/>
        </w:numPr>
        <w:spacing w:after="60"/>
        <w:jc w:val="both"/>
      </w:pPr>
      <w:r>
        <w:t>总评成绩为数值：小于</w:t>
      </w:r>
      <w:r>
        <w:t>60</w:t>
      </w:r>
      <w:r>
        <w:t>分判为挂科，大于等于</w:t>
      </w:r>
      <w:r>
        <w:t>60</w:t>
      </w:r>
      <w:r>
        <w:t>分判为通过；</w:t>
      </w:r>
    </w:p>
    <w:p w14:paraId="12C42021" w14:textId="77777777" w:rsidR="00A22A47" w:rsidRDefault="00000000">
      <w:pPr>
        <w:pStyle w:val="a4"/>
        <w:numPr>
          <w:ilvl w:val="0"/>
          <w:numId w:val="3"/>
        </w:numPr>
        <w:spacing w:after="60"/>
        <w:jc w:val="both"/>
      </w:pPr>
      <w:r>
        <w:t>总评成绩为等级：优秀、良好、通过、中等、及格判为通过；不及格（不合格）、旷考、作弊判为挂科；</w:t>
      </w:r>
    </w:p>
    <w:p w14:paraId="0911580D" w14:textId="77777777" w:rsidR="00A22A47" w:rsidRDefault="00000000">
      <w:pPr>
        <w:pStyle w:val="a4"/>
        <w:numPr>
          <w:ilvl w:val="0"/>
          <w:numId w:val="3"/>
        </w:numPr>
        <w:spacing w:after="60"/>
        <w:jc w:val="both"/>
      </w:pPr>
      <w:r>
        <w:t>总评成绩为表</w:t>
      </w:r>
      <w:r>
        <w:t>2-2</w:t>
      </w:r>
      <w:r>
        <w:t>之外的无法识别文字</w:t>
      </w:r>
      <w:commentRangeStart w:id="12"/>
      <w:r>
        <w:t>（如缓考等异常值）</w:t>
      </w:r>
      <w:commentRangeEnd w:id="12"/>
      <w:r w:rsidR="00A85252">
        <w:rPr>
          <w:rStyle w:val="ac"/>
        </w:rPr>
        <w:commentReference w:id="12"/>
      </w:r>
      <w:r>
        <w:t>：判为挂科（未通过），原值展示，并在校验报告中告警；</w:t>
      </w:r>
    </w:p>
    <w:p w14:paraId="796B97D4" w14:textId="77777777" w:rsidR="00A22A47" w:rsidRDefault="00000000">
      <w:pPr>
        <w:pStyle w:val="a4"/>
        <w:numPr>
          <w:ilvl w:val="0"/>
          <w:numId w:val="3"/>
        </w:numPr>
        <w:spacing w:after="60"/>
        <w:jc w:val="both"/>
      </w:pPr>
      <w:r>
        <w:t>挂科判定只看总评成绩，补考成绩不改变挂科判定，补考结果仅在</w:t>
      </w:r>
      <w:r>
        <w:t>“</w:t>
      </w:r>
      <w:r>
        <w:t>补考情况</w:t>
      </w:r>
      <w:r>
        <w:t>”</w:t>
      </w:r>
      <w:r>
        <w:t>中体现（见</w:t>
      </w:r>
      <w:r>
        <w:t>4.4</w:t>
      </w:r>
      <w:r>
        <w:t>）；</w:t>
      </w:r>
    </w:p>
    <w:p w14:paraId="2FAC8731" w14:textId="77777777" w:rsidR="00A22A47" w:rsidRDefault="00000000">
      <w:pPr>
        <w:pStyle w:val="a4"/>
        <w:numPr>
          <w:ilvl w:val="0"/>
          <w:numId w:val="3"/>
        </w:numPr>
        <w:spacing w:after="60"/>
        <w:jc w:val="both"/>
      </w:pPr>
      <w:r>
        <w:t>总评成绩为空白的记录不参与任何统计，剔除并在校验报告中告警。</w:t>
      </w:r>
    </w:p>
    <w:p w14:paraId="08CB414A" w14:textId="77777777" w:rsidR="00A22A47" w:rsidRDefault="00000000">
      <w:pPr>
        <w:pStyle w:val="1"/>
        <w:keepNext/>
      </w:pPr>
      <w:bookmarkStart w:id="13" w:name="_Toc238992653"/>
      <w:r>
        <w:t>三、统计前数据预处理</w:t>
      </w:r>
      <w:bookmarkEnd w:id="13"/>
    </w:p>
    <w:p w14:paraId="7894693B" w14:textId="77777777" w:rsidR="00A22A47" w:rsidRDefault="00000000">
      <w:pPr>
        <w:pStyle w:val="2"/>
        <w:keepNext/>
      </w:pPr>
      <w:bookmarkStart w:id="14" w:name="_Toc238992654"/>
      <w:r>
        <w:t xml:space="preserve">3.1 </w:t>
      </w:r>
      <w:r>
        <w:t>课程性质过滤</w:t>
      </w:r>
      <w:bookmarkEnd w:id="14"/>
    </w:p>
    <w:p w14:paraId="7095E2DC" w14:textId="77777777" w:rsidR="00A22A47" w:rsidRDefault="00000000">
      <w:pPr>
        <w:pStyle w:val="a4"/>
        <w:numPr>
          <w:ilvl w:val="0"/>
          <w:numId w:val="4"/>
        </w:numPr>
        <w:spacing w:after="60"/>
        <w:jc w:val="both"/>
      </w:pPr>
      <w:r>
        <w:t>课程性质为</w:t>
      </w:r>
      <w:r>
        <w:t>“</w:t>
      </w:r>
      <w:r>
        <w:t>实践奖励</w:t>
      </w:r>
      <w:r>
        <w:t>”</w:t>
      </w:r>
      <w:r>
        <w:t>或</w:t>
      </w:r>
      <w:r>
        <w:t>“</w:t>
      </w:r>
      <w:r>
        <w:t>通识教育选择性必修</w:t>
      </w:r>
      <w:r>
        <w:t>”</w:t>
      </w:r>
      <w:r>
        <w:t>的成绩记录不纳入统计范围，处理时直接删除，三项输出均不再包含此类数据；</w:t>
      </w:r>
    </w:p>
    <w:p w14:paraId="412CF773" w14:textId="77777777" w:rsidR="00A22A47" w:rsidRDefault="00000000">
      <w:pPr>
        <w:pStyle w:val="a4"/>
        <w:numPr>
          <w:ilvl w:val="0"/>
          <w:numId w:val="4"/>
        </w:numPr>
        <w:spacing w:after="60"/>
        <w:jc w:val="both"/>
      </w:pPr>
      <w:r>
        <w:t>其余课程性质（通识教育必修、专业主干、专业基础、大类平台、自主发展、集中实践等）全部保留；</w:t>
      </w:r>
    </w:p>
    <w:p w14:paraId="751DD569" w14:textId="77777777" w:rsidR="00A22A47" w:rsidRDefault="00000000">
      <w:pPr>
        <w:pStyle w:val="a4"/>
        <w:numPr>
          <w:ilvl w:val="0"/>
          <w:numId w:val="4"/>
        </w:numPr>
        <w:spacing w:after="60"/>
        <w:jc w:val="both"/>
      </w:pPr>
      <w:r>
        <w:t>课程性质为空白的记录默认保留并纳入统计，同时在校验报告中提示（当前样例中此类记录为考研辅导课程，共</w:t>
      </w:r>
      <w:r>
        <w:t>5</w:t>
      </w:r>
      <w:r>
        <w:t>条）；</w:t>
      </w:r>
    </w:p>
    <w:p w14:paraId="149106CC" w14:textId="77777777" w:rsidR="00A22A47" w:rsidRDefault="00000000">
      <w:pPr>
        <w:pStyle w:val="a4"/>
        <w:numPr>
          <w:ilvl w:val="0"/>
          <w:numId w:val="4"/>
        </w:numPr>
        <w:spacing w:after="60"/>
        <w:jc w:val="both"/>
      </w:pPr>
      <w:r>
        <w:t>按过滤前名册统计人数时，仅修被过滤课程的学生不会出现在挂科等统计中（当前样例共</w:t>
      </w:r>
      <w:r>
        <w:t>5</w:t>
      </w:r>
      <w:r>
        <w:t>名此类学生：</w:t>
      </w:r>
      <w:r>
        <w:t>2</w:t>
      </w:r>
      <w:r>
        <w:t>名</w:t>
      </w:r>
      <w:r>
        <w:t>2021</w:t>
      </w:r>
      <w:r>
        <w:t>级学生所在班级</w:t>
      </w:r>
      <w:r>
        <w:t>852103</w:t>
      </w:r>
      <w:r>
        <w:t>电子信息、</w:t>
      </w:r>
      <w:r>
        <w:t>852106</w:t>
      </w:r>
      <w:r>
        <w:t>数据科学无其他任何有效记录，不生成统计行；</w:t>
      </w:r>
      <w:commentRangeStart w:id="15"/>
      <w:r>
        <w:t>另外</w:t>
      </w:r>
      <w:r>
        <w:t>3</w:t>
      </w:r>
      <w:r>
        <w:t>名分别属于</w:t>
      </w:r>
      <w:r>
        <w:t>852231</w:t>
      </w:r>
      <w:r>
        <w:t>、</w:t>
      </w:r>
      <w:r>
        <w:t>852403</w:t>
      </w:r>
      <w:r>
        <w:t>、</w:t>
      </w:r>
      <w:r>
        <w:t>852401</w:t>
      </w:r>
      <w:r>
        <w:t>班，仍计入该班人数，但无成绩统计记录）</w:t>
      </w:r>
      <w:commentRangeEnd w:id="15"/>
      <w:r w:rsidR="00A85252">
        <w:rPr>
          <w:rStyle w:val="ac"/>
        </w:rPr>
        <w:commentReference w:id="15"/>
      </w:r>
      <w:r>
        <w:t>。</w:t>
      </w:r>
    </w:p>
    <w:p w14:paraId="1ABE7815" w14:textId="77777777" w:rsidR="00A22A47" w:rsidRDefault="00000000">
      <w:pPr>
        <w:pStyle w:val="2"/>
        <w:keepNext/>
      </w:pPr>
      <w:bookmarkStart w:id="16" w:name="_Toc238992655"/>
      <w:r>
        <w:t xml:space="preserve">3.2 </w:t>
      </w:r>
      <w:r>
        <w:t>一致性校验与异常处理</w:t>
      </w:r>
      <w:bookmarkEnd w:id="16"/>
    </w:p>
    <w:p w14:paraId="18118B68" w14:textId="77777777" w:rsidR="00A22A47" w:rsidRDefault="00000000">
      <w:pPr>
        <w:spacing w:after="80"/>
        <w:ind w:firstLine="480"/>
        <w:jc w:val="both"/>
      </w:pPr>
      <w:r>
        <w:t>解析完成后、统计开始前，工具对数据执行下表校验。校验不阻断统计（除必需字段缺失外），但须生成校验报告供用户核对。</w:t>
      </w:r>
    </w:p>
    <w:p w14:paraId="741DDD16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lastRenderedPageBreak/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3-1 </w:t>
      </w:r>
      <w:r>
        <w:rPr>
          <w:rFonts w:eastAsia="黑体"/>
          <w:b/>
          <w:bCs/>
          <w:color w:val="0B1C2C"/>
          <w:sz w:val="21"/>
          <w:szCs w:val="21"/>
        </w:rPr>
        <w:t>数据校验规则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3864"/>
        <w:gridCol w:w="3513"/>
      </w:tblGrid>
      <w:tr w:rsidR="00A22A47" w14:paraId="74213B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79B2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检查项</w:t>
            </w:r>
          </w:p>
        </w:tc>
        <w:tc>
          <w:tcPr>
            <w:tcW w:w="22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4804C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规则</w:t>
            </w:r>
          </w:p>
        </w:tc>
        <w:tc>
          <w:tcPr>
            <w:tcW w:w="20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CD43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处理方式</w:t>
            </w:r>
          </w:p>
        </w:tc>
      </w:tr>
      <w:tr w:rsidR="00A22A47" w14:paraId="115F7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39D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数据行数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B58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输入至少包含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条成绩记录（不得为空表或仅有表头）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2219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为空时终止统计并提示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无有效数据</w:t>
            </w:r>
            <w:r>
              <w:rPr>
                <w:sz w:val="21"/>
                <w:szCs w:val="21"/>
              </w:rPr>
              <w:t>”</w:t>
            </w:r>
          </w:p>
        </w:tc>
      </w:tr>
      <w:tr w:rsidR="00A22A47" w14:paraId="06C6F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7F4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必需字段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EAA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表</w:t>
            </w:r>
            <w:r>
              <w:rPr>
                <w:sz w:val="21"/>
                <w:szCs w:val="21"/>
              </w:rPr>
              <w:t>2-1</w:t>
            </w:r>
            <w:r>
              <w:rPr>
                <w:sz w:val="21"/>
                <w:szCs w:val="21"/>
              </w:rPr>
              <w:t>中</w:t>
            </w:r>
            <w:r>
              <w:rPr>
                <w:sz w:val="21"/>
                <w:szCs w:val="21"/>
              </w:rPr>
              <w:t>15</w:t>
            </w:r>
            <w:r>
              <w:rPr>
                <w:sz w:val="21"/>
                <w:szCs w:val="21"/>
              </w:rPr>
              <w:t>列至少</w:t>
            </w:r>
            <w:r>
              <w:rPr>
                <w:sz w:val="21"/>
                <w:szCs w:val="21"/>
              </w:rPr>
              <w:t>13</w:t>
            </w:r>
            <w:r>
              <w:rPr>
                <w:sz w:val="21"/>
                <w:szCs w:val="21"/>
              </w:rPr>
              <w:t>列必需：学年、学期、学号、姓名、性别、课程名称、课程性质、总评成绩、补考成绩、学院、年级、专业、班级（开课学院、身份证号可缺省）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D38C0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缺失任何必需列则终止统计，明确提示缺少的列名；身份证号缺省时生源地列留空并告警，开课学院不参与统计</w:t>
            </w:r>
          </w:p>
        </w:tc>
      </w:tr>
      <w:tr w:rsidR="00A22A47" w14:paraId="3F859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36D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学年学期学院唯一性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A54E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全表学年、学期应唯一；学院正常应为单一二级学院（当前样例仅信息工程学院）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7AF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学年、学期多值时取第一行值并告警；学院多值时告警，</w:t>
            </w:r>
            <w:r>
              <w:rPr>
                <w:sz w:val="21"/>
                <w:szCs w:val="21"/>
              </w:rPr>
              <w:t>Sheet2</w:t>
            </w:r>
            <w:r>
              <w:rPr>
                <w:sz w:val="21"/>
                <w:szCs w:val="21"/>
              </w:rPr>
              <w:t>信息行按各班记录的学院如实填写，见待确认事项</w:t>
            </w:r>
            <w:r>
              <w:rPr>
                <w:sz w:val="21"/>
                <w:szCs w:val="21"/>
              </w:rPr>
              <w:t>12</w:t>
            </w:r>
          </w:p>
        </w:tc>
      </w:tr>
      <w:tr w:rsidR="00A22A47" w14:paraId="14724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3E8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学生身份与信息一致性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DAD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学号是唯一识别键，姓名不参与身份判断。同一学号的年级、班级、专业、姓名、性别、学院应一致；当前样例无同一学号对应多个班级或多个姓名的情形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735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同一学号出现属性冲突时，必须按学号列入校验报告；课程统计与</w:t>
            </w:r>
            <w:r>
              <w:rPr>
                <w:sz w:val="21"/>
                <w:szCs w:val="21"/>
              </w:rPr>
              <w:t>Sheet3</w:t>
            </w:r>
            <w:r>
              <w:rPr>
                <w:sz w:val="21"/>
                <w:szCs w:val="21"/>
              </w:rPr>
              <w:t>仍按该条成绩记录中的班级归属，不得因姓名相同或不同而合并、拆分或改写归属</w:t>
            </w:r>
          </w:p>
        </w:tc>
      </w:tr>
      <w:tr w:rsidR="00A22A47" w14:paraId="3727A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25F2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性别取值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245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性别应为男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女，不得为空或其他值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826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缺失或异常时告警；该生计入班级人数但不计入男女分项，交叉校验按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男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女</w:t>
            </w:r>
            <w:r>
              <w:rPr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人数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执行</w:t>
            </w:r>
          </w:p>
        </w:tc>
      </w:tr>
      <w:tr w:rsidR="00A22A47" w14:paraId="28225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4C60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班级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专业对应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4500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同一班级的专业应唯一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E2E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不一致时取首条记录值并在校验报告中列出班级</w:t>
            </w:r>
          </w:p>
        </w:tc>
      </w:tr>
      <w:tr w:rsidR="00A22A47" w14:paraId="249A8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D24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重复记录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944E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学号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课程名称组合应唯一（当前样例无重复）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05C1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重复时保留首条并在校验报告中列出</w:t>
            </w:r>
          </w:p>
        </w:tc>
      </w:tr>
      <w:tr w:rsidR="00A22A47" w14:paraId="08AFF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16D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总评成绩空值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303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总评成绩不得为空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4B71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剔除该行并在校验报告中列出</w:t>
            </w:r>
          </w:p>
        </w:tc>
      </w:tr>
      <w:tr w:rsidR="00A22A47" w14:paraId="4771A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B73D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关键字段空值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87A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学号、班级、年级、课程名称不得为空（空值会使记录静默归入同名空分组）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2D52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剔除该行并在校验报告中列出</w:t>
            </w:r>
          </w:p>
        </w:tc>
      </w:tr>
      <w:tr w:rsidR="00A22A47" w14:paraId="7D5E4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5006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等级文本识别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DBE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等级文本须在表</w:t>
            </w:r>
            <w:r>
              <w:rPr>
                <w:sz w:val="21"/>
                <w:szCs w:val="21"/>
              </w:rPr>
              <w:t>2-2</w:t>
            </w:r>
            <w:r>
              <w:rPr>
                <w:sz w:val="21"/>
                <w:szCs w:val="21"/>
              </w:rPr>
              <w:t>范围内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9D8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未识别文本判为挂科、保留原值、平均分剔除、校验报告告警</w:t>
            </w:r>
          </w:p>
        </w:tc>
      </w:tr>
      <w:tr w:rsidR="00A22A47" w14:paraId="27562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56B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身份证号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10C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应为</w:t>
            </w:r>
            <w:r>
              <w:rPr>
                <w:sz w:val="21"/>
                <w:szCs w:val="21"/>
              </w:rPr>
              <w:t>15</w:t>
            </w:r>
            <w:r>
              <w:rPr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t>18</w:t>
            </w:r>
            <w:r>
              <w:rPr>
                <w:sz w:val="21"/>
                <w:szCs w:val="21"/>
              </w:rPr>
              <w:t>位，前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位为行政区划代码（生源地推导用）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96E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缺失或非法时生源地留空，不阻断</w:t>
            </w:r>
          </w:p>
        </w:tc>
      </w:tr>
      <w:tr w:rsidR="00A22A47" w14:paraId="61387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3C89D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文本字段规范化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F08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课程名称等文本字段的首尾空白须去除后再参与归组与比对（当前样例有</w:t>
            </w:r>
            <w:r>
              <w:rPr>
                <w:sz w:val="21"/>
                <w:szCs w:val="21"/>
              </w:rPr>
              <w:t>15</w:t>
            </w:r>
            <w:r>
              <w:rPr>
                <w:sz w:val="21"/>
                <w:szCs w:val="21"/>
              </w:rPr>
              <w:t>行课程名称带首尾空格，如</w:t>
            </w:r>
            <w:r>
              <w:rPr>
                <w:sz w:val="21"/>
                <w:szCs w:val="21"/>
              </w:rPr>
              <w:t xml:space="preserve">“ </w:t>
            </w:r>
            <w:r>
              <w:rPr>
                <w:sz w:val="21"/>
                <w:szCs w:val="21"/>
              </w:rPr>
              <w:t>人文的物理学</w:t>
            </w:r>
            <w:r>
              <w:rPr>
                <w:sz w:val="21"/>
                <w:szCs w:val="21"/>
              </w:rPr>
              <w:t xml:space="preserve"> ”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151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去首尾空白后归组并展示，存在空白差异的原始值列入校验报告</w:t>
            </w:r>
          </w:p>
        </w:tc>
      </w:tr>
      <w:tr w:rsidR="00A22A47" w14:paraId="3F65F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961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班级代码年份段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042A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班级名称前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位应为数字代码，且第</w:t>
            </w:r>
            <w:r>
              <w:rPr>
                <w:sz w:val="21"/>
                <w:szCs w:val="21"/>
              </w:rPr>
              <w:t>3-4</w:t>
            </w:r>
            <w:r>
              <w:rPr>
                <w:sz w:val="21"/>
                <w:szCs w:val="21"/>
              </w:rPr>
              <w:t>位应与年级后两位一致（如</w:t>
            </w:r>
            <w:r>
              <w:rPr>
                <w:sz w:val="21"/>
                <w:szCs w:val="21"/>
              </w:rPr>
              <w:t>8523××→2023</w:t>
            </w:r>
            <w:r>
              <w:rPr>
                <w:sz w:val="21"/>
                <w:szCs w:val="21"/>
              </w:rPr>
              <w:t>级）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BBC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位非数字不阻断、排序改按名称；年份段不一致不阻断，均在校验报告中列出供人工核对</w:t>
            </w:r>
          </w:p>
        </w:tc>
      </w:tr>
      <w:tr w:rsidR="00A22A47" w14:paraId="17778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7FC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疑似同名课程</w:t>
            </w:r>
          </w:p>
        </w:tc>
        <w:tc>
          <w:tcPr>
            <w:tcW w:w="2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9D00" w14:textId="77777777" w:rsidR="00A22A47" w:rsidRDefault="00000000">
            <w:pPr>
              <w:spacing w:line="276" w:lineRule="auto"/>
            </w:pPr>
            <w:commentRangeStart w:id="17"/>
            <w:r>
              <w:rPr>
                <w:sz w:val="21"/>
                <w:szCs w:val="21"/>
              </w:rPr>
              <w:t>名称去除全部空白并将全角括号归一为半角后仍相同的课程名称（如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大学英语（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大学英语</w:t>
            </w:r>
            <w:r>
              <w:rPr>
                <w:sz w:val="21"/>
                <w:szCs w:val="21"/>
              </w:rPr>
              <w:t>(3)”</w:t>
            </w:r>
            <w:r>
              <w:rPr>
                <w:sz w:val="21"/>
                <w:szCs w:val="21"/>
              </w:rPr>
              <w:t>）按不同课程处理，不自动合并</w:t>
            </w:r>
            <w:commentRangeEnd w:id="17"/>
            <w:r w:rsidR="00D2799C">
              <w:rPr>
                <w:rStyle w:val="ac"/>
              </w:rPr>
              <w:commentReference w:id="17"/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138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列入校验报告由人工确认；当前样例无此类情况</w:t>
            </w:r>
          </w:p>
        </w:tc>
      </w:tr>
      <w:tr w:rsidR="00A22A47" w14:paraId="614C9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41F7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数值范围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AF7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数值型成绩一般在</w:t>
            </w:r>
            <w:r>
              <w:rPr>
                <w:sz w:val="21"/>
                <w:szCs w:val="21"/>
              </w:rPr>
              <w:t>0-100</w:t>
            </w:r>
            <w:r>
              <w:rPr>
                <w:sz w:val="21"/>
                <w:szCs w:val="21"/>
              </w:rPr>
              <w:t>之间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274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超出范围不阻断，在校验报告中列出供人工核对</w:t>
            </w:r>
          </w:p>
        </w:tc>
      </w:tr>
    </w:tbl>
    <w:p w14:paraId="51A1068B" w14:textId="77777777" w:rsidR="00A22A47" w:rsidRDefault="00000000">
      <w:pPr>
        <w:pStyle w:val="1"/>
        <w:keepNext/>
      </w:pPr>
      <w:bookmarkStart w:id="18" w:name="_Toc238992656"/>
      <w:r>
        <w:t>四、输出一：学业考试成绩分析统计表</w:t>
      </w:r>
      <w:r>
        <w:t>.xlsx</w:t>
      </w:r>
      <w:bookmarkEnd w:id="18"/>
    </w:p>
    <w:p w14:paraId="2984F237" w14:textId="77777777" w:rsidR="00A22A47" w:rsidRDefault="00000000">
      <w:pPr>
        <w:pStyle w:val="2"/>
        <w:keepNext/>
      </w:pPr>
      <w:bookmarkStart w:id="19" w:name="_Toc238992657"/>
      <w:r>
        <w:t xml:space="preserve">4.1 </w:t>
      </w:r>
      <w:r>
        <w:t>通用规则</w:t>
      </w:r>
      <w:bookmarkEnd w:id="19"/>
    </w:p>
    <w:p w14:paraId="6C4CFB26" w14:textId="77777777" w:rsidR="00A22A47" w:rsidRDefault="00000000">
      <w:pPr>
        <w:pStyle w:val="a4"/>
        <w:numPr>
          <w:ilvl w:val="0"/>
          <w:numId w:val="5"/>
        </w:numPr>
        <w:spacing w:after="60"/>
        <w:jc w:val="both"/>
      </w:pPr>
      <w:r>
        <w:t>文件名固定为</w:t>
      </w:r>
      <w:r>
        <w:t>“</w:t>
      </w:r>
      <w:r>
        <w:t>学业考试成绩分析统计表</w:t>
      </w:r>
      <w:r>
        <w:t>.xlsx”</w:t>
      </w:r>
      <w:r>
        <w:t>，三个工作表名称依次为：二级学院考试挂科率统计表、学业成绩班级课程分析统计表、二级学院不及格学生信息；</w:t>
      </w:r>
    </w:p>
    <w:p w14:paraId="604BD278" w14:textId="77777777" w:rsidR="00A22A47" w:rsidRDefault="00000000">
      <w:pPr>
        <w:pStyle w:val="a4"/>
        <w:numPr>
          <w:ilvl w:val="0"/>
          <w:numId w:val="5"/>
        </w:numPr>
        <w:spacing w:after="60"/>
        <w:jc w:val="both"/>
      </w:pPr>
      <w:r>
        <w:t>三个表标题中的学年、学期自动取自输入数据，例如输入为</w:t>
      </w:r>
      <w:r>
        <w:t>2025-2026</w:t>
      </w:r>
      <w:r>
        <w:t>学年、学期</w:t>
      </w:r>
      <w:r>
        <w:t>1</w:t>
      </w:r>
      <w:r>
        <w:t>，标题即为</w:t>
      </w:r>
      <w:r>
        <w:t>“</w:t>
      </w:r>
      <w:r>
        <w:t>南京师范大学中北学院</w:t>
      </w:r>
      <w:r>
        <w:t>2025-2026</w:t>
      </w:r>
      <w:r>
        <w:t>学年第一学期</w:t>
      </w:r>
      <w:r>
        <w:t>××</w:t>
      </w:r>
      <w:r>
        <w:t>统计表</w:t>
      </w:r>
      <w:r>
        <w:t>”</w:t>
      </w:r>
      <w:r>
        <w:t>；</w:t>
      </w:r>
    </w:p>
    <w:p w14:paraId="57D63490" w14:textId="77777777" w:rsidR="00A22A47" w:rsidRDefault="00000000">
      <w:pPr>
        <w:pStyle w:val="a4"/>
        <w:numPr>
          <w:ilvl w:val="0"/>
          <w:numId w:val="5"/>
        </w:numPr>
        <w:spacing w:after="60"/>
        <w:jc w:val="both"/>
      </w:pPr>
      <w:r>
        <w:t>班级清单取过滤后数据中出现的全部班级，按年级升序、班级代码升序排列</w:t>
      </w:r>
      <w:commentRangeStart w:id="20"/>
      <w:r>
        <w:t>（样表中</w:t>
      </w:r>
      <w:r>
        <w:t>852332</w:t>
      </w:r>
      <w:r>
        <w:t>排在</w:t>
      </w:r>
      <w:r>
        <w:t>852371</w:t>
      </w:r>
      <w:r>
        <w:t>之后为人工调整，自动化统一按代码排序，见待确认事项</w:t>
      </w:r>
      <w:r>
        <w:t>3</w:t>
      </w:r>
      <w:r>
        <w:t>）</w:t>
      </w:r>
      <w:commentRangeEnd w:id="20"/>
      <w:r w:rsidR="00D2799C">
        <w:rPr>
          <w:rStyle w:val="ac"/>
        </w:rPr>
        <w:commentReference w:id="20"/>
      </w:r>
      <w:r>
        <w:t>；</w:t>
      </w:r>
    </w:p>
    <w:p w14:paraId="4FAB5287" w14:textId="77777777" w:rsidR="00A22A47" w:rsidRDefault="00000000">
      <w:pPr>
        <w:pStyle w:val="a4"/>
        <w:numPr>
          <w:ilvl w:val="0"/>
          <w:numId w:val="5"/>
        </w:numPr>
        <w:spacing w:after="60"/>
        <w:jc w:val="both"/>
      </w:pPr>
      <w:r>
        <w:t>挂科率、比例类单元格一律写入</w:t>
      </w:r>
      <w:r>
        <w:t>Excel</w:t>
      </w:r>
      <w:r>
        <w:t>公式（如</w:t>
      </w:r>
      <w:r>
        <w:t>=I5/H5</w:t>
      </w:r>
      <w:r>
        <w:t>），单元格数字格式设为</w:t>
      </w:r>
      <w:r>
        <w:t>0.00%</w:t>
      </w:r>
      <w:r>
        <w:t>，显示两位小数百分比；其余统计数字写入计算值；</w:t>
      </w:r>
    </w:p>
    <w:p w14:paraId="7A89D331" w14:textId="77777777" w:rsidR="00A22A47" w:rsidRDefault="00000000">
      <w:pPr>
        <w:pStyle w:val="a4"/>
        <w:numPr>
          <w:ilvl w:val="0"/>
          <w:numId w:val="5"/>
        </w:numPr>
        <w:spacing w:after="60"/>
        <w:jc w:val="both"/>
      </w:pPr>
      <w:r>
        <w:t>班主任字段：输入数据中无班主任信息，统计表中一律留空，供学院后续填写；若用户导入班主任名单（班级</w:t>
      </w:r>
      <w:r>
        <w:t>→</w:t>
      </w:r>
      <w:r>
        <w:t>班主任对照），则自动填充（见</w:t>
      </w:r>
      <w:r>
        <w:t>6.2</w:t>
      </w:r>
      <w:r>
        <w:t>）；</w:t>
      </w:r>
    </w:p>
    <w:p w14:paraId="1477E9F4" w14:textId="77777777" w:rsidR="00A22A47" w:rsidRDefault="00000000">
      <w:pPr>
        <w:pStyle w:val="a4"/>
        <w:numPr>
          <w:ilvl w:val="0"/>
          <w:numId w:val="5"/>
        </w:numPr>
        <w:spacing w:after="60"/>
        <w:jc w:val="both"/>
      </w:pPr>
      <w:r>
        <w:t>样式基准：大标题为方正小标宋简体</w:t>
      </w:r>
      <w:r>
        <w:t>18</w:t>
      </w:r>
      <w:r>
        <w:t>磅加粗居中；表头为宋体</w:t>
      </w:r>
      <w:r>
        <w:t>10</w:t>
      </w:r>
      <w:r>
        <w:t>磅加粗；</w:t>
      </w:r>
      <w:r>
        <w:t>Sheet1</w:t>
      </w:r>
      <w:r>
        <w:t>数据行为仿宋</w:t>
      </w:r>
      <w:r>
        <w:t>12</w:t>
      </w:r>
      <w:r>
        <w:t>磅，</w:t>
      </w:r>
      <w:r>
        <w:t>Sheet2</w:t>
      </w:r>
      <w:r>
        <w:t>、</w:t>
      </w:r>
      <w:r>
        <w:t>Sheet3</w:t>
      </w:r>
      <w:r>
        <w:t>数据行为宋体</w:t>
      </w:r>
      <w:r>
        <w:t>10</w:t>
      </w:r>
      <w:r>
        <w:t>磅；所有单元格加细实线边框；行高、列宽及个别表头字号差异（如</w:t>
      </w:r>
      <w:r>
        <w:t>Sheet3</w:t>
      </w:r>
      <w:r>
        <w:t>的</w:t>
      </w:r>
      <w:r>
        <w:t>K</w:t>
      </w:r>
      <w:r>
        <w:t>、</w:t>
      </w:r>
      <w:r>
        <w:t>L</w:t>
      </w:r>
      <w:r>
        <w:t>列表头为宋体</w:t>
      </w:r>
      <w:r>
        <w:t>11</w:t>
      </w:r>
      <w:r>
        <w:t>磅）均参照样表。</w:t>
      </w:r>
    </w:p>
    <w:p w14:paraId="5756DF86" w14:textId="77777777" w:rsidR="00A22A47" w:rsidRDefault="00000000">
      <w:pPr>
        <w:pStyle w:val="a4"/>
        <w:numPr>
          <w:ilvl w:val="0"/>
          <w:numId w:val="5"/>
        </w:numPr>
        <w:spacing w:after="60"/>
        <w:jc w:val="both"/>
      </w:pPr>
      <w:r>
        <w:t>打印设置：</w:t>
      </w:r>
      <w:r>
        <w:t>Sheet1</w:t>
      </w:r>
      <w:r>
        <w:t>、</w:t>
      </w:r>
      <w:r>
        <w:t>Sheet3</w:t>
      </w:r>
      <w:r>
        <w:t>为</w:t>
      </w:r>
      <w:r>
        <w:t>A4</w:t>
      </w:r>
      <w:r>
        <w:t>横向，</w:t>
      </w:r>
      <w:r>
        <w:t>Sheet2</w:t>
      </w:r>
      <w:r>
        <w:t>为</w:t>
      </w:r>
      <w:r>
        <w:t>A4</w:t>
      </w:r>
      <w:r>
        <w:t>纵向；</w:t>
      </w:r>
      <w:r>
        <w:t>Sheet1</w:t>
      </w:r>
      <w:r>
        <w:t>整表按约</w:t>
      </w:r>
      <w:r>
        <w:t>80%</w:t>
      </w:r>
      <w:r>
        <w:t>缩放打印，页边距参照样表；</w:t>
      </w:r>
      <w:r>
        <w:t>Sheet3</w:t>
      </w:r>
      <w:r>
        <w:t>行数较多，打印时建议设置第</w:t>
      </w:r>
      <w:r>
        <w:t>1-2</w:t>
      </w:r>
      <w:r>
        <w:t>行标题行重复，便于翻页阅读（样表未设置，属可选优化）。</w:t>
      </w:r>
    </w:p>
    <w:p w14:paraId="3ACA0620" w14:textId="77777777" w:rsidR="00A22A47" w:rsidRDefault="00000000">
      <w:pPr>
        <w:pStyle w:val="2"/>
        <w:keepNext/>
      </w:pPr>
      <w:bookmarkStart w:id="21" w:name="_Toc238992658"/>
      <w:r>
        <w:lastRenderedPageBreak/>
        <w:t>4.2 Sheet1</w:t>
      </w:r>
      <w:r>
        <w:t>：二级学院考试挂科率统计表</w:t>
      </w:r>
      <w:bookmarkEnd w:id="21"/>
    </w:p>
    <w:p w14:paraId="7359C96C" w14:textId="77777777" w:rsidR="00A22A47" w:rsidRDefault="00000000">
      <w:pPr>
        <w:spacing w:after="80"/>
        <w:ind w:firstLine="480"/>
        <w:jc w:val="both"/>
      </w:pPr>
      <w:r>
        <w:t>以班级为单位的挂科情况汇总表，一行一个班级。版面结构：第</w:t>
      </w:r>
      <w:r>
        <w:t>1</w:t>
      </w:r>
      <w:r>
        <w:t>行大标题（合并</w:t>
      </w:r>
      <w:r>
        <w:t>A1:O1</w:t>
      </w:r>
      <w:r>
        <w:t>，行高</w:t>
      </w:r>
      <w:r>
        <w:t>70</w:t>
      </w:r>
      <w:r>
        <w:t>）；第</w:t>
      </w:r>
      <w:r>
        <w:t>2</w:t>
      </w:r>
      <w:r>
        <w:t>行为签名行</w:t>
      </w:r>
      <w:r>
        <w:t>“</w:t>
      </w:r>
      <w:r>
        <w:t>二级学院（公章）：学工办主任（签名）：分管学工院领导（签名）：</w:t>
      </w:r>
      <w:r>
        <w:t>”</w:t>
      </w:r>
      <w:r>
        <w:t>（合并</w:t>
      </w:r>
      <w:r>
        <w:t>A2:O2</w:t>
      </w:r>
      <w:r>
        <w:t>，行高</w:t>
      </w:r>
      <w:r>
        <w:t>33</w:t>
      </w:r>
      <w:r>
        <w:t>，留空供签名）；第</w:t>
      </w:r>
      <w:r>
        <w:t>3-4</w:t>
      </w:r>
      <w:r>
        <w:t>行为两级表头（行高</w:t>
      </w:r>
      <w:r>
        <w:t>25</w:t>
      </w:r>
      <w:r>
        <w:t>）；第</w:t>
      </w:r>
      <w:r>
        <w:t>5</w:t>
      </w:r>
      <w:r>
        <w:t>行起为数据行（行高约</w:t>
      </w:r>
      <w:r>
        <w:t>20</w:t>
      </w:r>
      <w:r>
        <w:t>）；表尾为注释行。表头结构与列定义如下：</w:t>
      </w:r>
    </w:p>
    <w:p w14:paraId="56911F3B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>4-1 Sheet1</w:t>
      </w:r>
      <w:r>
        <w:rPr>
          <w:rFonts w:eastAsia="黑体"/>
          <w:b/>
          <w:bCs/>
          <w:color w:val="0B1C2C"/>
          <w:sz w:val="21"/>
          <w:szCs w:val="21"/>
        </w:rPr>
        <w:t>列定义与计算口径（</w:t>
      </w:r>
      <w:r>
        <w:rPr>
          <w:rFonts w:eastAsia="黑体"/>
          <w:b/>
          <w:bCs/>
          <w:color w:val="0B1C2C"/>
          <w:sz w:val="21"/>
          <w:szCs w:val="21"/>
        </w:rPr>
        <w:t>A-O</w:t>
      </w:r>
      <w:r>
        <w:rPr>
          <w:rFonts w:eastAsia="黑体"/>
          <w:b/>
          <w:bCs/>
          <w:color w:val="0B1C2C"/>
          <w:sz w:val="21"/>
          <w:szCs w:val="21"/>
        </w:rPr>
        <w:t>共</w:t>
      </w:r>
      <w:r>
        <w:rPr>
          <w:rFonts w:eastAsia="黑体"/>
          <w:b/>
          <w:bCs/>
          <w:color w:val="0B1C2C"/>
          <w:sz w:val="21"/>
          <w:szCs w:val="21"/>
        </w:rPr>
        <w:t>15</w:t>
      </w:r>
      <w:r>
        <w:rPr>
          <w:rFonts w:eastAsia="黑体"/>
          <w:b/>
          <w:bCs/>
          <w:color w:val="0B1C2C"/>
          <w:sz w:val="21"/>
          <w:szCs w:val="21"/>
        </w:rPr>
        <w:t>列）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635"/>
        <w:gridCol w:w="5620"/>
      </w:tblGrid>
      <w:tr w:rsidR="00A22A47" w14:paraId="2B2B18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02F6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15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659C0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表头</w:t>
            </w:r>
          </w:p>
        </w:tc>
        <w:tc>
          <w:tcPr>
            <w:tcW w:w="32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1868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计算口径</w:t>
            </w:r>
          </w:p>
        </w:tc>
      </w:tr>
      <w:tr w:rsidR="00A22A47" w14:paraId="3FD93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FCA2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BB7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3E15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开始的连续序号</w:t>
            </w:r>
          </w:p>
        </w:tc>
      </w:tr>
      <w:tr w:rsidR="00A22A47" w14:paraId="14AD3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C64D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B80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年级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12C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2022</w:t>
            </w:r>
            <w:r>
              <w:rPr>
                <w:sz w:val="21"/>
                <w:szCs w:val="21"/>
              </w:rPr>
              <w:t>，数值型</w:t>
            </w:r>
          </w:p>
        </w:tc>
      </w:tr>
      <w:tr w:rsidR="00A22A47" w14:paraId="7EF67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22B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047D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班级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743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班级代码前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位（如</w:t>
            </w:r>
            <w:r>
              <w:rPr>
                <w:sz w:val="21"/>
                <w:szCs w:val="21"/>
              </w:rPr>
              <w:t>852271</w:t>
            </w:r>
            <w:r>
              <w:rPr>
                <w:sz w:val="21"/>
                <w:szCs w:val="21"/>
              </w:rPr>
              <w:t>），不含文字；样表以数值存储，自动化统一按文本存储（显示一致，可防止可能出现的前导零丢失）</w:t>
            </w:r>
          </w:p>
        </w:tc>
      </w:tr>
      <w:tr w:rsidR="00A22A47" w14:paraId="093B4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6DB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D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A0E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专业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D04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该班专业全称</w:t>
            </w:r>
          </w:p>
        </w:tc>
      </w:tr>
      <w:tr w:rsidR="00A22A47" w14:paraId="52E60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342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802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人数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422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该班全部成绩记录（过滤前）中去重学号数，口径见表</w:t>
            </w:r>
            <w:r>
              <w:rPr>
                <w:sz w:val="21"/>
                <w:szCs w:val="21"/>
              </w:rPr>
              <w:t>1-2</w:t>
            </w:r>
          </w:p>
        </w:tc>
      </w:tr>
      <w:tr w:rsidR="00A22A47" w14:paraId="21012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3E6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F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AEC9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班主任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FC2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留空（名单导入则自动填充）</w:t>
            </w:r>
          </w:p>
        </w:tc>
      </w:tr>
      <w:tr w:rsidR="00A22A47" w14:paraId="29F23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8DC0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G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AEB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总考试门次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88D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该班去重课程数</w:t>
            </w:r>
            <w:r>
              <w:rPr>
                <w:sz w:val="21"/>
                <w:szCs w:val="21"/>
              </w:rPr>
              <w:t xml:space="preserve"> = Sheet2</w:t>
            </w:r>
            <w:r>
              <w:rPr>
                <w:sz w:val="21"/>
                <w:szCs w:val="21"/>
              </w:rPr>
              <w:t>中该班课程行数</w:t>
            </w:r>
          </w:p>
        </w:tc>
      </w:tr>
      <w:tr w:rsidR="00A22A47" w14:paraId="707D3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C71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H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4EAF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总考试人次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B42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该班成绩记录条数</w:t>
            </w:r>
            <w:r>
              <w:rPr>
                <w:sz w:val="21"/>
                <w:szCs w:val="21"/>
              </w:rPr>
              <w:t xml:space="preserve"> = Sheet2</w:t>
            </w:r>
            <w:r>
              <w:rPr>
                <w:sz w:val="21"/>
                <w:szCs w:val="21"/>
              </w:rPr>
              <w:t>中该班修读人数之和</w:t>
            </w:r>
          </w:p>
        </w:tc>
      </w:tr>
      <w:tr w:rsidR="00A22A47" w14:paraId="4C66D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FD9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7F0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不及格人次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800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该班挂科成绩记录条数</w:t>
            </w:r>
            <w:r>
              <w:rPr>
                <w:sz w:val="21"/>
                <w:szCs w:val="21"/>
              </w:rPr>
              <w:t xml:space="preserve"> = Sheet2</w:t>
            </w:r>
            <w:r>
              <w:rPr>
                <w:sz w:val="21"/>
                <w:szCs w:val="21"/>
              </w:rPr>
              <w:t>中该班挂科人数之和</w:t>
            </w:r>
          </w:p>
        </w:tc>
      </w:tr>
      <w:tr w:rsidR="00A22A47" w14:paraId="05E68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133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J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CB6D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挂科率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F525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公式</w:t>
            </w:r>
            <w:r>
              <w:rPr>
                <w:sz w:val="21"/>
                <w:szCs w:val="21"/>
              </w:rPr>
              <w:t xml:space="preserve"> =I/H</w:t>
            </w:r>
            <w:r>
              <w:rPr>
                <w:sz w:val="21"/>
                <w:szCs w:val="21"/>
              </w:rPr>
              <w:t>，格式</w:t>
            </w:r>
            <w:r>
              <w:rPr>
                <w:sz w:val="21"/>
                <w:szCs w:val="21"/>
              </w:rPr>
              <w:t>0.00%</w:t>
            </w:r>
          </w:p>
        </w:tc>
      </w:tr>
      <w:tr w:rsidR="00A22A47" w14:paraId="3689E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4B7B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K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086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挂科总人数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6F7B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该班存在挂科课程的去重学生数，应恒等于</w:t>
            </w:r>
            <w:r>
              <w:rPr>
                <w:sz w:val="21"/>
                <w:szCs w:val="21"/>
              </w:rPr>
              <w:t>L+M+N+O</w:t>
            </w:r>
            <w:r>
              <w:rPr>
                <w:sz w:val="21"/>
                <w:szCs w:val="21"/>
              </w:rPr>
              <w:t>之和</w:t>
            </w:r>
          </w:p>
        </w:tc>
      </w:tr>
      <w:tr w:rsidR="00A22A47" w14:paraId="440CE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47D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L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7E5E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</w:t>
            </w:r>
            <w:r>
              <w:rPr>
                <w:sz w:val="21"/>
                <w:szCs w:val="21"/>
              </w:rPr>
              <w:t>-1</w:t>
            </w:r>
            <w:r>
              <w:rPr>
                <w:sz w:val="21"/>
                <w:szCs w:val="21"/>
              </w:rPr>
              <w:t>门不及格人数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CBF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该班恰好挂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门课程的学生数</w:t>
            </w:r>
          </w:p>
        </w:tc>
      </w:tr>
      <w:tr w:rsidR="00A22A47" w14:paraId="69207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AFC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M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56B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</w:t>
            </w:r>
            <w:r>
              <w:rPr>
                <w:sz w:val="21"/>
                <w:szCs w:val="21"/>
              </w:rPr>
              <w:t>-2-4</w:t>
            </w:r>
            <w:r>
              <w:rPr>
                <w:sz w:val="21"/>
                <w:szCs w:val="21"/>
              </w:rPr>
              <w:t>门不及格人数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A8A8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该班挂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至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门课程的学生数</w:t>
            </w:r>
          </w:p>
        </w:tc>
      </w:tr>
      <w:tr w:rsidR="00A22A47" w14:paraId="23D25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EBC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N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5D2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</w:t>
            </w:r>
            <w:r>
              <w:rPr>
                <w:sz w:val="21"/>
                <w:szCs w:val="21"/>
              </w:rPr>
              <w:t>-5-9</w:t>
            </w:r>
            <w:r>
              <w:rPr>
                <w:sz w:val="21"/>
                <w:szCs w:val="21"/>
              </w:rPr>
              <w:t>门不及格人数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37B68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该班挂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至</w:t>
            </w:r>
            <w:r>
              <w:rPr>
                <w:sz w:val="21"/>
                <w:szCs w:val="21"/>
              </w:rPr>
              <w:t>9</w:t>
            </w:r>
            <w:r>
              <w:rPr>
                <w:sz w:val="21"/>
                <w:szCs w:val="21"/>
              </w:rPr>
              <w:t>门课程的学生数</w:t>
            </w:r>
          </w:p>
        </w:tc>
      </w:tr>
      <w:tr w:rsidR="00A22A47" w14:paraId="007BA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114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O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488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</w:t>
            </w:r>
            <w:r>
              <w:rPr>
                <w:sz w:val="21"/>
                <w:szCs w:val="21"/>
              </w:rPr>
              <w:t>-10</w:t>
            </w:r>
            <w:r>
              <w:rPr>
                <w:sz w:val="21"/>
                <w:szCs w:val="21"/>
              </w:rPr>
              <w:t>门及以上不及格人数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6A08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该班挂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门及以上课程的学生数</w:t>
            </w:r>
          </w:p>
        </w:tc>
      </w:tr>
    </w:tbl>
    <w:p w14:paraId="22DD3BFF" w14:textId="77777777" w:rsidR="00A22A47" w:rsidRDefault="00000000">
      <w:pPr>
        <w:spacing w:after="80"/>
        <w:ind w:firstLine="480"/>
        <w:jc w:val="both"/>
      </w:pPr>
      <w:r>
        <w:t>表头合并方式：</w:t>
      </w:r>
      <w:r>
        <w:t>A3:A4</w:t>
      </w:r>
      <w:r>
        <w:t>、</w:t>
      </w:r>
      <w:r>
        <w:t>B3:B4</w:t>
      </w:r>
      <w:r>
        <w:t>、</w:t>
      </w:r>
      <w:r>
        <w:t>…</w:t>
      </w:r>
      <w:r>
        <w:t>、</w:t>
      </w:r>
      <w:r>
        <w:t>J3:J4</w:t>
      </w:r>
      <w:r>
        <w:t>各列纵向合并；</w:t>
      </w:r>
      <w:r>
        <w:t>K3:O3</w:t>
      </w:r>
      <w:r>
        <w:t>横向合并为</w:t>
      </w:r>
      <w:r>
        <w:t>“</w:t>
      </w:r>
      <w:r>
        <w:t>挂科人数</w:t>
      </w:r>
      <w:r>
        <w:t>”</w:t>
      </w:r>
      <w:r>
        <w:t>组表头，</w:t>
      </w:r>
      <w:r>
        <w:t>K4-O4</w:t>
      </w:r>
      <w:r>
        <w:t>分别为挂科总人数、</w:t>
      </w:r>
      <w:r>
        <w:t>1</w:t>
      </w:r>
      <w:r>
        <w:t>门不及格人数、</w:t>
      </w:r>
      <w:r>
        <w:t>2-4</w:t>
      </w:r>
      <w:r>
        <w:t>门不及格人数、</w:t>
      </w:r>
      <w:r>
        <w:t>5-9</w:t>
      </w:r>
      <w:r>
        <w:t>门不及格人数、</w:t>
      </w:r>
      <w:r>
        <w:t>10</w:t>
      </w:r>
      <w:r>
        <w:t>门及以上不及格人数。</w:t>
      </w:r>
    </w:p>
    <w:p w14:paraId="1C53616F" w14:textId="77777777" w:rsidR="00A22A47" w:rsidRDefault="00000000">
      <w:pPr>
        <w:spacing w:after="80"/>
        <w:ind w:firstLine="480"/>
        <w:jc w:val="both"/>
      </w:pPr>
      <w:r>
        <w:t>挂科率列（</w:t>
      </w:r>
      <w:r>
        <w:t>J</w:t>
      </w:r>
      <w:r>
        <w:t>列）的数据单元格统一为宋体</w:t>
      </w:r>
      <w:r>
        <w:t>10</w:t>
      </w:r>
      <w:r>
        <w:t>磅加粗，以突出关键指标（样表</w:t>
      </w:r>
      <w:r>
        <w:lastRenderedPageBreak/>
        <w:t>第</w:t>
      </w:r>
      <w:r>
        <w:t>5-10</w:t>
      </w:r>
      <w:r>
        <w:t>行如此设置、末行遗漏未设，自动化统一补齐）；其余数据列均为仿宋</w:t>
      </w:r>
      <w:r>
        <w:t>12</w:t>
      </w:r>
      <w:r>
        <w:t>磅。</w:t>
      </w:r>
    </w:p>
    <w:p w14:paraId="45CD9C5A" w14:textId="77777777" w:rsidR="00A22A47" w:rsidRDefault="00000000">
      <w:pPr>
        <w:spacing w:after="80"/>
        <w:ind w:firstLine="480"/>
        <w:jc w:val="both"/>
      </w:pPr>
      <w:r>
        <w:t>表尾注释行（合并单元格，与样表一致）：注释：</w:t>
      </w:r>
      <w:r>
        <w:t>1.</w:t>
      </w:r>
      <w:r>
        <w:t>总考试门次</w:t>
      </w:r>
      <w:r>
        <w:t>=sheet2</w:t>
      </w:r>
      <w:r>
        <w:t>的每个班的课程数之和；</w:t>
      </w:r>
      <w:r>
        <w:t>2.</w:t>
      </w:r>
      <w:r>
        <w:t>总考试人次</w:t>
      </w:r>
      <w:r>
        <w:t>=sheet2</w:t>
      </w:r>
      <w:r>
        <w:t>的修读人数之和；</w:t>
      </w:r>
      <w:r>
        <w:t>3.</w:t>
      </w:r>
      <w:r>
        <w:t>不及格人次</w:t>
      </w:r>
      <w:r>
        <w:t>=sheet2</w:t>
      </w:r>
      <w:r>
        <w:t>的挂科人数之和；</w:t>
      </w:r>
      <w:r>
        <w:t>4.</w:t>
      </w:r>
      <w:r>
        <w:t>挂科率</w:t>
      </w:r>
      <w:r>
        <w:t>=</w:t>
      </w:r>
      <w:r>
        <w:t>不及格人次</w:t>
      </w:r>
      <w:r>
        <w:t>/</w:t>
      </w:r>
      <w:r>
        <w:t>总考试人次。数据行数按实际班级数生成，不保留样表中的空白格式行；除数据行外不再生成学院合计行（见待确认事项</w:t>
      </w:r>
      <w:r>
        <w:t>10</w:t>
      </w:r>
      <w:r>
        <w:t>）。</w:t>
      </w:r>
    </w:p>
    <w:p w14:paraId="7BF413A7" w14:textId="77777777" w:rsidR="00A22A47" w:rsidRDefault="00000000">
      <w:pPr>
        <w:pStyle w:val="2"/>
        <w:keepNext/>
      </w:pPr>
      <w:bookmarkStart w:id="22" w:name="_Toc238992659"/>
      <w:r>
        <w:t>4.3 Sheet2</w:t>
      </w:r>
      <w:r>
        <w:t>：学业成绩班级课程分析统计表</w:t>
      </w:r>
      <w:bookmarkEnd w:id="22"/>
    </w:p>
    <w:p w14:paraId="5DA2E5DA" w14:textId="77777777" w:rsidR="00A22A47" w:rsidRDefault="00000000">
      <w:pPr>
        <w:spacing w:after="80"/>
        <w:ind w:firstLine="480"/>
        <w:jc w:val="both"/>
      </w:pPr>
      <w:r>
        <w:t>以班级为单位的分课程挂科统计，一个班级一个数据块，块与块之间空</w:t>
      </w:r>
      <w:r>
        <w:t>2</w:t>
      </w:r>
      <w:r>
        <w:t>行。每个数据块结构如下：</w:t>
      </w:r>
    </w:p>
    <w:p w14:paraId="4D58C385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>4-2 Sheet2</w:t>
      </w:r>
      <w:r>
        <w:rPr>
          <w:rFonts w:eastAsia="黑体"/>
          <w:b/>
          <w:bCs/>
          <w:color w:val="0B1C2C"/>
          <w:sz w:val="21"/>
          <w:szCs w:val="21"/>
        </w:rPr>
        <w:t>单班级数据块结构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5269"/>
        <w:gridCol w:w="2283"/>
      </w:tblGrid>
      <w:tr w:rsidR="00A22A47" w14:paraId="3DB5F9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1B1A9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行</w:t>
            </w:r>
          </w:p>
        </w:tc>
        <w:tc>
          <w:tcPr>
            <w:tcW w:w="30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9343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内容</w:t>
            </w:r>
          </w:p>
        </w:tc>
        <w:tc>
          <w:tcPr>
            <w:tcW w:w="13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3645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格式</w:t>
            </w:r>
          </w:p>
        </w:tc>
      </w:tr>
      <w:tr w:rsidR="00A22A47" w14:paraId="712BB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0229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标题行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B1AC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南京师范大学中北学院</w:t>
            </w:r>
            <w:r>
              <w:rPr>
                <w:sz w:val="21"/>
                <w:szCs w:val="21"/>
              </w:rPr>
              <w:t xml:space="preserve"> {</w:t>
            </w:r>
            <w:r>
              <w:rPr>
                <w:sz w:val="21"/>
                <w:szCs w:val="21"/>
              </w:rPr>
              <w:t>学年</w:t>
            </w:r>
            <w:r>
              <w:rPr>
                <w:sz w:val="21"/>
                <w:szCs w:val="21"/>
              </w:rPr>
              <w:t>}</w:t>
            </w: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>{X}</w:t>
            </w:r>
            <w:r>
              <w:rPr>
                <w:sz w:val="21"/>
                <w:szCs w:val="21"/>
              </w:rPr>
              <w:t>学期（换行）学业成绩课程分析报表，合并</w:t>
            </w:r>
            <w:r>
              <w:rPr>
                <w:sz w:val="21"/>
                <w:szCs w:val="21"/>
              </w:rPr>
              <w:t>A:E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E33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方正小标宋简体</w:t>
            </w:r>
            <w:r>
              <w:rPr>
                <w:sz w:val="21"/>
                <w:szCs w:val="21"/>
              </w:rPr>
              <w:t>18</w:t>
            </w:r>
            <w:r>
              <w:rPr>
                <w:sz w:val="21"/>
                <w:szCs w:val="21"/>
              </w:rPr>
              <w:t>磅加粗居中，自动换行</w:t>
            </w:r>
          </w:p>
        </w:tc>
      </w:tr>
      <w:tr w:rsidR="00A22A47" w14:paraId="72119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42C0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信息行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579E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A=</w:t>
            </w:r>
            <w:r>
              <w:rPr>
                <w:sz w:val="21"/>
                <w:szCs w:val="21"/>
              </w:rPr>
              <w:t>二级学院：，</w:t>
            </w:r>
            <w:r>
              <w:rPr>
                <w:sz w:val="21"/>
                <w:szCs w:val="21"/>
              </w:rPr>
              <w:t>B=</w:t>
            </w:r>
            <w:r>
              <w:rPr>
                <w:sz w:val="21"/>
                <w:szCs w:val="21"/>
              </w:rPr>
              <w:t>学院名，</w:t>
            </w:r>
            <w:r>
              <w:rPr>
                <w:sz w:val="21"/>
                <w:szCs w:val="21"/>
              </w:rPr>
              <w:t>C=</w:t>
            </w:r>
            <w:r>
              <w:rPr>
                <w:sz w:val="21"/>
                <w:szCs w:val="21"/>
              </w:rPr>
              <w:t>年级：</w:t>
            </w:r>
            <w:r>
              <w:rPr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年级</w:t>
            </w:r>
            <w:r>
              <w:rPr>
                <w:sz w:val="21"/>
                <w:szCs w:val="21"/>
              </w:rPr>
              <w:t>}</w:t>
            </w:r>
            <w:r>
              <w:rPr>
                <w:sz w:val="21"/>
                <w:szCs w:val="21"/>
              </w:rPr>
              <w:t>级，</w:t>
            </w:r>
            <w:r>
              <w:rPr>
                <w:sz w:val="21"/>
                <w:szCs w:val="21"/>
              </w:rPr>
              <w:t>D=</w:t>
            </w:r>
            <w:r>
              <w:rPr>
                <w:sz w:val="21"/>
                <w:szCs w:val="21"/>
              </w:rPr>
              <w:t>专业：</w:t>
            </w:r>
            <w:r>
              <w:rPr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专业</w:t>
            </w:r>
            <w:r>
              <w:rPr>
                <w:sz w:val="21"/>
                <w:szCs w:val="21"/>
              </w:rPr>
              <w:t>}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E=</w:t>
            </w:r>
            <w:r>
              <w:rPr>
                <w:sz w:val="21"/>
                <w:szCs w:val="21"/>
              </w:rPr>
              <w:t>班级：</w:t>
            </w:r>
            <w:r>
              <w:rPr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班级完整名</w:t>
            </w:r>
            <w:r>
              <w:rPr>
                <w:sz w:val="21"/>
                <w:szCs w:val="21"/>
              </w:rPr>
              <w:t>}</w:t>
            </w:r>
          </w:p>
        </w:tc>
        <w:tc>
          <w:tcPr>
            <w:tcW w:w="1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0AC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宋体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磅加粗</w:t>
            </w:r>
          </w:p>
        </w:tc>
      </w:tr>
      <w:tr w:rsidR="00A22A47" w14:paraId="5E25A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FFF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信息行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7F5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A=</w:t>
            </w:r>
            <w:r>
              <w:rPr>
                <w:sz w:val="21"/>
                <w:szCs w:val="21"/>
              </w:rPr>
              <w:t>班级人数：，</w:t>
            </w:r>
            <w:r>
              <w:rPr>
                <w:sz w:val="21"/>
                <w:szCs w:val="21"/>
              </w:rPr>
              <w:t>B=</w:t>
            </w:r>
            <w:r>
              <w:rPr>
                <w:sz w:val="21"/>
                <w:szCs w:val="21"/>
              </w:rPr>
              <w:t>人数，</w:t>
            </w:r>
            <w:r>
              <w:rPr>
                <w:sz w:val="21"/>
                <w:szCs w:val="21"/>
              </w:rPr>
              <w:t>C=</w:t>
            </w:r>
            <w:r>
              <w:rPr>
                <w:sz w:val="21"/>
                <w:szCs w:val="21"/>
              </w:rPr>
              <w:t>男生人数：</w:t>
            </w:r>
            <w:r>
              <w:rPr>
                <w:sz w:val="21"/>
                <w:szCs w:val="21"/>
              </w:rPr>
              <w:t>{n}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D=</w:t>
            </w:r>
            <w:r>
              <w:rPr>
                <w:sz w:val="21"/>
                <w:szCs w:val="21"/>
              </w:rPr>
              <w:t>女生人数：</w:t>
            </w:r>
            <w:r>
              <w:rPr>
                <w:sz w:val="21"/>
                <w:szCs w:val="21"/>
              </w:rPr>
              <w:t>{n}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E=</w:t>
            </w:r>
            <w:r>
              <w:rPr>
                <w:sz w:val="21"/>
                <w:szCs w:val="21"/>
              </w:rPr>
              <w:t>班主任：（留空）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7B0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宋体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磅加粗</w:t>
            </w:r>
          </w:p>
        </w:tc>
      </w:tr>
      <w:tr w:rsidR="00A22A47" w14:paraId="43EC4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4FFD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表头行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627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序号</w:t>
            </w:r>
            <w:r>
              <w:rPr>
                <w:sz w:val="21"/>
                <w:szCs w:val="21"/>
              </w:rPr>
              <w:t xml:space="preserve"> | </w:t>
            </w:r>
            <w:r>
              <w:rPr>
                <w:sz w:val="21"/>
                <w:szCs w:val="21"/>
              </w:rPr>
              <w:t>课程名称</w:t>
            </w:r>
            <w:r>
              <w:rPr>
                <w:sz w:val="21"/>
                <w:szCs w:val="21"/>
              </w:rPr>
              <w:t xml:space="preserve"> | </w:t>
            </w:r>
            <w:r>
              <w:rPr>
                <w:sz w:val="21"/>
                <w:szCs w:val="21"/>
              </w:rPr>
              <w:t>修读人数</w:t>
            </w:r>
            <w:r>
              <w:rPr>
                <w:sz w:val="21"/>
                <w:szCs w:val="21"/>
              </w:rPr>
              <w:t xml:space="preserve"> | </w:t>
            </w:r>
            <w:r>
              <w:rPr>
                <w:sz w:val="21"/>
                <w:szCs w:val="21"/>
              </w:rPr>
              <w:t>挂科人数</w:t>
            </w:r>
            <w:r>
              <w:rPr>
                <w:sz w:val="21"/>
                <w:szCs w:val="21"/>
              </w:rPr>
              <w:t xml:space="preserve"> | </w:t>
            </w:r>
            <w:r>
              <w:rPr>
                <w:sz w:val="21"/>
                <w:szCs w:val="21"/>
              </w:rPr>
              <w:t>挂科率</w:t>
            </w:r>
          </w:p>
        </w:tc>
        <w:tc>
          <w:tcPr>
            <w:tcW w:w="1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CE1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宋体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磅加粗</w:t>
            </w:r>
          </w:p>
        </w:tc>
      </w:tr>
      <w:tr w:rsidR="00A22A47" w14:paraId="26ECB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69E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课程行</w:t>
            </w:r>
            <w:r>
              <w:rPr>
                <w:sz w:val="21"/>
                <w:szCs w:val="21"/>
              </w:rPr>
              <w:t>×N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8D0DC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每门课程一行：修读人数</w:t>
            </w:r>
            <w:r>
              <w:rPr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该班该课程成绩记录数；挂科人数</w:t>
            </w:r>
            <w:r>
              <w:rPr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该班该课程挂科记录数；挂科率</w:t>
            </w:r>
            <w:r>
              <w:rPr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公式</w:t>
            </w:r>
            <w:r>
              <w:rPr>
                <w:sz w:val="21"/>
                <w:szCs w:val="21"/>
              </w:rPr>
              <w:t>D/C</w:t>
            </w:r>
            <w:r>
              <w:rPr>
                <w:sz w:val="21"/>
                <w:szCs w:val="21"/>
              </w:rPr>
              <w:t>，格式</w:t>
            </w:r>
            <w:r>
              <w:rPr>
                <w:sz w:val="21"/>
                <w:szCs w:val="21"/>
              </w:rPr>
              <w:t>0.00%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7C5D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宋体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磅，全边框</w:t>
            </w:r>
          </w:p>
        </w:tc>
      </w:tr>
      <w:tr w:rsidR="00A22A47" w14:paraId="06A77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1D2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合计行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B46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A=</w:t>
            </w:r>
            <w:r>
              <w:rPr>
                <w:sz w:val="21"/>
                <w:szCs w:val="21"/>
              </w:rPr>
              <w:t>合计，</w:t>
            </w:r>
            <w:r>
              <w:rPr>
                <w:sz w:val="21"/>
                <w:szCs w:val="21"/>
              </w:rPr>
              <w:t>B=</w:t>
            </w:r>
            <w:r>
              <w:rPr>
                <w:sz w:val="21"/>
                <w:szCs w:val="21"/>
              </w:rPr>
              <w:t>课程门数，</w:t>
            </w:r>
            <w:r>
              <w:rPr>
                <w:sz w:val="21"/>
                <w:szCs w:val="21"/>
              </w:rPr>
              <w:t>C=</w:t>
            </w:r>
            <w:r>
              <w:rPr>
                <w:sz w:val="21"/>
                <w:szCs w:val="21"/>
              </w:rPr>
              <w:t>修读人数之和，</w:t>
            </w:r>
            <w:r>
              <w:rPr>
                <w:sz w:val="21"/>
                <w:szCs w:val="21"/>
              </w:rPr>
              <w:t>D=</w:t>
            </w:r>
            <w:r>
              <w:rPr>
                <w:sz w:val="21"/>
                <w:szCs w:val="21"/>
              </w:rPr>
              <w:t>挂科人数之和，</w:t>
            </w:r>
            <w:r>
              <w:rPr>
                <w:sz w:val="21"/>
                <w:szCs w:val="21"/>
              </w:rPr>
              <w:t>E=</w:t>
            </w:r>
            <w:r>
              <w:rPr>
                <w:sz w:val="21"/>
                <w:szCs w:val="21"/>
              </w:rPr>
              <w:t>公式</w:t>
            </w:r>
            <w:r>
              <w:rPr>
                <w:sz w:val="21"/>
                <w:szCs w:val="21"/>
              </w:rPr>
              <w:t>D/C</w:t>
            </w:r>
          </w:p>
        </w:tc>
        <w:tc>
          <w:tcPr>
            <w:tcW w:w="1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3BE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宋体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磅加粗</w:t>
            </w:r>
          </w:p>
        </w:tc>
      </w:tr>
    </w:tbl>
    <w:p w14:paraId="60D97B1E" w14:textId="77777777" w:rsidR="00A22A47" w:rsidRDefault="00000000">
      <w:pPr>
        <w:pStyle w:val="a4"/>
        <w:numPr>
          <w:ilvl w:val="0"/>
          <w:numId w:val="6"/>
        </w:numPr>
        <w:spacing w:after="60"/>
        <w:jc w:val="both"/>
      </w:pPr>
      <w:r>
        <w:t>课程排序：按课程名称拼音升序，英文字母、数字开头的名称按字符序排在汉字之前（如</w:t>
      </w:r>
      <w:r>
        <w:t>C++</w:t>
      </w:r>
      <w:r>
        <w:t>程序设计、</w:t>
      </w:r>
      <w:r>
        <w:t>Web</w:t>
      </w:r>
      <w:r>
        <w:t>前端技术排在汉字课程前；样表</w:t>
      </w:r>
      <w:r>
        <w:t>852332</w:t>
      </w:r>
      <w:r>
        <w:t>班数据块未排序为人工疏漏，自动化统一排序）；实现无拼音库时可退化为按</w:t>
      </w:r>
      <w:r>
        <w:t>Unicode</w:t>
      </w:r>
      <w:r>
        <w:t>码点排序，但三个输出与报告必须采用同一算法；</w:t>
      </w:r>
    </w:p>
    <w:p w14:paraId="12552B1B" w14:textId="77777777" w:rsidR="00A22A47" w:rsidRDefault="00000000">
      <w:pPr>
        <w:pStyle w:val="a4"/>
        <w:numPr>
          <w:ilvl w:val="0"/>
          <w:numId w:val="6"/>
        </w:numPr>
        <w:spacing w:after="60"/>
        <w:jc w:val="both"/>
      </w:pPr>
      <w:r>
        <w:t>班级人数、男生人数、女生人数按该班全部成绩记录（过滤前）中去重学号及其性别统计，口径见表</w:t>
      </w:r>
      <w:r>
        <w:t>1-2</w:t>
      </w:r>
      <w:r>
        <w:t>；</w:t>
      </w:r>
    </w:p>
    <w:p w14:paraId="6863724A" w14:textId="77777777" w:rsidR="00A22A47" w:rsidRDefault="00000000">
      <w:pPr>
        <w:pStyle w:val="a4"/>
        <w:numPr>
          <w:ilvl w:val="0"/>
          <w:numId w:val="6"/>
        </w:numPr>
        <w:spacing w:after="60"/>
        <w:jc w:val="both"/>
      </w:pPr>
      <w:r>
        <w:t>重修、补修课程（修读人数低于班级人数</w:t>
      </w:r>
      <w:r>
        <w:t>50%</w:t>
      </w:r>
      <w:r>
        <w:t>）同样列入本表参与统计，不做特殊剔除；</w:t>
      </w:r>
    </w:p>
    <w:p w14:paraId="4A2465A9" w14:textId="77777777" w:rsidR="00A22A47" w:rsidRDefault="00000000">
      <w:pPr>
        <w:pStyle w:val="a4"/>
        <w:numPr>
          <w:ilvl w:val="0"/>
          <w:numId w:val="6"/>
        </w:numPr>
        <w:spacing w:after="60"/>
        <w:jc w:val="both"/>
      </w:pPr>
      <w:r>
        <w:t>信息行中的班级名称一律取数据字段全称（如</w:t>
      </w:r>
      <w:r>
        <w:t>852306</w:t>
      </w:r>
      <w:r>
        <w:t>数据科学）：样表中</w:t>
      </w:r>
      <w:r>
        <w:t>852306</w:t>
      </w:r>
      <w:r>
        <w:t>、</w:t>
      </w:r>
      <w:r>
        <w:t>852307</w:t>
      </w:r>
      <w:r>
        <w:t>两个班的块标题写作简写</w:t>
      </w:r>
      <w:r>
        <w:t>“852306</w:t>
      </w:r>
      <w:r>
        <w:t>大数据</w:t>
      </w:r>
      <w:r>
        <w:t>”</w:t>
      </w:r>
      <w:r>
        <w:t>，与其数据字段及</w:t>
      </w:r>
      <w:r>
        <w:t>Sheet3</w:t>
      </w:r>
      <w:r>
        <w:t>明细（均为</w:t>
      </w:r>
      <w:r>
        <w:t>“852306</w:t>
      </w:r>
      <w:r>
        <w:t>数据科学</w:t>
      </w:r>
      <w:r>
        <w:t>”</w:t>
      </w:r>
      <w:r>
        <w:t>）不一致，属人工简写，自动化不沿用。</w:t>
      </w:r>
    </w:p>
    <w:p w14:paraId="715CE9FF" w14:textId="77777777" w:rsidR="00A22A47" w:rsidRDefault="00000000">
      <w:pPr>
        <w:pStyle w:val="2"/>
        <w:keepNext/>
      </w:pPr>
      <w:bookmarkStart w:id="23" w:name="_Toc238992660"/>
      <w:r>
        <w:lastRenderedPageBreak/>
        <w:t>4.4 Sheet3</w:t>
      </w:r>
      <w:r>
        <w:t>：二级学院不及格学生信息</w:t>
      </w:r>
      <w:bookmarkEnd w:id="23"/>
    </w:p>
    <w:p w14:paraId="1489C12B" w14:textId="77777777" w:rsidR="00A22A47" w:rsidRDefault="00000000">
      <w:pPr>
        <w:spacing w:after="80"/>
        <w:ind w:firstLine="480"/>
        <w:jc w:val="both"/>
      </w:pPr>
      <w:r>
        <w:t>挂科学生明细表，一条挂科成绩记录一行。第</w:t>
      </w:r>
      <w:r>
        <w:t>1</w:t>
      </w:r>
      <w:r>
        <w:t>行为大标题（合并</w:t>
      </w:r>
      <w:r>
        <w:t>A1:M1</w:t>
      </w:r>
      <w:r>
        <w:t>）：南京师范大学中北学院</w:t>
      </w:r>
      <w:r>
        <w:t>{</w:t>
      </w:r>
      <w:r>
        <w:t>学年</w:t>
      </w:r>
      <w:r>
        <w:t>}</w:t>
      </w:r>
      <w:r>
        <w:t>第</w:t>
      </w:r>
      <w:r>
        <w:t>{X}</w:t>
      </w:r>
      <w:r>
        <w:t>学期班主任所带班级不及格学生信息统计表；第</w:t>
      </w:r>
      <w:r>
        <w:t>2</w:t>
      </w:r>
      <w:r>
        <w:t>行为</w:t>
      </w:r>
      <w:r>
        <w:t>13</w:t>
      </w:r>
      <w:r>
        <w:t>列表头；第</w:t>
      </w:r>
      <w:r>
        <w:t>3</w:t>
      </w:r>
      <w:r>
        <w:t>行起为数据。行顺序：班级顺序与</w:t>
      </w:r>
      <w:r>
        <w:t>Sheet1</w:t>
      </w:r>
      <w:r>
        <w:t>一致；班内按学号升序，同一学生按课程名称拼音升序。列定义如下：</w:t>
      </w:r>
    </w:p>
    <w:p w14:paraId="03C446E5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>4-3 Sheet3</w:t>
      </w:r>
      <w:r>
        <w:rPr>
          <w:rFonts w:eastAsia="黑体"/>
          <w:b/>
          <w:bCs/>
          <w:color w:val="0B1C2C"/>
          <w:sz w:val="21"/>
          <w:szCs w:val="21"/>
        </w:rPr>
        <w:t>列定义（</w:t>
      </w:r>
      <w:r>
        <w:rPr>
          <w:rFonts w:eastAsia="黑体"/>
          <w:b/>
          <w:bCs/>
          <w:color w:val="0B1C2C"/>
          <w:sz w:val="21"/>
          <w:szCs w:val="21"/>
        </w:rPr>
        <w:t>A-M</w:t>
      </w:r>
      <w:r>
        <w:rPr>
          <w:rFonts w:eastAsia="黑体"/>
          <w:b/>
          <w:bCs/>
          <w:color w:val="0B1C2C"/>
          <w:sz w:val="21"/>
          <w:szCs w:val="21"/>
        </w:rPr>
        <w:t>共</w:t>
      </w:r>
      <w:r>
        <w:rPr>
          <w:rFonts w:eastAsia="黑体"/>
          <w:b/>
          <w:bCs/>
          <w:color w:val="0B1C2C"/>
          <w:sz w:val="21"/>
          <w:szCs w:val="21"/>
        </w:rPr>
        <w:t>13</w:t>
      </w:r>
      <w:r>
        <w:rPr>
          <w:rFonts w:eastAsia="黑体"/>
          <w:b/>
          <w:bCs/>
          <w:color w:val="0B1C2C"/>
          <w:sz w:val="21"/>
          <w:szCs w:val="21"/>
        </w:rPr>
        <w:t>列）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2635"/>
        <w:gridCol w:w="5620"/>
      </w:tblGrid>
      <w:tr w:rsidR="00A22A47" w14:paraId="79FC2B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0827B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15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6082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表头</w:t>
            </w:r>
          </w:p>
        </w:tc>
        <w:tc>
          <w:tcPr>
            <w:tcW w:w="32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1B11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内容口径</w:t>
            </w:r>
          </w:p>
        </w:tc>
      </w:tr>
      <w:tr w:rsidR="00A22A47" w14:paraId="59B4B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3C2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ED6B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04B48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开始的连续序号</w:t>
            </w:r>
          </w:p>
        </w:tc>
      </w:tr>
      <w:tr w:rsidR="00A22A47" w14:paraId="05F1A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031B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113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二级学院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861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记录中的学院字段，如信息工程学院</w:t>
            </w:r>
          </w:p>
        </w:tc>
      </w:tr>
      <w:tr w:rsidR="00A22A47" w14:paraId="552C8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E68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844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年级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BE8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记录中的年级字段</w:t>
            </w:r>
          </w:p>
        </w:tc>
      </w:tr>
      <w:tr w:rsidR="00A22A47" w14:paraId="3B645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274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D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CF8A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班级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166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班级完整名称，如</w:t>
            </w:r>
            <w:r>
              <w:rPr>
                <w:sz w:val="21"/>
                <w:szCs w:val="21"/>
              </w:rPr>
              <w:t>852271</w:t>
            </w:r>
            <w:r>
              <w:rPr>
                <w:sz w:val="21"/>
                <w:szCs w:val="21"/>
              </w:rPr>
              <w:t>物联网（降级、跟班重修学生按其成绩记录中的班级为准）</w:t>
            </w:r>
          </w:p>
        </w:tc>
      </w:tr>
      <w:tr w:rsidR="00A22A47" w14:paraId="274EC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AF5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A70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专业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2B0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专业全称</w:t>
            </w:r>
          </w:p>
        </w:tc>
      </w:tr>
      <w:tr w:rsidR="00A22A47" w14:paraId="68CD8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6A9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F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A326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学号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E78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学号</w:t>
            </w:r>
          </w:p>
        </w:tc>
      </w:tr>
      <w:tr w:rsidR="00A22A47" w14:paraId="54B76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D175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G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5958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学生姓名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96C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姓名</w:t>
            </w:r>
          </w:p>
        </w:tc>
      </w:tr>
      <w:tr w:rsidR="00A22A47" w14:paraId="537CF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A8F7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H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BA8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性别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A2DD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男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女</w:t>
            </w:r>
          </w:p>
        </w:tc>
      </w:tr>
      <w:tr w:rsidR="00A22A47" w14:paraId="7C242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637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72B1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生源地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0CC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由身份证号前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位按</w:t>
            </w:r>
            <w:r>
              <w:rPr>
                <w:sz w:val="21"/>
                <w:szCs w:val="21"/>
              </w:rPr>
              <w:t>GB/T 2260</w:t>
            </w:r>
            <w:r>
              <w:rPr>
                <w:sz w:val="21"/>
                <w:szCs w:val="21"/>
              </w:rPr>
              <w:t>行政区划代码表（须含已撤销的历史代码，如</w:t>
            </w:r>
            <w:r>
              <w:rPr>
                <w:sz w:val="21"/>
                <w:szCs w:val="21"/>
              </w:rPr>
              <w:t>512081→</w:t>
            </w:r>
            <w:r>
              <w:rPr>
                <w:sz w:val="21"/>
                <w:szCs w:val="21"/>
              </w:rPr>
              <w:t>四川省资阳市）推导到省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市，格式统一为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江苏省镇江市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；自治区用全称（广西壮族自治区南宁市）；直辖市直接显示市名（北京市）；解析失败留空。样表中存在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江苏盐城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等无后缀写法，自动化统一为全称格式</w:t>
            </w:r>
          </w:p>
        </w:tc>
      </w:tr>
      <w:tr w:rsidR="00A22A47" w14:paraId="0C852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75A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J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109D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不及格科目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613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挂科记录的课程名称</w:t>
            </w:r>
          </w:p>
        </w:tc>
      </w:tr>
      <w:tr w:rsidR="00A22A47" w14:paraId="1652F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25E6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K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EA1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不及格科目原始成绩（分数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旷考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作弊）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E9D2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总评成绩原值：数值按原值显示（整数或小数），等级文本（旷考、作弊、不及格等）原样显示</w:t>
            </w:r>
          </w:p>
        </w:tc>
      </w:tr>
      <w:tr w:rsidR="00A22A47" w14:paraId="01B5E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FB0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L</w:t>
            </w:r>
          </w:p>
        </w:tc>
        <w:tc>
          <w:tcPr>
            <w:tcW w:w="15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E87B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补考情况（通过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未通过待重修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未通过无需重修）</w:t>
            </w:r>
          </w:p>
        </w:tc>
        <w:tc>
          <w:tcPr>
            <w:tcW w:w="32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9CEC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判定规则见表</w:t>
            </w:r>
            <w:r>
              <w:rPr>
                <w:sz w:val="21"/>
                <w:szCs w:val="21"/>
              </w:rPr>
              <w:t>4-4</w:t>
            </w:r>
          </w:p>
        </w:tc>
      </w:tr>
      <w:tr w:rsidR="00A22A47" w14:paraId="0FD0A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44BF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M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FEC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班主任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A2F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留空（名单导入则自动填充）</w:t>
            </w:r>
          </w:p>
        </w:tc>
      </w:tr>
    </w:tbl>
    <w:p w14:paraId="5202F189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4-4 </w:t>
      </w:r>
      <w:r>
        <w:rPr>
          <w:rFonts w:eastAsia="黑体"/>
          <w:b/>
          <w:bCs/>
          <w:color w:val="0B1C2C"/>
          <w:sz w:val="21"/>
          <w:szCs w:val="21"/>
        </w:rPr>
        <w:t>补考情况判定规则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5269"/>
        <w:gridCol w:w="2810"/>
      </w:tblGrid>
      <w:tr w:rsidR="00A22A47" w14:paraId="48FABA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E4CB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30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1949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条件（补考成绩先按表</w:t>
            </w: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2-2</w:t>
            </w: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映射，再按顺序判定）</w:t>
            </w:r>
          </w:p>
        </w:tc>
        <w:tc>
          <w:tcPr>
            <w:tcW w:w="16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E1AE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结果</w:t>
            </w:r>
          </w:p>
        </w:tc>
      </w:tr>
      <w:tr w:rsidR="00A22A47" w14:paraId="19F86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AAB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2EB0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映射后为数值且</w:t>
            </w:r>
            <w:r>
              <w:rPr>
                <w:sz w:val="21"/>
                <w:szCs w:val="21"/>
              </w:rPr>
              <w:t>≥60</w:t>
            </w:r>
            <w:r>
              <w:rPr>
                <w:sz w:val="21"/>
                <w:szCs w:val="21"/>
              </w:rPr>
              <w:t>分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C14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通过</w:t>
            </w:r>
          </w:p>
        </w:tc>
      </w:tr>
      <w:tr w:rsidR="00A22A47" w14:paraId="56DBF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F40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4CDE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映射后为数值且</w:t>
            </w:r>
            <w:r>
              <w:rPr>
                <w:sz w:val="21"/>
                <w:szCs w:val="21"/>
              </w:rPr>
              <w:t>&lt;60</w:t>
            </w:r>
            <w:r>
              <w:rPr>
                <w:sz w:val="21"/>
                <w:szCs w:val="21"/>
              </w:rPr>
              <w:t>分（旷考、作弊映射为</w:t>
            </w: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分，落入本条）</w:t>
            </w:r>
          </w:p>
        </w:tc>
        <w:tc>
          <w:tcPr>
            <w:tcW w:w="16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AD7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未通过待重修</w:t>
            </w:r>
          </w:p>
        </w:tc>
      </w:tr>
      <w:tr w:rsidR="00A22A47" w14:paraId="6211E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490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404C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无法识别的文字（映射表外文本）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7778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未通过待重修，并告警</w:t>
            </w:r>
          </w:p>
        </w:tc>
      </w:tr>
      <w:tr w:rsidR="00A22A47" w14:paraId="105EA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339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D840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补考成绩为空，且课程性质为选修类（自主发展）</w:t>
            </w:r>
          </w:p>
        </w:tc>
        <w:tc>
          <w:tcPr>
            <w:tcW w:w="16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F543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未通过无需重修</w:t>
            </w:r>
          </w:p>
        </w:tc>
      </w:tr>
      <w:tr w:rsidR="00A22A47" w14:paraId="717DE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CFE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E31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补考成绩为空，其余情况（必修类课程未参加补考等）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44E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未通过待重修</w:t>
            </w:r>
          </w:p>
        </w:tc>
      </w:tr>
    </w:tbl>
    <w:p w14:paraId="0612B9E0" w14:textId="77777777" w:rsidR="00A22A47" w:rsidRDefault="00000000">
      <w:pPr>
        <w:spacing w:after="80"/>
        <w:ind w:firstLine="480"/>
        <w:jc w:val="both"/>
      </w:pPr>
      <w:r>
        <w:t>说明：规则</w:t>
      </w:r>
      <w:r>
        <w:t>3</w:t>
      </w:r>
      <w:r>
        <w:t>至</w:t>
      </w:r>
      <w:r>
        <w:t>5</w:t>
      </w:r>
      <w:r>
        <w:t>为依据常规教务惯例补全的口径（样表中未出现</w:t>
      </w:r>
      <w:r>
        <w:t>“</w:t>
      </w:r>
      <w:r>
        <w:t>未通过无需重修</w:t>
      </w:r>
      <w:r>
        <w:t>”</w:t>
      </w:r>
      <w:r>
        <w:t>实例），见待确认事项</w:t>
      </w:r>
      <w:r>
        <w:t>4</w:t>
      </w:r>
      <w:r>
        <w:t>。按此口径对样表</w:t>
      </w:r>
      <w:r>
        <w:t>852271</w:t>
      </w:r>
      <w:r>
        <w:t>班核算：</w:t>
      </w:r>
      <w:r>
        <w:t>33</w:t>
      </w:r>
      <w:r>
        <w:t>人次挂科中补考通过</w:t>
      </w:r>
      <w:r>
        <w:t>5</w:t>
      </w:r>
      <w:r>
        <w:t>人次，未通过待重修</w:t>
      </w:r>
      <w:r>
        <w:t>28</w:t>
      </w:r>
      <w:r>
        <w:t>人次，与样表报告</w:t>
      </w:r>
      <w:r>
        <w:t>“</w:t>
      </w:r>
      <w:r>
        <w:t>补考后未通过待重修人次</w:t>
      </w:r>
      <w:r>
        <w:t>28</w:t>
      </w:r>
      <w:r>
        <w:t>人</w:t>
      </w:r>
      <w:r>
        <w:t>”</w:t>
      </w:r>
      <w:r>
        <w:t>一致；对当前输入数据全量试算，</w:t>
      </w:r>
      <w:r>
        <w:t>347</w:t>
      </w:r>
      <w:r>
        <w:t>条挂科记录补考通过、</w:t>
      </w:r>
      <w:r>
        <w:t>319</w:t>
      </w:r>
      <w:r>
        <w:t>条待重修、</w:t>
      </w:r>
      <w:r>
        <w:t>5</w:t>
      </w:r>
      <w:r>
        <w:t>条无需重修（均为自主发展选修课）。</w:t>
      </w:r>
    </w:p>
    <w:p w14:paraId="17716A91" w14:textId="77777777" w:rsidR="00A22A47" w:rsidRDefault="00000000">
      <w:pPr>
        <w:pStyle w:val="1"/>
        <w:keepNext/>
      </w:pPr>
      <w:bookmarkStart w:id="24" w:name="_Toc238992661"/>
      <w:r>
        <w:t>五、输出二：学业分析报告（每班一份）</w:t>
      </w:r>
      <w:bookmarkEnd w:id="24"/>
    </w:p>
    <w:p w14:paraId="75120C3F" w14:textId="77777777" w:rsidR="00A22A47" w:rsidRDefault="00000000">
      <w:pPr>
        <w:pStyle w:val="2"/>
        <w:keepNext/>
      </w:pPr>
      <w:bookmarkStart w:id="25" w:name="_Toc238992662"/>
      <w:r>
        <w:t xml:space="preserve">5.1 </w:t>
      </w:r>
      <w:r>
        <w:t>文件组织与命名</w:t>
      </w:r>
      <w:bookmarkEnd w:id="25"/>
    </w:p>
    <w:p w14:paraId="506CC958" w14:textId="77777777" w:rsidR="00A22A47" w:rsidRDefault="00000000">
      <w:pPr>
        <w:pStyle w:val="a4"/>
        <w:numPr>
          <w:ilvl w:val="0"/>
          <w:numId w:val="7"/>
        </w:numPr>
        <w:spacing w:after="60"/>
        <w:jc w:val="both"/>
      </w:pPr>
      <w:r>
        <w:t>输出目录命名为学业分析，目录内每个班级生成</w:t>
      </w:r>
      <w:r>
        <w:t>1</w:t>
      </w:r>
      <w:r>
        <w:t>份</w:t>
      </w:r>
      <w:r>
        <w:t>Word</w:t>
      </w:r>
      <w:r>
        <w:t>文档，文件名为班级完整名称（如</w:t>
      </w:r>
      <w:r>
        <w:t>852271</w:t>
      </w:r>
      <w:r>
        <w:t>物联网</w:t>
      </w:r>
      <w:r>
        <w:t>.docx</w:t>
      </w:r>
      <w:r>
        <w:t>），文件名中的</w:t>
      </w:r>
      <w:r>
        <w:t>Windows</w:t>
      </w:r>
      <w:r>
        <w:t>非法字符（</w:t>
      </w:r>
      <w:r>
        <w:t>\/:*?"&lt;&gt;|</w:t>
      </w:r>
      <w:r>
        <w:t>）自动替换为下划线；</w:t>
      </w:r>
    </w:p>
    <w:p w14:paraId="78750391" w14:textId="77777777" w:rsidR="00A22A47" w:rsidRDefault="00000000">
      <w:pPr>
        <w:pStyle w:val="a4"/>
        <w:numPr>
          <w:ilvl w:val="0"/>
          <w:numId w:val="7"/>
        </w:numPr>
        <w:spacing w:after="60"/>
        <w:jc w:val="both"/>
      </w:pPr>
      <w:r>
        <w:t>报告基于学院既有人工报告模板升级：保留</w:t>
      </w:r>
      <w:r>
        <w:t>“</w:t>
      </w:r>
      <w:r>
        <w:t>考试情况概述</w:t>
      </w:r>
      <w:r>
        <w:t>—</w:t>
      </w:r>
      <w:r>
        <w:t>存在问题</w:t>
      </w:r>
      <w:r>
        <w:t>—</w:t>
      </w:r>
      <w:r>
        <w:t>整改措施</w:t>
      </w:r>
      <w:r>
        <w:t>”</w:t>
      </w:r>
      <w:r>
        <w:t>骨架，新增成绩水平分析、课程分析、重点关注学生三个数据章节，并自动插入</w:t>
      </w:r>
      <w:r>
        <w:t>4</w:t>
      </w:r>
      <w:r>
        <w:t>张统计图表；</w:t>
      </w:r>
    </w:p>
    <w:p w14:paraId="3C16C045" w14:textId="77777777" w:rsidR="00A22A47" w:rsidRDefault="00000000">
      <w:pPr>
        <w:pStyle w:val="a4"/>
        <w:numPr>
          <w:ilvl w:val="0"/>
          <w:numId w:val="7"/>
        </w:numPr>
        <w:spacing w:after="60"/>
        <w:jc w:val="both"/>
      </w:pPr>
      <w:r>
        <w:t>报告中所有数字、图表均由程序计算生成，与统计表完全一致；定性结论给出模板化文字并预留人工补充占位（【请结合班级实际补充：</w:t>
      </w:r>
      <w:r>
        <w:t>……</w:t>
      </w:r>
      <w:r>
        <w:t>】）；</w:t>
      </w:r>
    </w:p>
    <w:p w14:paraId="4FDAF4CD" w14:textId="77777777" w:rsidR="00A22A47" w:rsidRDefault="00000000">
      <w:pPr>
        <w:pStyle w:val="a4"/>
        <w:numPr>
          <w:ilvl w:val="0"/>
          <w:numId w:val="7"/>
        </w:numPr>
        <w:spacing w:after="60"/>
        <w:jc w:val="both"/>
      </w:pPr>
      <w:r>
        <w:t>报告标题中的学年、学期一律取自输入数据；文件名同统计表口径取数据字段班级全称（样表将</w:t>
      </w:r>
      <w:r>
        <w:t>852306</w:t>
      </w:r>
      <w:r>
        <w:t>、</w:t>
      </w:r>
      <w:r>
        <w:t>852307</w:t>
      </w:r>
      <w:r>
        <w:t>两班的文件名与块标题写作</w:t>
      </w:r>
      <w:r>
        <w:t>“852306</w:t>
      </w:r>
      <w:r>
        <w:t>大数据</w:t>
      </w:r>
      <w:r>
        <w:t>”</w:t>
      </w:r>
      <w:r>
        <w:t>，自动化统一为</w:t>
      </w:r>
      <w:r>
        <w:t>“852306</w:t>
      </w:r>
      <w:r>
        <w:t>数据科学</w:t>
      </w:r>
      <w:r>
        <w:t>”</w:t>
      </w:r>
      <w:r>
        <w:t>）；样表人工报告另有多处笔误</w:t>
      </w:r>
      <w:r>
        <w:t>——852307</w:t>
      </w:r>
      <w:r>
        <w:t>班报告标题误写</w:t>
      </w:r>
      <w:r>
        <w:t>“</w:t>
      </w:r>
      <w:r>
        <w:t>第二学期</w:t>
      </w:r>
      <w:r>
        <w:t>”</w:t>
      </w:r>
      <w:r>
        <w:t>（数据实为第一学期）、</w:t>
      </w:r>
      <w:r>
        <w:t>852332</w:t>
      </w:r>
      <w:r>
        <w:t>班报告误写</w:t>
      </w:r>
      <w:r>
        <w:t>“852371</w:t>
      </w:r>
      <w:r>
        <w:t>班现有学生</w:t>
      </w:r>
      <w:r>
        <w:t>33</w:t>
      </w:r>
      <w:r>
        <w:t>人</w:t>
      </w:r>
      <w:r>
        <w:t>”</w:t>
      </w:r>
      <w:r>
        <w:t>（</w:t>
      </w:r>
      <w:r>
        <w:t>852332</w:t>
      </w:r>
      <w:r>
        <w:t>实际</w:t>
      </w:r>
      <w:r>
        <w:t>41</w:t>
      </w:r>
      <w:r>
        <w:t>人）、</w:t>
      </w:r>
      <w:r>
        <w:t>852304</w:t>
      </w:r>
      <w:r>
        <w:t>班报告的考试门次</w:t>
      </w:r>
      <w:r>
        <w:t>(379)</w:t>
      </w:r>
      <w:r>
        <w:t>与不及格人数</w:t>
      </w:r>
      <w:r>
        <w:t>(6)</w:t>
      </w:r>
      <w:r>
        <w:t>同统计表</w:t>
      </w:r>
      <w:r>
        <w:t>(376</w:t>
      </w:r>
      <w:r>
        <w:t>与</w:t>
      </w:r>
      <w:r>
        <w:t>30)</w:t>
      </w:r>
      <w:r>
        <w:t>不一致</w:t>
      </w:r>
      <w:r>
        <w:t>——</w:t>
      </w:r>
      <w:r>
        <w:t>自动化版本一律以程序计算结果为准；</w:t>
      </w:r>
    </w:p>
    <w:p w14:paraId="1DEE3F3B" w14:textId="77777777" w:rsidR="00A22A47" w:rsidRDefault="00000000">
      <w:pPr>
        <w:pStyle w:val="a4"/>
        <w:numPr>
          <w:ilvl w:val="0"/>
          <w:numId w:val="7"/>
        </w:numPr>
        <w:spacing w:after="60"/>
        <w:jc w:val="both"/>
      </w:pPr>
      <w:r>
        <w:t>无挂科班级同样生成报告：挂科率</w:t>
      </w:r>
      <w:r>
        <w:t>0.00%</w:t>
      </w:r>
      <w:r>
        <w:t>，概述与存在问题章节输出</w:t>
      </w:r>
      <w:r>
        <w:t>“</w:t>
      </w:r>
      <w:r>
        <w:t>本学期全部课程通过</w:t>
      </w:r>
      <w:r>
        <w:t>”</w:t>
      </w:r>
      <w:r>
        <w:t>模板句，课程挂科率图、重点关注学生表等无数据元素显示占位说明，不得留空或报错。</w:t>
      </w:r>
    </w:p>
    <w:p w14:paraId="57FC7D58" w14:textId="77777777" w:rsidR="00A22A47" w:rsidRDefault="00000000">
      <w:pPr>
        <w:pStyle w:val="2"/>
        <w:keepNext/>
      </w:pPr>
      <w:bookmarkStart w:id="26" w:name="_Toc238992663"/>
      <w:r>
        <w:lastRenderedPageBreak/>
        <w:t xml:space="preserve">5.2 </w:t>
      </w:r>
      <w:r>
        <w:t>报告结构模板</w:t>
      </w:r>
      <w:bookmarkEnd w:id="26"/>
    </w:p>
    <w:p w14:paraId="0C617AAE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5-1 </w:t>
      </w:r>
      <w:r>
        <w:rPr>
          <w:rFonts w:eastAsia="黑体"/>
          <w:b/>
          <w:bCs/>
          <w:color w:val="0B1C2C"/>
          <w:sz w:val="21"/>
          <w:szCs w:val="21"/>
        </w:rPr>
        <w:t>报告章节结构（每班一份）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5269"/>
        <w:gridCol w:w="1932"/>
      </w:tblGrid>
      <w:tr w:rsidR="00A22A47" w14:paraId="526CA8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134C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章节</w:t>
            </w:r>
          </w:p>
        </w:tc>
        <w:tc>
          <w:tcPr>
            <w:tcW w:w="30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F2EB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内容要点</w:t>
            </w:r>
          </w:p>
        </w:tc>
        <w:tc>
          <w:tcPr>
            <w:tcW w:w="11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16EF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数据来源</w:t>
            </w:r>
          </w:p>
        </w:tc>
      </w:tr>
      <w:tr w:rsidR="00A22A47" w14:paraId="6FE4B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93B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标题与署名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3A892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班级完整名</w:t>
            </w:r>
            <w:r>
              <w:rPr>
                <w:sz w:val="21"/>
                <w:szCs w:val="21"/>
              </w:rPr>
              <w:t>}{</w:t>
            </w:r>
            <w:r>
              <w:rPr>
                <w:sz w:val="21"/>
                <w:szCs w:val="21"/>
              </w:rPr>
              <w:t>学年</w:t>
            </w:r>
            <w:r>
              <w:rPr>
                <w:sz w:val="21"/>
                <w:szCs w:val="21"/>
              </w:rPr>
              <w:t>}</w:t>
            </w: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>{X}</w:t>
            </w:r>
            <w:r>
              <w:rPr>
                <w:sz w:val="21"/>
                <w:szCs w:val="21"/>
              </w:rPr>
              <w:t>学期学业分析报告；下一行：班主任：</w:t>
            </w:r>
            <w:r>
              <w:rPr>
                <w:sz w:val="21"/>
                <w:szCs w:val="21"/>
              </w:rPr>
              <w:t>×××</w:t>
            </w:r>
            <w:r>
              <w:rPr>
                <w:sz w:val="21"/>
                <w:szCs w:val="21"/>
              </w:rPr>
              <w:t>（无名单则留空）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B68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输入数据</w:t>
            </w:r>
          </w:p>
        </w:tc>
      </w:tr>
      <w:tr w:rsidR="00A22A47" w14:paraId="7B107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6C9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一、班级基本情况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208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报告表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（班级基本情况表）：二级学院、年级、专业、班级、人数、男生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女生人数、总考试门次、总考试人次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1F82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Sheet2</w:t>
            </w:r>
            <w:r>
              <w:rPr>
                <w:sz w:val="21"/>
                <w:szCs w:val="21"/>
              </w:rPr>
              <w:t>汇总</w:t>
            </w:r>
          </w:p>
        </w:tc>
      </w:tr>
      <w:tr w:rsidR="00A22A47" w14:paraId="1F314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06B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二、考试情况概述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248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自动叙述段：挂科率（高于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低于全院及同年级平均挂科率）、挂科人数及占比、单人不及格最多门数及人数、补考通过率、补考后未通过待重修人次、补考后仍存在不及格学生的科目清单及人数（样表</w:t>
            </w:r>
            <w:r>
              <w:rPr>
                <w:sz w:val="21"/>
                <w:szCs w:val="21"/>
              </w:rPr>
              <w:t>852271</w:t>
            </w:r>
            <w:r>
              <w:rPr>
                <w:sz w:val="21"/>
                <w:szCs w:val="21"/>
              </w:rPr>
              <w:t>班报告的</w:t>
            </w:r>
            <w:r>
              <w:rPr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门科目清单即按此口径）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0F4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Sheet3</w:t>
            </w:r>
            <w:r>
              <w:rPr>
                <w:sz w:val="21"/>
                <w:szCs w:val="21"/>
              </w:rPr>
              <w:t>统计</w:t>
            </w:r>
          </w:p>
        </w:tc>
      </w:tr>
      <w:tr w:rsidR="00A22A47" w14:paraId="4AD2B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46E2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三、成绩水平分析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D76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按学生平均分计算：平均分、中位数、最高分、最低分、标准差、及格率；报告表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（分数段分布表，人数与占比）；插入报告图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直方图、报告图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饼图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AFAC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学生平均分（口径见</w:t>
            </w:r>
            <w:r>
              <w:rPr>
                <w:sz w:val="21"/>
                <w:szCs w:val="21"/>
              </w:rPr>
              <w:t>5.3</w:t>
            </w:r>
            <w:r>
              <w:rPr>
                <w:sz w:val="21"/>
                <w:szCs w:val="21"/>
              </w:rPr>
              <w:t>）</w:t>
            </w:r>
          </w:p>
        </w:tc>
      </w:tr>
      <w:tr w:rsidR="00A22A47" w14:paraId="13716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789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四、课程分析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ED2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报告表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（课程挂科统计表：修读人数、挂科人数、挂科率、补考通过人数、补考后仍不及格人数；列出该班全部课程、与</w:t>
            </w:r>
            <w:r>
              <w:rPr>
                <w:sz w:val="21"/>
                <w:szCs w:val="21"/>
              </w:rPr>
              <w:t>Sheet2</w:t>
            </w:r>
            <w:r>
              <w:rPr>
                <w:sz w:val="21"/>
                <w:szCs w:val="21"/>
              </w:rPr>
              <w:t>一致，按挂科人数降序、挂科率降序排列）；插入报告图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课程挂科率条形图；区分整班课程与重修课程分别点评（重修课程单列一段说明其通过情况）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E92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Sheet2+</w:t>
            </w:r>
            <w:r>
              <w:rPr>
                <w:sz w:val="21"/>
                <w:szCs w:val="21"/>
              </w:rPr>
              <w:t>补考数据</w:t>
            </w:r>
          </w:p>
        </w:tc>
      </w:tr>
      <w:tr w:rsidR="00A22A47" w14:paraId="78A37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5B37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五、重点关注学生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B428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报告表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（重点关注学生表，不及格</w:t>
            </w:r>
            <w:r>
              <w:rPr>
                <w:sz w:val="21"/>
                <w:szCs w:val="21"/>
              </w:rPr>
              <w:t>≥2</w:t>
            </w:r>
            <w:r>
              <w:rPr>
                <w:sz w:val="21"/>
                <w:szCs w:val="21"/>
              </w:rPr>
              <w:t>门：学号、姓名、不及格门数、不及格科目、补考未通过科目数；按不及格门数降序、学号升序排列）；插入报告图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不及格门数分布图；无则输出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本班无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门及以上不及格学生</w:t>
            </w:r>
            <w:r>
              <w:rPr>
                <w:sz w:val="21"/>
                <w:szCs w:val="21"/>
              </w:rPr>
              <w:t>”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30BA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Sheet3</w:t>
            </w:r>
            <w:r>
              <w:rPr>
                <w:sz w:val="21"/>
                <w:szCs w:val="21"/>
              </w:rPr>
              <w:t>统计</w:t>
            </w:r>
          </w:p>
        </w:tc>
      </w:tr>
      <w:tr w:rsidR="00A22A47" w14:paraId="02BA7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275B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六、存在问题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AEBE2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模板化</w:t>
            </w:r>
            <w:r>
              <w:rPr>
                <w:sz w:val="21"/>
                <w:szCs w:val="21"/>
              </w:rPr>
              <w:t>2-3</w:t>
            </w:r>
            <w:r>
              <w:rPr>
                <w:sz w:val="21"/>
                <w:szCs w:val="21"/>
              </w:rPr>
              <w:t>条：挂科率与全院对比结论、重修课程表现结论、多门挂科学生毕业风险提示；每条后附人工补充占位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275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自动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人工</w:t>
            </w:r>
          </w:p>
        </w:tc>
      </w:tr>
      <w:tr w:rsidR="00A22A47" w14:paraId="764DE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A132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七、整改措施</w:t>
            </w:r>
          </w:p>
        </w:tc>
        <w:tc>
          <w:tcPr>
            <w:tcW w:w="3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D92B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模板化</w:t>
            </w:r>
            <w:r>
              <w:rPr>
                <w:sz w:val="21"/>
                <w:szCs w:val="21"/>
              </w:rPr>
              <w:t>3-4</w:t>
            </w:r>
            <w:r>
              <w:rPr>
                <w:sz w:val="21"/>
                <w:szCs w:val="21"/>
              </w:rPr>
              <w:t>条（谈心谈话、结对帮扶、家校联动、预警跟踪等，参考既有报告措辞），附人工补充占位</w:t>
            </w:r>
          </w:p>
        </w:tc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554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模板</w:t>
            </w:r>
          </w:p>
        </w:tc>
      </w:tr>
    </w:tbl>
    <w:p w14:paraId="2507740B" w14:textId="77777777" w:rsidR="00A22A47" w:rsidRDefault="00000000">
      <w:pPr>
        <w:spacing w:after="80"/>
        <w:ind w:firstLine="480"/>
        <w:jc w:val="both"/>
      </w:pPr>
      <w:r>
        <w:t>报告内部的表格与图表按报告表</w:t>
      </w:r>
      <w:r>
        <w:t>1</w:t>
      </w:r>
      <w:r>
        <w:t>至报告表</w:t>
      </w:r>
      <w:r>
        <w:t>4</w:t>
      </w:r>
      <w:r>
        <w:t>、报告图</w:t>
      </w:r>
      <w:r>
        <w:t>1</w:t>
      </w:r>
      <w:r>
        <w:t>至报告图</w:t>
      </w:r>
      <w:r>
        <w:t>4</w:t>
      </w:r>
      <w:r>
        <w:t>独立编号；本规范文档中的表、图编号仅用于描述规范本身，两者互不混淆。</w:t>
      </w:r>
    </w:p>
    <w:p w14:paraId="29FB8AA9" w14:textId="77777777" w:rsidR="00A22A47" w:rsidRDefault="00000000">
      <w:pPr>
        <w:pStyle w:val="2"/>
        <w:keepNext/>
      </w:pPr>
      <w:bookmarkStart w:id="27" w:name="_Toc238992664"/>
      <w:r>
        <w:lastRenderedPageBreak/>
        <w:t xml:space="preserve">5.3 </w:t>
      </w:r>
      <w:r>
        <w:t>统计指标计算口径</w:t>
      </w:r>
      <w:bookmarkEnd w:id="27"/>
    </w:p>
    <w:p w14:paraId="320345DE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5-2 </w:t>
      </w:r>
      <w:r>
        <w:rPr>
          <w:rFonts w:eastAsia="黑体"/>
          <w:b/>
          <w:bCs/>
          <w:color w:val="0B1C2C"/>
          <w:sz w:val="21"/>
          <w:szCs w:val="21"/>
        </w:rPr>
        <w:t>报告指标口径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6850"/>
      </w:tblGrid>
      <w:tr w:rsidR="00A22A47" w14:paraId="68557E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32A2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39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F5AA6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计算口径</w:t>
            </w:r>
          </w:p>
        </w:tc>
      </w:tr>
      <w:tr w:rsidR="00A22A47" w14:paraId="0DD71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F9A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学生平均分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941E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该生过滤后全部课程总评成绩的算术平均值，等级成绩按表</w:t>
            </w:r>
            <w:r>
              <w:rPr>
                <w:sz w:val="21"/>
                <w:szCs w:val="21"/>
              </w:rPr>
              <w:t>2-2</w:t>
            </w:r>
            <w:r>
              <w:rPr>
                <w:sz w:val="21"/>
                <w:szCs w:val="21"/>
              </w:rPr>
              <w:t>映射为数值，旷考、作弊计</w:t>
            </w: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分，补考成绩不替换总评成绩；无有效成绩的学生不参与</w:t>
            </w:r>
          </w:p>
        </w:tc>
      </w:tr>
      <w:tr w:rsidR="00A22A47" w14:paraId="076F1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122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及格率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DBC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学生平均分</w:t>
            </w:r>
            <w:r>
              <w:rPr>
                <w:sz w:val="21"/>
                <w:szCs w:val="21"/>
              </w:rPr>
              <w:t>≥60</w:t>
            </w:r>
            <w:r>
              <w:rPr>
                <w:sz w:val="21"/>
                <w:szCs w:val="21"/>
              </w:rPr>
              <w:t>分的人数</w:t>
            </w:r>
            <w:r>
              <w:rPr>
                <w:sz w:val="21"/>
                <w:szCs w:val="21"/>
              </w:rPr>
              <w:t xml:space="preserve"> ÷ </w:t>
            </w:r>
            <w:r>
              <w:rPr>
                <w:sz w:val="21"/>
                <w:szCs w:val="21"/>
              </w:rPr>
              <w:t>参与平均分统计的学生数（常规情况下等于班级人数；样表</w:t>
            </w:r>
            <w:r>
              <w:rPr>
                <w:sz w:val="21"/>
                <w:szCs w:val="21"/>
              </w:rPr>
              <w:t>852306</w:t>
            </w:r>
            <w:r>
              <w:rPr>
                <w:sz w:val="21"/>
                <w:szCs w:val="21"/>
              </w:rPr>
              <w:t>班为</w:t>
            </w:r>
            <w:r>
              <w:rPr>
                <w:sz w:val="21"/>
                <w:szCs w:val="21"/>
              </w:rPr>
              <w:t>52/53=98.11%</w:t>
            </w:r>
            <w:r>
              <w:rPr>
                <w:sz w:val="21"/>
                <w:szCs w:val="21"/>
              </w:rPr>
              <w:t>）</w:t>
            </w:r>
          </w:p>
        </w:tc>
      </w:tr>
      <w:tr w:rsidR="00A22A47" w14:paraId="1C3CE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708D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中位数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B34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学生平均分的中位数，人数为偶数时取中间两个值的算术平均</w:t>
            </w:r>
          </w:p>
        </w:tc>
      </w:tr>
      <w:tr w:rsidR="00A22A47" w14:paraId="12116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866F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标准差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3BE1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班级学生平均分的总体标准差</w:t>
            </w:r>
          </w:p>
        </w:tc>
      </w:tr>
      <w:tr w:rsidR="00A22A47" w14:paraId="016A6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9D4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分数段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3F3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按学生平均分划分：</w:t>
            </w:r>
            <w:r>
              <w:rPr>
                <w:sz w:val="21"/>
                <w:szCs w:val="21"/>
              </w:rPr>
              <w:t>≥90</w:t>
            </w:r>
            <w:r>
              <w:rPr>
                <w:sz w:val="21"/>
                <w:szCs w:val="21"/>
              </w:rPr>
              <w:t>优秀、</w:t>
            </w:r>
            <w:r>
              <w:rPr>
                <w:sz w:val="21"/>
                <w:szCs w:val="21"/>
              </w:rPr>
              <w:t>[80,90)</w:t>
            </w:r>
            <w:r>
              <w:rPr>
                <w:sz w:val="21"/>
                <w:szCs w:val="21"/>
              </w:rPr>
              <w:t>良好、</w:t>
            </w:r>
            <w:r>
              <w:rPr>
                <w:sz w:val="21"/>
                <w:szCs w:val="21"/>
              </w:rPr>
              <w:t>[70,80)</w:t>
            </w:r>
            <w:r>
              <w:rPr>
                <w:sz w:val="21"/>
                <w:szCs w:val="21"/>
              </w:rPr>
              <w:t>中等、</w:t>
            </w:r>
            <w:r>
              <w:rPr>
                <w:sz w:val="21"/>
                <w:szCs w:val="21"/>
              </w:rPr>
              <w:t>[60,70)</w:t>
            </w:r>
            <w:r>
              <w:rPr>
                <w:sz w:val="21"/>
                <w:szCs w:val="21"/>
              </w:rPr>
              <w:t>及格、</w:t>
            </w:r>
            <w:r>
              <w:rPr>
                <w:sz w:val="21"/>
                <w:szCs w:val="21"/>
              </w:rPr>
              <w:t>&lt;60</w:t>
            </w:r>
            <w:r>
              <w:rPr>
                <w:sz w:val="21"/>
                <w:szCs w:val="21"/>
              </w:rPr>
              <w:t>不及格</w:t>
            </w:r>
          </w:p>
        </w:tc>
      </w:tr>
      <w:tr w:rsidR="00A22A47" w14:paraId="6FDFB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AA4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全院平均挂科率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DB87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全部班级不及格人次之和</w:t>
            </w:r>
            <w:r>
              <w:rPr>
                <w:sz w:val="21"/>
                <w:szCs w:val="21"/>
              </w:rPr>
              <w:t xml:space="preserve"> ÷ </w:t>
            </w:r>
            <w:r>
              <w:rPr>
                <w:sz w:val="21"/>
                <w:szCs w:val="21"/>
              </w:rPr>
              <w:t>总考试人次之和，作为概述段的对比基准</w:t>
            </w:r>
          </w:p>
        </w:tc>
      </w:tr>
      <w:tr w:rsidR="00A22A47" w14:paraId="24122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04B5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年级平均挂科率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7C44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同年级各班不及格人次之和</w:t>
            </w:r>
            <w:r>
              <w:rPr>
                <w:sz w:val="21"/>
                <w:szCs w:val="21"/>
              </w:rPr>
              <w:t xml:space="preserve"> ÷ </w:t>
            </w:r>
            <w:r>
              <w:rPr>
                <w:sz w:val="21"/>
                <w:szCs w:val="21"/>
              </w:rPr>
              <w:t>同年级总考试人次之和；与全院平均一并作为概述段对比基准（样表</w:t>
            </w:r>
            <w:r>
              <w:rPr>
                <w:sz w:val="21"/>
                <w:szCs w:val="21"/>
              </w:rPr>
              <w:t>852307</w:t>
            </w:r>
            <w:r>
              <w:rPr>
                <w:sz w:val="21"/>
                <w:szCs w:val="21"/>
              </w:rPr>
              <w:t>班报告即采用同年级对比口径）</w:t>
            </w:r>
          </w:p>
        </w:tc>
      </w:tr>
      <w:tr w:rsidR="00A22A47" w14:paraId="07F8C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B161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补考通过率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B17B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该班挂科记录中补考成绩</w:t>
            </w:r>
            <w:r>
              <w:rPr>
                <w:sz w:val="21"/>
                <w:szCs w:val="21"/>
              </w:rPr>
              <w:t>≥60</w:t>
            </w:r>
            <w:r>
              <w:rPr>
                <w:sz w:val="21"/>
                <w:szCs w:val="21"/>
              </w:rPr>
              <w:t>的条数</w:t>
            </w:r>
            <w:r>
              <w:rPr>
                <w:sz w:val="21"/>
                <w:szCs w:val="21"/>
              </w:rPr>
              <w:t xml:space="preserve"> ÷ </w:t>
            </w:r>
            <w:r>
              <w:rPr>
                <w:sz w:val="21"/>
                <w:szCs w:val="21"/>
              </w:rPr>
              <w:t>挂科记录条数</w:t>
            </w:r>
          </w:p>
        </w:tc>
      </w:tr>
      <w:tr w:rsidR="00A22A47" w14:paraId="210EF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3EDD2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待重修人次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795E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挂科记录中补考情况为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未通过待重修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的条数（</w:t>
            </w:r>
            <w:r>
              <w:rPr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挂科记录条数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补考通过条数）</w:t>
            </w:r>
          </w:p>
        </w:tc>
      </w:tr>
      <w:tr w:rsidR="00A22A47" w14:paraId="6D760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1F61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补考后仍不及格人数（课程）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D2CE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该课程挂科记录中补考情况为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未通过待重修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的条数，即挂科人数扣除补考通过人数（样表</w:t>
            </w:r>
            <w:r>
              <w:rPr>
                <w:sz w:val="21"/>
                <w:szCs w:val="21"/>
              </w:rPr>
              <w:t>852271</w:t>
            </w:r>
            <w:r>
              <w:rPr>
                <w:sz w:val="21"/>
                <w:szCs w:val="21"/>
              </w:rPr>
              <w:t>班：高等数学</w:t>
            </w:r>
            <w:r>
              <w:rPr>
                <w:sz w:val="21"/>
                <w:szCs w:val="21"/>
              </w:rPr>
              <w:t>D(</w:t>
            </w:r>
            <w:r>
              <w:rPr>
                <w:sz w:val="21"/>
                <w:szCs w:val="21"/>
              </w:rPr>
              <w:t>下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挂科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人、其中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人补考通过，报告记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人；全班</w:t>
            </w:r>
            <w:r>
              <w:rPr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>门科目清单及人数已逐门核验吻合）</w:t>
            </w:r>
          </w:p>
        </w:tc>
      </w:tr>
      <w:tr w:rsidR="00A22A47" w14:paraId="0B3E3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48DF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重修课程识别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16C8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修读人数</w:t>
            </w:r>
            <w:r>
              <w:rPr>
                <w:sz w:val="21"/>
                <w:szCs w:val="21"/>
              </w:rPr>
              <w:t>&lt;</w:t>
            </w:r>
            <w:r>
              <w:rPr>
                <w:sz w:val="21"/>
                <w:szCs w:val="21"/>
              </w:rPr>
              <w:t>班级人数</w:t>
            </w:r>
            <w:r>
              <w:rPr>
                <w:sz w:val="21"/>
                <w:szCs w:val="21"/>
              </w:rPr>
              <w:t>50%</w:t>
            </w:r>
            <w:r>
              <w:rPr>
                <w:sz w:val="21"/>
                <w:szCs w:val="21"/>
              </w:rPr>
              <w:t>的课程，在课程分析中单独归类点评，不影响统计数字</w:t>
            </w:r>
          </w:p>
        </w:tc>
      </w:tr>
    </w:tbl>
    <w:p w14:paraId="6D2C4E79" w14:textId="77777777" w:rsidR="00A22A47" w:rsidRDefault="00000000">
      <w:pPr>
        <w:spacing w:after="80"/>
        <w:ind w:firstLine="480"/>
        <w:jc w:val="both"/>
      </w:pPr>
      <w:r>
        <w:t>说明：样表</w:t>
      </w:r>
      <w:r>
        <w:t>852306</w:t>
      </w:r>
      <w:r>
        <w:t>班报告中的均值类指标（平均</w:t>
      </w:r>
      <w:r>
        <w:t>78.84</w:t>
      </w:r>
      <w:r>
        <w:t>分、中位</w:t>
      </w:r>
      <w:r>
        <w:t>79.88</w:t>
      </w:r>
      <w:r>
        <w:t>分、最低</w:t>
      </w:r>
      <w:r>
        <w:t>57.67</w:t>
      </w:r>
      <w:r>
        <w:t>分、最高</w:t>
      </w:r>
      <w:r>
        <w:t>91.44</w:t>
      </w:r>
      <w:r>
        <w:t>分、标准差</w:t>
      </w:r>
      <w:r>
        <w:t>7.56</w:t>
      </w:r>
      <w:r>
        <w:t>、及格率</w:t>
      </w:r>
      <w:r>
        <w:t>98.11%</w:t>
      </w:r>
      <w:r>
        <w:t>）即按本口径计算；其中密度曲线图标注为</w:t>
      </w:r>
      <w:r>
        <w:t>“</w:t>
      </w:r>
      <w:r>
        <w:t>学分加权平均</w:t>
      </w:r>
      <w:r>
        <w:t>”</w:t>
      </w:r>
      <w:r>
        <w:t>，因输入表无学分列，自动化版本一律采用算术平均，未来输入增加学分列后可升级为学分加权（见待确认事项</w:t>
      </w:r>
      <w:r>
        <w:t>6</w:t>
      </w:r>
      <w:r>
        <w:t>）。</w:t>
      </w:r>
    </w:p>
    <w:p w14:paraId="57CB6B0C" w14:textId="77777777" w:rsidR="00A22A47" w:rsidRDefault="00000000">
      <w:pPr>
        <w:pStyle w:val="2"/>
        <w:keepNext/>
      </w:pPr>
      <w:bookmarkStart w:id="28" w:name="_Toc238992665"/>
      <w:r>
        <w:t xml:space="preserve">5.4 </w:t>
      </w:r>
      <w:r>
        <w:t>图表规格</w:t>
      </w:r>
      <w:bookmarkEnd w:id="28"/>
    </w:p>
    <w:p w14:paraId="31D68533" w14:textId="77777777" w:rsidR="00A22A47" w:rsidRDefault="00000000">
      <w:pPr>
        <w:pStyle w:val="a4"/>
        <w:numPr>
          <w:ilvl w:val="0"/>
          <w:numId w:val="8"/>
        </w:numPr>
        <w:spacing w:after="60"/>
        <w:jc w:val="both"/>
      </w:pPr>
      <w:r>
        <w:t>报告图</w:t>
      </w:r>
      <w:r>
        <w:t xml:space="preserve">1 </w:t>
      </w:r>
      <w:r>
        <w:t>学生平均分分布直方图：组距</w:t>
      </w:r>
      <w:r>
        <w:t>5</w:t>
      </w:r>
      <w:r>
        <w:t>分，横轴为平均分，纵轴为人数；</w:t>
      </w:r>
    </w:p>
    <w:p w14:paraId="0DC0C734" w14:textId="77777777" w:rsidR="00A22A47" w:rsidRDefault="00000000">
      <w:pPr>
        <w:pStyle w:val="a4"/>
        <w:numPr>
          <w:ilvl w:val="0"/>
          <w:numId w:val="8"/>
        </w:numPr>
        <w:spacing w:after="60"/>
        <w:jc w:val="both"/>
      </w:pPr>
      <w:r>
        <w:t>报告图</w:t>
      </w:r>
      <w:r>
        <w:t xml:space="preserve">2 </w:t>
      </w:r>
      <w:r>
        <w:t>课程挂科率条形图（</w:t>
      </w:r>
      <w:r>
        <w:t>TOP10</w:t>
      </w:r>
      <w:r>
        <w:t>）：仅列挂科率大于</w:t>
      </w:r>
      <w:r>
        <w:t>0</w:t>
      </w:r>
      <w:r>
        <w:t>的课程，按挂科率降序、挂科人数降序排列，条形末尾标注挂科人数；整班课程与重修课程用两种颜色区分并附图例；无挂科课程时整图以占位说明替代；</w:t>
      </w:r>
    </w:p>
    <w:p w14:paraId="37A6C8EB" w14:textId="77777777" w:rsidR="00A22A47" w:rsidRDefault="00000000">
      <w:pPr>
        <w:pStyle w:val="a4"/>
        <w:numPr>
          <w:ilvl w:val="0"/>
          <w:numId w:val="8"/>
        </w:numPr>
        <w:spacing w:after="60"/>
        <w:jc w:val="both"/>
      </w:pPr>
      <w:r>
        <w:lastRenderedPageBreak/>
        <w:t>报告图</w:t>
      </w:r>
      <w:r>
        <w:t xml:space="preserve">3 </w:t>
      </w:r>
      <w:r>
        <w:t>不及格门数分布柱状图：统计</w:t>
      </w:r>
      <w:r>
        <w:t>1</w:t>
      </w:r>
      <w:r>
        <w:t>门、</w:t>
      </w:r>
      <w:r>
        <w:t>2-4</w:t>
      </w:r>
      <w:r>
        <w:t>门、</w:t>
      </w:r>
      <w:r>
        <w:t>5-9</w:t>
      </w:r>
      <w:r>
        <w:t>门、</w:t>
      </w:r>
      <w:r>
        <w:t>10</w:t>
      </w:r>
      <w:r>
        <w:t>门及以上四档的挂科学生人数，与</w:t>
      </w:r>
      <w:r>
        <w:t>Sheet1</w:t>
      </w:r>
      <w:r>
        <w:t>的</w:t>
      </w:r>
      <w:r>
        <w:t>L-O</w:t>
      </w:r>
      <w:r>
        <w:t>列一致；</w:t>
      </w:r>
    </w:p>
    <w:p w14:paraId="1476AD99" w14:textId="77777777" w:rsidR="00A22A47" w:rsidRDefault="00000000">
      <w:pPr>
        <w:pStyle w:val="a4"/>
        <w:numPr>
          <w:ilvl w:val="0"/>
          <w:numId w:val="8"/>
        </w:numPr>
        <w:spacing w:after="60"/>
        <w:jc w:val="both"/>
      </w:pPr>
      <w:r>
        <w:t>报告图</w:t>
      </w:r>
      <w:r>
        <w:t xml:space="preserve">4 </w:t>
      </w:r>
      <w:r>
        <w:t>成绩分数段占比饼图：五个分数段人数占比，标注人数与百分比；</w:t>
      </w:r>
    </w:p>
    <w:p w14:paraId="27EE9256" w14:textId="77777777" w:rsidR="00A22A47" w:rsidRDefault="00000000">
      <w:pPr>
        <w:pStyle w:val="a4"/>
        <w:numPr>
          <w:ilvl w:val="0"/>
          <w:numId w:val="8"/>
        </w:numPr>
        <w:spacing w:after="60"/>
        <w:jc w:val="both"/>
      </w:pPr>
      <w:r>
        <w:t>图表统一用</w:t>
      </w:r>
      <w:r>
        <w:t>matplotlib</w:t>
      </w:r>
      <w:r>
        <w:t>生成</w:t>
      </w:r>
      <w:r>
        <w:t>PNG</w:t>
      </w:r>
      <w:r>
        <w:t>（分辨率</w:t>
      </w:r>
      <w:r>
        <w:t>150dpi</w:t>
      </w:r>
      <w:r>
        <w:t>，宽高比约</w:t>
      </w:r>
      <w:r>
        <w:t>7:4.5</w:t>
      </w:r>
      <w:r>
        <w:t>），中文字体用黑体，配色与文档主色一致；图题置于图下方居中，按报告图</w:t>
      </w:r>
      <w:r>
        <w:t>1</w:t>
      </w:r>
      <w:r>
        <w:t>至报告图</w:t>
      </w:r>
      <w:r>
        <w:t>4</w:t>
      </w:r>
      <w:r>
        <w:t>编号。</w:t>
      </w:r>
    </w:p>
    <w:p w14:paraId="0670B939" w14:textId="77777777" w:rsidR="00A22A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838E5A2" wp14:editId="19CE4D46">
            <wp:extent cx="4095750" cy="3267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7A3A" w14:textId="77777777" w:rsidR="00A22A47" w:rsidRDefault="00000000">
      <w:pPr>
        <w:spacing w:before="60" w:after="160"/>
        <w:jc w:val="center"/>
      </w:pPr>
      <w:r>
        <w:rPr>
          <w:color w:val="666666"/>
          <w:sz w:val="21"/>
          <w:szCs w:val="21"/>
        </w:rPr>
        <w:t>图</w:t>
      </w:r>
      <w:r>
        <w:rPr>
          <w:color w:val="666666"/>
          <w:sz w:val="21"/>
          <w:szCs w:val="21"/>
        </w:rPr>
        <w:t xml:space="preserve">5-1 </w:t>
      </w:r>
      <w:r>
        <w:rPr>
          <w:color w:val="666666"/>
          <w:sz w:val="21"/>
          <w:szCs w:val="21"/>
        </w:rPr>
        <w:t>图表样式参考一：成绩分布直方图（取自样表</w:t>
      </w:r>
      <w:r>
        <w:rPr>
          <w:color w:val="666666"/>
          <w:sz w:val="21"/>
          <w:szCs w:val="21"/>
        </w:rPr>
        <w:t>852306</w:t>
      </w:r>
      <w:r>
        <w:rPr>
          <w:color w:val="666666"/>
          <w:sz w:val="21"/>
          <w:szCs w:val="21"/>
        </w:rPr>
        <w:t>班人工报告）</w:t>
      </w:r>
    </w:p>
    <w:p w14:paraId="6823D796" w14:textId="77777777" w:rsidR="00A22A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772C9B" wp14:editId="68F6F64C">
            <wp:extent cx="4095750" cy="3219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9180" w14:textId="77777777" w:rsidR="00A22A47" w:rsidRDefault="00000000">
      <w:pPr>
        <w:spacing w:before="60" w:after="160"/>
        <w:jc w:val="center"/>
      </w:pPr>
      <w:r>
        <w:rPr>
          <w:color w:val="666666"/>
          <w:sz w:val="21"/>
          <w:szCs w:val="21"/>
        </w:rPr>
        <w:t>图</w:t>
      </w:r>
      <w:r>
        <w:rPr>
          <w:color w:val="666666"/>
          <w:sz w:val="21"/>
          <w:szCs w:val="21"/>
        </w:rPr>
        <w:t xml:space="preserve">5-2 </w:t>
      </w:r>
      <w:r>
        <w:rPr>
          <w:color w:val="666666"/>
          <w:sz w:val="21"/>
          <w:szCs w:val="21"/>
        </w:rPr>
        <w:t>图表样式参考二：平均分密度曲线（取自样表</w:t>
      </w:r>
      <w:r>
        <w:rPr>
          <w:color w:val="666666"/>
          <w:sz w:val="21"/>
          <w:szCs w:val="21"/>
        </w:rPr>
        <w:t>852306</w:t>
      </w:r>
      <w:r>
        <w:rPr>
          <w:color w:val="666666"/>
          <w:sz w:val="21"/>
          <w:szCs w:val="21"/>
        </w:rPr>
        <w:t>班人工报告，自动化版本可选配）</w:t>
      </w:r>
    </w:p>
    <w:p w14:paraId="5D64A694" w14:textId="77777777" w:rsidR="00A22A47" w:rsidRDefault="00000000">
      <w:pPr>
        <w:pStyle w:val="2"/>
        <w:keepNext/>
      </w:pPr>
      <w:bookmarkStart w:id="29" w:name="_Toc238992666"/>
      <w:r>
        <w:lastRenderedPageBreak/>
        <w:t xml:space="preserve">5.5 </w:t>
      </w:r>
      <w:r>
        <w:t>版式规范</w:t>
      </w:r>
      <w:bookmarkEnd w:id="29"/>
    </w:p>
    <w:p w14:paraId="795755C0" w14:textId="77777777" w:rsidR="00A22A47" w:rsidRDefault="00000000">
      <w:pPr>
        <w:pStyle w:val="a4"/>
        <w:numPr>
          <w:ilvl w:val="0"/>
          <w:numId w:val="9"/>
        </w:numPr>
        <w:spacing w:after="60"/>
        <w:jc w:val="both"/>
      </w:pPr>
      <w:r>
        <w:t>报告标题：方正小标宋简体或黑体</w:t>
      </w:r>
      <w:r>
        <w:t>16-18</w:t>
      </w:r>
      <w:r>
        <w:t>磅加粗居中；章节标题：黑体</w:t>
      </w:r>
      <w:r>
        <w:t>14</w:t>
      </w:r>
      <w:r>
        <w:t>磅加粗；</w:t>
      </w:r>
    </w:p>
    <w:p w14:paraId="2681ACB9" w14:textId="77777777" w:rsidR="00A22A47" w:rsidRDefault="00000000">
      <w:pPr>
        <w:pStyle w:val="a4"/>
        <w:numPr>
          <w:ilvl w:val="0"/>
          <w:numId w:val="9"/>
        </w:numPr>
        <w:spacing w:after="60"/>
        <w:jc w:val="both"/>
      </w:pPr>
      <w:r>
        <w:t>正文：宋体</w:t>
      </w:r>
      <w:r>
        <w:t>12</w:t>
      </w:r>
      <w:r>
        <w:t>磅，</w:t>
      </w:r>
      <w:r>
        <w:t>1.3</w:t>
      </w:r>
      <w:r>
        <w:t>倍行距，首行缩进</w:t>
      </w:r>
      <w:r>
        <w:t>2</w:t>
      </w:r>
      <w:r>
        <w:t>字符，两端对齐；</w:t>
      </w:r>
    </w:p>
    <w:p w14:paraId="57CC065A" w14:textId="77777777" w:rsidR="00A22A47" w:rsidRDefault="00000000">
      <w:pPr>
        <w:pStyle w:val="a4"/>
        <w:numPr>
          <w:ilvl w:val="0"/>
          <w:numId w:val="9"/>
        </w:numPr>
        <w:spacing w:after="60"/>
        <w:jc w:val="both"/>
      </w:pPr>
      <w:r>
        <w:t>报告内表格：表头加粗浅色底纹，全边框，数字列居中、名称列左对齐；</w:t>
      </w:r>
    </w:p>
    <w:p w14:paraId="491CA008" w14:textId="77777777" w:rsidR="00A22A47" w:rsidRDefault="00000000">
      <w:pPr>
        <w:pStyle w:val="a4"/>
        <w:numPr>
          <w:ilvl w:val="0"/>
          <w:numId w:val="9"/>
        </w:numPr>
        <w:spacing w:after="60"/>
        <w:jc w:val="both"/>
      </w:pPr>
      <w:r>
        <w:t>每章之间的定性表述使用完整句段，不使用要点式罗列堆砌；人工补充占位统一用【】全角括号标注；</w:t>
      </w:r>
    </w:p>
    <w:p w14:paraId="6A343DFA" w14:textId="77777777" w:rsidR="00A22A47" w:rsidRDefault="00000000">
      <w:pPr>
        <w:pStyle w:val="a4"/>
        <w:numPr>
          <w:ilvl w:val="0"/>
          <w:numId w:val="9"/>
        </w:numPr>
        <w:spacing w:after="60"/>
        <w:jc w:val="both"/>
      </w:pPr>
      <w:r>
        <w:t>数值精度：报告中百分比统一保留两位小数（如</w:t>
      </w:r>
      <w:r>
        <w:t>38.37%</w:t>
      </w:r>
      <w:r>
        <w:t>），平均分、中位数、最高</w:t>
      </w:r>
      <w:r>
        <w:t>/</w:t>
      </w:r>
      <w:r>
        <w:t>最低分、标准差统一保留两位小数，与统计表显示口径一致（样表各报告精度不一，如</w:t>
      </w:r>
      <w:r>
        <w:t>38%</w:t>
      </w:r>
      <w:r>
        <w:t>、</w:t>
      </w:r>
      <w:r>
        <w:t>6.44%</w:t>
      </w:r>
      <w:r>
        <w:t>、</w:t>
      </w:r>
      <w:r>
        <w:t>16.67%</w:t>
      </w:r>
      <w:r>
        <w:t>混用，自动化统一）。</w:t>
      </w:r>
    </w:p>
    <w:p w14:paraId="713A8F50" w14:textId="77777777" w:rsidR="00A22A47" w:rsidRDefault="00000000">
      <w:pPr>
        <w:pStyle w:val="1"/>
        <w:keepNext/>
      </w:pPr>
      <w:bookmarkStart w:id="30" w:name="_Toc238992667"/>
      <w:r>
        <w:t>六、网页功能需求</w:t>
      </w:r>
      <w:bookmarkEnd w:id="30"/>
    </w:p>
    <w:p w14:paraId="6E98D4B0" w14:textId="77777777" w:rsidR="00A22A47" w:rsidRDefault="00000000">
      <w:pPr>
        <w:pStyle w:val="2"/>
        <w:keepNext/>
      </w:pPr>
      <w:bookmarkStart w:id="31" w:name="_Toc238992668"/>
      <w:r>
        <w:t xml:space="preserve">6.1 </w:t>
      </w:r>
      <w:r>
        <w:t>交互流程</w:t>
      </w:r>
      <w:bookmarkEnd w:id="31"/>
    </w:p>
    <w:p w14:paraId="7824620A" w14:textId="77777777" w:rsidR="00A22A47" w:rsidRDefault="00000000">
      <w:pPr>
        <w:pStyle w:val="a4"/>
        <w:numPr>
          <w:ilvl w:val="0"/>
          <w:numId w:val="10"/>
        </w:numPr>
        <w:spacing w:after="60"/>
        <w:jc w:val="both"/>
      </w:pPr>
      <w:r>
        <w:t>上传页：拖拽或点选上传单学期成绩</w:t>
      </w:r>
      <w:r>
        <w:t>.xlsx</w:t>
      </w:r>
      <w:r>
        <w:t>；前端即时校验扩展名与必需列，缺列时明确提示缺少的列名；解析成功后展示数据概览（学年学期、班级数、学生数、课程数、成绩记录数）供确认；</w:t>
      </w:r>
    </w:p>
    <w:p w14:paraId="26D20E73" w14:textId="77777777" w:rsidR="00A22A47" w:rsidRDefault="00000000">
      <w:pPr>
        <w:pStyle w:val="a4"/>
        <w:numPr>
          <w:ilvl w:val="0"/>
          <w:numId w:val="10"/>
        </w:numPr>
        <w:spacing w:after="60"/>
        <w:jc w:val="both"/>
      </w:pPr>
      <w:r>
        <w:t>生成页：点击开始生成后显示处理进度；完成后展示总览面板（班级数、总考试人次、不及格人次、全院挂科率、挂科最多的</w:t>
      </w:r>
      <w:r>
        <w:t>3</w:t>
      </w:r>
      <w:r>
        <w:t>个班级），并列出生成文件清单；</w:t>
      </w:r>
    </w:p>
    <w:p w14:paraId="63810C25" w14:textId="77777777" w:rsidR="00A22A47" w:rsidRDefault="00000000">
      <w:pPr>
        <w:pStyle w:val="a4"/>
        <w:numPr>
          <w:ilvl w:val="0"/>
          <w:numId w:val="10"/>
        </w:numPr>
        <w:spacing w:after="60"/>
        <w:jc w:val="both"/>
      </w:pPr>
      <w:r>
        <w:t>结果页：分别下载学业考试成绩分析统计表</w:t>
      </w:r>
      <w:r>
        <w:t>.xlsx</w:t>
      </w:r>
      <w:r>
        <w:t>与学业分析报告（按班级打包为</w:t>
      </w:r>
      <w:r>
        <w:t>zip</w:t>
      </w:r>
      <w:r>
        <w:t>，压缩包命名如</w:t>
      </w:r>
      <w:r>
        <w:t>“</w:t>
      </w:r>
      <w:r>
        <w:t>学业分析报告</w:t>
      </w:r>
      <w:r>
        <w:t>_2025-2026</w:t>
      </w:r>
      <w:r>
        <w:t>学年第一学期</w:t>
      </w:r>
      <w:r>
        <w:t>.zip”</w:t>
      </w:r>
      <w:r>
        <w:t>）；若校验发现异常数据，一并提供校验报告（异常明细清单）供人工核对；</w:t>
      </w:r>
    </w:p>
    <w:p w14:paraId="68BBD463" w14:textId="77777777" w:rsidR="00A22A47" w:rsidRDefault="00000000">
      <w:pPr>
        <w:pStyle w:val="a4"/>
        <w:numPr>
          <w:ilvl w:val="0"/>
          <w:numId w:val="10"/>
        </w:numPr>
        <w:spacing w:after="60"/>
        <w:jc w:val="both"/>
      </w:pPr>
      <w:r>
        <w:t>万行级数据应在数秒内完成统计与全部文档生成；处理过程中浏览器不卡顿（解析与统计可放在后端执行）；</w:t>
      </w:r>
    </w:p>
    <w:p w14:paraId="08CFB7DB" w14:textId="77777777" w:rsidR="00A22A47" w:rsidRDefault="00000000">
      <w:pPr>
        <w:pStyle w:val="a4"/>
        <w:numPr>
          <w:ilvl w:val="0"/>
          <w:numId w:val="10"/>
        </w:numPr>
        <w:spacing w:after="60"/>
        <w:jc w:val="both"/>
      </w:pPr>
      <w:r>
        <w:t>数据安全：身份证号属于敏感个人信息，仅用于生源地推导，输出中只保留省市名称、不得出现完整证件号码，处理完成后及时清除服务器端缓存数据。</w:t>
      </w:r>
    </w:p>
    <w:p w14:paraId="23CCF087" w14:textId="77777777" w:rsidR="00A22A47" w:rsidRDefault="00000000">
      <w:pPr>
        <w:pStyle w:val="2"/>
        <w:keepNext/>
      </w:pPr>
      <w:bookmarkStart w:id="32" w:name="_Toc238992669"/>
      <w:commentRangeStart w:id="33"/>
      <w:r>
        <w:t xml:space="preserve">6.2 </w:t>
      </w:r>
      <w:r>
        <w:t>可选扩展功能</w:t>
      </w:r>
      <w:bookmarkEnd w:id="32"/>
      <w:commentRangeEnd w:id="33"/>
      <w:r w:rsidR="00E013EA">
        <w:rPr>
          <w:rStyle w:val="ac"/>
          <w:rFonts w:eastAsia="宋体"/>
          <w:b w:val="0"/>
          <w:bCs w:val="0"/>
          <w:color w:val="000000"/>
        </w:rPr>
        <w:commentReference w:id="33"/>
      </w:r>
    </w:p>
    <w:p w14:paraId="083425B7" w14:textId="77777777" w:rsidR="00A22A47" w:rsidRDefault="00000000">
      <w:pPr>
        <w:pStyle w:val="a4"/>
        <w:numPr>
          <w:ilvl w:val="0"/>
          <w:numId w:val="11"/>
        </w:numPr>
        <w:spacing w:after="60"/>
        <w:jc w:val="both"/>
      </w:pPr>
      <w:r>
        <w:t>班主任名单导入：上传班级</w:t>
      </w:r>
      <w:r>
        <w:t>→</w:t>
      </w:r>
      <w:r>
        <w:t>班主任对照表（</w:t>
      </w:r>
      <w:r>
        <w:t>xlsx</w:t>
      </w:r>
      <w:r>
        <w:t>或</w:t>
      </w:r>
      <w:r>
        <w:t>csv</w:t>
      </w:r>
      <w:r>
        <w:t>，须含</w:t>
      </w:r>
      <w:r>
        <w:t>“</w:t>
      </w:r>
      <w:r>
        <w:t>班级</w:t>
      </w:r>
      <w:r>
        <w:t>”</w:t>
      </w:r>
      <w:r>
        <w:t>与</w:t>
      </w:r>
      <w:r>
        <w:t>“</w:t>
      </w:r>
      <w:r>
        <w:t>班主任</w:t>
      </w:r>
      <w:r>
        <w:t>”</w:t>
      </w:r>
      <w:r>
        <w:t>两列，班级名须与成绩数据中的班级完全一致），自动填充统计表班主任列与报告署名；无法匹配的班级列入校验报告，对应单元格保持留空；</w:t>
      </w:r>
    </w:p>
    <w:p w14:paraId="53979992" w14:textId="77777777" w:rsidR="00A22A47" w:rsidRDefault="00000000">
      <w:pPr>
        <w:pStyle w:val="a4"/>
        <w:numPr>
          <w:ilvl w:val="0"/>
          <w:numId w:val="11"/>
        </w:numPr>
        <w:spacing w:after="60"/>
        <w:jc w:val="both"/>
      </w:pPr>
      <w:r>
        <w:lastRenderedPageBreak/>
        <w:t>学业预警分析：上传该班学生历史学期成绩，累计计算跨学期不及格门数，输出预警分级名单。参考学院现行口径：黄色预警（累计</w:t>
      </w:r>
      <w:r>
        <w:t>2-3</w:t>
      </w:r>
      <w:r>
        <w:t>门）、橙色预警（</w:t>
      </w:r>
      <w:r>
        <w:t>4-5</w:t>
      </w:r>
      <w:r>
        <w:t>门）、红色预警（</w:t>
      </w:r>
      <w:r>
        <w:t>6-9</w:t>
      </w:r>
      <w:r>
        <w:t>门）、退学预警（</w:t>
      </w:r>
      <w:r>
        <w:t>10</w:t>
      </w:r>
      <w:r>
        <w:t>门及以上），具体阈值以学院文件为准（样表</w:t>
      </w:r>
      <w:r>
        <w:t>852305</w:t>
      </w:r>
      <w:r>
        <w:t>班出现退学预警</w:t>
      </w:r>
      <w:r>
        <w:t>1</w:t>
      </w:r>
      <w:r>
        <w:t>人、红色</w:t>
      </w:r>
      <w:r>
        <w:t>3</w:t>
      </w:r>
      <w:r>
        <w:t>人、橙色</w:t>
      </w:r>
      <w:r>
        <w:t>5</w:t>
      </w:r>
      <w:r>
        <w:t>人、黄色</w:t>
      </w:r>
      <w:r>
        <w:t>8</w:t>
      </w:r>
      <w:r>
        <w:t>人，见待确认事项</w:t>
      </w:r>
      <w:r>
        <w:t>7</w:t>
      </w:r>
      <w:r>
        <w:t>）；</w:t>
      </w:r>
    </w:p>
    <w:p w14:paraId="79EB69CD" w14:textId="77777777" w:rsidR="00A22A47" w:rsidRDefault="00000000">
      <w:pPr>
        <w:pStyle w:val="a4"/>
        <w:numPr>
          <w:ilvl w:val="0"/>
          <w:numId w:val="11"/>
        </w:numPr>
        <w:spacing w:after="60"/>
        <w:jc w:val="both"/>
      </w:pPr>
      <w:r>
        <w:t>历史对比：输入含多学期数据时，可输出挂科率环比变化，供报告</w:t>
      </w:r>
      <w:r>
        <w:t>“</w:t>
      </w:r>
      <w:r>
        <w:t>存在问题</w:t>
      </w:r>
      <w:r>
        <w:t>”</w:t>
      </w:r>
      <w:r>
        <w:t>章节引用。</w:t>
      </w:r>
    </w:p>
    <w:p w14:paraId="5746CFAA" w14:textId="77777777" w:rsidR="00A22A47" w:rsidRDefault="00000000">
      <w:pPr>
        <w:pStyle w:val="1"/>
        <w:keepNext/>
      </w:pPr>
      <w:bookmarkStart w:id="34" w:name="_Toc238992670"/>
      <w:r>
        <w:t>七、数据交叉校验要求</w:t>
      </w:r>
      <w:bookmarkEnd w:id="34"/>
    </w:p>
    <w:p w14:paraId="52997FB4" w14:textId="77777777" w:rsidR="00A22A47" w:rsidRDefault="00000000">
      <w:pPr>
        <w:spacing w:after="80"/>
        <w:ind w:firstLine="480"/>
        <w:jc w:val="both"/>
      </w:pPr>
      <w:r>
        <w:t>生成结果必须通过下表全部交叉校验，任何一项不一致即为程序缺陷，须修正后重新生成。</w:t>
      </w:r>
    </w:p>
    <w:p w14:paraId="65C4F926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7-1 </w:t>
      </w:r>
      <w:r>
        <w:rPr>
          <w:rFonts w:eastAsia="黑体"/>
          <w:b/>
          <w:bCs/>
          <w:color w:val="0B1C2C"/>
          <w:sz w:val="21"/>
          <w:szCs w:val="21"/>
        </w:rPr>
        <w:t>交叉校验项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6850"/>
      </w:tblGrid>
      <w:tr w:rsidR="00A22A47" w14:paraId="6AA55A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72210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校验项</w:t>
            </w:r>
          </w:p>
        </w:tc>
        <w:tc>
          <w:tcPr>
            <w:tcW w:w="39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91EF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恒等关系</w:t>
            </w:r>
          </w:p>
        </w:tc>
      </w:tr>
      <w:tr w:rsidR="00A22A47" w14:paraId="54EF4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3E141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门次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56EF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</w:t>
            </w:r>
            <w:r>
              <w:rPr>
                <w:sz w:val="21"/>
                <w:szCs w:val="21"/>
              </w:rPr>
              <w:t>列（总考试门次）</w:t>
            </w:r>
            <w:r>
              <w:rPr>
                <w:sz w:val="21"/>
                <w:szCs w:val="21"/>
              </w:rPr>
              <w:t>= Sheet2</w:t>
            </w:r>
            <w:r>
              <w:rPr>
                <w:sz w:val="21"/>
                <w:szCs w:val="21"/>
              </w:rPr>
              <w:t>该班课程行数</w:t>
            </w:r>
          </w:p>
        </w:tc>
      </w:tr>
      <w:tr w:rsidR="00A22A47" w14:paraId="2BC2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ED3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人次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569A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</w:rPr>
              <w:t>列（总考试人次）</w:t>
            </w:r>
            <w:r>
              <w:rPr>
                <w:sz w:val="21"/>
                <w:szCs w:val="21"/>
              </w:rPr>
              <w:t>= Sheet2</w:t>
            </w:r>
            <w:r>
              <w:rPr>
                <w:sz w:val="21"/>
                <w:szCs w:val="21"/>
              </w:rPr>
              <w:t>该班修读人数合计（</w:t>
            </w: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列合计行）</w:t>
            </w:r>
          </w:p>
        </w:tc>
      </w:tr>
      <w:tr w:rsidR="00A22A47" w14:paraId="6BA5A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69904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不及格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1209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>列（不及格人次）</w:t>
            </w:r>
            <w:r>
              <w:rPr>
                <w:sz w:val="21"/>
                <w:szCs w:val="21"/>
              </w:rPr>
              <w:t>= Sheet2</w:t>
            </w:r>
            <w:r>
              <w:rPr>
                <w:sz w:val="21"/>
                <w:szCs w:val="21"/>
              </w:rPr>
              <w:t>该班挂科人数合计（</w:t>
            </w:r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列合计行）</w:t>
            </w:r>
            <w:r>
              <w:rPr>
                <w:sz w:val="21"/>
                <w:szCs w:val="21"/>
              </w:rPr>
              <w:t>= Sheet3</w:t>
            </w:r>
            <w:r>
              <w:rPr>
                <w:sz w:val="21"/>
                <w:szCs w:val="21"/>
              </w:rPr>
              <w:t>该班数据行数</w:t>
            </w:r>
          </w:p>
        </w:tc>
      </w:tr>
      <w:tr w:rsidR="00A22A47" w14:paraId="25BA7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348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挂科率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B78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J</w:t>
            </w:r>
            <w:r>
              <w:rPr>
                <w:sz w:val="21"/>
                <w:szCs w:val="21"/>
              </w:rPr>
              <w:t>列</w:t>
            </w:r>
            <w:r>
              <w:rPr>
                <w:sz w:val="21"/>
                <w:szCs w:val="21"/>
              </w:rPr>
              <w:t xml:space="preserve"> = I</w:t>
            </w:r>
            <w:r>
              <w:rPr>
                <w:sz w:val="21"/>
                <w:szCs w:val="21"/>
              </w:rPr>
              <w:t>列</w:t>
            </w:r>
            <w:r>
              <w:rPr>
                <w:sz w:val="21"/>
                <w:szCs w:val="21"/>
              </w:rPr>
              <w:t xml:space="preserve"> ÷ H</w:t>
            </w:r>
            <w:r>
              <w:rPr>
                <w:sz w:val="21"/>
                <w:szCs w:val="21"/>
              </w:rPr>
              <w:t>列，与</w:t>
            </w:r>
            <w:r>
              <w:rPr>
                <w:sz w:val="21"/>
                <w:szCs w:val="21"/>
              </w:rPr>
              <w:t>Sheet2</w:t>
            </w:r>
            <w:r>
              <w:rPr>
                <w:sz w:val="21"/>
                <w:szCs w:val="21"/>
              </w:rPr>
              <w:t>合计行挂科率一致</w:t>
            </w:r>
          </w:p>
        </w:tc>
      </w:tr>
      <w:tr w:rsidR="00A22A47" w14:paraId="54F3A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1A2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挂科人数分档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ABDB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列</w:t>
            </w:r>
            <w:r>
              <w:rPr>
                <w:sz w:val="21"/>
                <w:szCs w:val="21"/>
              </w:rPr>
              <w:t xml:space="preserve"> = L</w:t>
            </w:r>
            <w:r>
              <w:rPr>
                <w:sz w:val="21"/>
                <w:szCs w:val="21"/>
              </w:rPr>
              <w:t>列</w:t>
            </w:r>
            <w:r>
              <w:rPr>
                <w:sz w:val="21"/>
                <w:szCs w:val="21"/>
              </w:rPr>
              <w:t xml:space="preserve"> + M</w:t>
            </w:r>
            <w:r>
              <w:rPr>
                <w:sz w:val="21"/>
                <w:szCs w:val="21"/>
              </w:rPr>
              <w:t>列</w:t>
            </w:r>
            <w:r>
              <w:rPr>
                <w:sz w:val="21"/>
                <w:szCs w:val="21"/>
              </w:rPr>
              <w:t xml:space="preserve"> + N</w:t>
            </w:r>
            <w:r>
              <w:rPr>
                <w:sz w:val="21"/>
                <w:szCs w:val="21"/>
              </w:rPr>
              <w:t>列</w:t>
            </w:r>
            <w:r>
              <w:rPr>
                <w:sz w:val="21"/>
                <w:szCs w:val="21"/>
              </w:rPr>
              <w:t xml:space="preserve"> + O</w:t>
            </w:r>
            <w:r>
              <w:rPr>
                <w:sz w:val="21"/>
                <w:szCs w:val="21"/>
              </w:rPr>
              <w:t>列，且</w:t>
            </w:r>
            <w:r>
              <w:rPr>
                <w:sz w:val="21"/>
                <w:szCs w:val="21"/>
              </w:rPr>
              <w:t>K</w:t>
            </w:r>
            <w:r>
              <w:rPr>
                <w:sz w:val="21"/>
                <w:szCs w:val="21"/>
              </w:rPr>
              <w:t>列</w:t>
            </w:r>
            <w:r>
              <w:rPr>
                <w:sz w:val="21"/>
                <w:szCs w:val="21"/>
              </w:rPr>
              <w:t>≤E</w:t>
            </w:r>
            <w:r>
              <w:rPr>
                <w:sz w:val="21"/>
                <w:szCs w:val="21"/>
              </w:rPr>
              <w:t>列（班级人数）</w:t>
            </w:r>
          </w:p>
        </w:tc>
      </w:tr>
      <w:tr w:rsidR="00A22A47" w14:paraId="2201C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383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Sheet2</w:t>
            </w:r>
            <w:r>
              <w:rPr>
                <w:sz w:val="21"/>
                <w:szCs w:val="21"/>
              </w:rPr>
              <w:t>合计行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7F4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B=</w:t>
            </w:r>
            <w:r>
              <w:rPr>
                <w:sz w:val="21"/>
                <w:szCs w:val="21"/>
              </w:rPr>
              <w:t>课程数、</w:t>
            </w:r>
            <w:r>
              <w:rPr>
                <w:sz w:val="21"/>
                <w:szCs w:val="21"/>
              </w:rPr>
              <w:t>C=</w:t>
            </w:r>
            <w:r>
              <w:rPr>
                <w:sz w:val="21"/>
                <w:szCs w:val="21"/>
              </w:rPr>
              <w:t>修读人数之和、</w:t>
            </w:r>
            <w:r>
              <w:rPr>
                <w:sz w:val="21"/>
                <w:szCs w:val="21"/>
              </w:rPr>
              <w:t>D=</w:t>
            </w:r>
            <w:r>
              <w:rPr>
                <w:sz w:val="21"/>
                <w:szCs w:val="21"/>
              </w:rPr>
              <w:t>挂科人数之和、</w:t>
            </w:r>
            <w:r>
              <w:rPr>
                <w:sz w:val="21"/>
                <w:szCs w:val="21"/>
              </w:rPr>
              <w:t>E=D/C</w:t>
            </w:r>
          </w:p>
        </w:tc>
      </w:tr>
      <w:tr w:rsidR="00A22A47" w14:paraId="51C96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8983C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班级人数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0478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列（人数）</w:t>
            </w:r>
            <w:r>
              <w:rPr>
                <w:sz w:val="21"/>
                <w:szCs w:val="21"/>
              </w:rPr>
              <w:t>= Sheet2</w:t>
            </w:r>
            <w:r>
              <w:rPr>
                <w:sz w:val="21"/>
                <w:szCs w:val="21"/>
              </w:rPr>
              <w:t>信息行班级人数</w:t>
            </w:r>
            <w:r>
              <w:rPr>
                <w:sz w:val="21"/>
                <w:szCs w:val="21"/>
              </w:rPr>
              <w:t xml:space="preserve"> ≥ </w:t>
            </w:r>
            <w:r>
              <w:rPr>
                <w:sz w:val="21"/>
                <w:szCs w:val="21"/>
              </w:rPr>
              <w:t>男生人数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女生人数（差额为性别缺失学生，须列入校验报告；当前样例差额为</w:t>
            </w: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）</w:t>
            </w:r>
          </w:p>
        </w:tc>
      </w:tr>
      <w:tr w:rsidR="00A22A47" w14:paraId="1D89B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893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Sheet3</w:t>
            </w:r>
            <w:r>
              <w:rPr>
                <w:sz w:val="21"/>
                <w:szCs w:val="21"/>
              </w:rPr>
              <w:t>行数</w:t>
            </w:r>
          </w:p>
        </w:tc>
        <w:tc>
          <w:tcPr>
            <w:tcW w:w="39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1370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Sheet3</w:t>
            </w:r>
            <w:r>
              <w:rPr>
                <w:sz w:val="21"/>
                <w:szCs w:val="21"/>
              </w:rPr>
              <w:t>总行数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sz w:val="21"/>
                <w:szCs w:val="21"/>
              </w:rPr>
              <w:t>各班不及格人次之和（样表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班为</w:t>
            </w:r>
            <w:r>
              <w:rPr>
                <w:sz w:val="21"/>
                <w:szCs w:val="21"/>
              </w:rPr>
              <w:t>142</w:t>
            </w:r>
            <w:r>
              <w:rPr>
                <w:sz w:val="21"/>
                <w:szCs w:val="21"/>
              </w:rPr>
              <w:t>行）</w:t>
            </w:r>
          </w:p>
        </w:tc>
      </w:tr>
      <w:tr w:rsidR="00A22A47" w14:paraId="697AC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822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报告一致性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DF6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每份报告中引用的所有数字与统计表对应单元格一致</w:t>
            </w:r>
          </w:p>
        </w:tc>
      </w:tr>
    </w:tbl>
    <w:p w14:paraId="26A5726B" w14:textId="77777777" w:rsidR="00A22A47" w:rsidRDefault="00000000">
      <w:pPr>
        <w:spacing w:after="80"/>
        <w:ind w:firstLine="480"/>
        <w:jc w:val="both"/>
      </w:pPr>
      <w:r>
        <w:t>示例演算（样表</w:t>
      </w:r>
      <w:r>
        <w:t>852271</w:t>
      </w:r>
      <w:r>
        <w:t>班）：该班过滤后成绩记录</w:t>
      </w:r>
      <w:r>
        <w:t>86</w:t>
      </w:r>
      <w:r>
        <w:t>条（</w:t>
      </w:r>
      <w:r>
        <w:t>18</w:t>
      </w:r>
      <w:r>
        <w:t>门课程）</w:t>
      </w:r>
      <w:r>
        <w:t xml:space="preserve">→ </w:t>
      </w:r>
      <w:r>
        <w:t>总考试门次</w:t>
      </w:r>
      <w:r>
        <w:t>18</w:t>
      </w:r>
      <w:r>
        <w:t>、总考试人次</w:t>
      </w:r>
      <w:r>
        <w:t>86</w:t>
      </w:r>
      <w:r>
        <w:t>；挂科记录</w:t>
      </w:r>
      <w:r>
        <w:t>33</w:t>
      </w:r>
      <w:r>
        <w:t>条</w:t>
      </w:r>
      <w:r>
        <w:t xml:space="preserve"> → </w:t>
      </w:r>
      <w:r>
        <w:t>不及格人次</w:t>
      </w:r>
      <w:r>
        <w:t>33</w:t>
      </w:r>
      <w:r>
        <w:t>、挂科率</w:t>
      </w:r>
      <w:r>
        <w:t>=33÷86=38.37%</w:t>
      </w:r>
      <w:r>
        <w:t>；</w:t>
      </w:r>
      <w:r>
        <w:t>33</w:t>
      </w:r>
      <w:r>
        <w:t>条挂科涉及</w:t>
      </w:r>
      <w:r>
        <w:t>8</w:t>
      </w:r>
      <w:r>
        <w:t>名学生，按门数分档为</w:t>
      </w:r>
      <w:r>
        <w:t>1</w:t>
      </w:r>
      <w:r>
        <w:t>门</w:t>
      </w:r>
      <w:r>
        <w:t>3</w:t>
      </w:r>
      <w:r>
        <w:t>人、</w:t>
      </w:r>
      <w:r>
        <w:t>2-4</w:t>
      </w:r>
      <w:r>
        <w:t>门</w:t>
      </w:r>
      <w:r>
        <w:t>1</w:t>
      </w:r>
      <w:r>
        <w:t>人、</w:t>
      </w:r>
      <w:r>
        <w:t>5-9</w:t>
      </w:r>
      <w:r>
        <w:t>门</w:t>
      </w:r>
      <w:r>
        <w:t>4</w:t>
      </w:r>
      <w:r>
        <w:t>人、</w:t>
      </w:r>
      <w:r>
        <w:t>10</w:t>
      </w:r>
      <w:r>
        <w:t>门及以上</w:t>
      </w:r>
      <w:r>
        <w:t>0</w:t>
      </w:r>
      <w:r>
        <w:t>人，合计</w:t>
      </w:r>
      <w:r>
        <w:t>8</w:t>
      </w:r>
      <w:r>
        <w:t>人；</w:t>
      </w:r>
      <w:r>
        <w:t>Sheet3</w:t>
      </w:r>
      <w:r>
        <w:t>中该班</w:t>
      </w:r>
      <w:r>
        <w:t>33</w:t>
      </w:r>
      <w:r>
        <w:t>行；报告概述引用同一组数字。</w:t>
      </w:r>
    </w:p>
    <w:p w14:paraId="342340B9" w14:textId="77777777" w:rsidR="00A22A47" w:rsidRDefault="00000000">
      <w:pPr>
        <w:spacing w:after="80"/>
        <w:ind w:firstLine="480"/>
        <w:jc w:val="both"/>
      </w:pPr>
      <w:r>
        <w:t>规则验证：本规则已通过反向重构验证</w:t>
      </w:r>
      <w:r>
        <w:t>——</w:t>
      </w:r>
      <w:r>
        <w:t>由样表</w:t>
      </w:r>
      <w:r>
        <w:t>Sheet2</w:t>
      </w:r>
      <w:r>
        <w:t>的</w:t>
      </w:r>
      <w:r>
        <w:t>18</w:t>
      </w:r>
      <w:r>
        <w:t>门课程修读</w:t>
      </w:r>
      <w:r>
        <w:t>/</w:t>
      </w:r>
      <w:r>
        <w:t>挂科人数与</w:t>
      </w:r>
      <w:r>
        <w:t>Sheet3</w:t>
      </w:r>
      <w:r>
        <w:t>的</w:t>
      </w:r>
      <w:r>
        <w:t>33</w:t>
      </w:r>
      <w:r>
        <w:t>条挂科明细，重构出</w:t>
      </w:r>
      <w:r>
        <w:t>852271</w:t>
      </w:r>
      <w:r>
        <w:t>班的完整输入数据（</w:t>
      </w:r>
      <w:r>
        <w:t>86</w:t>
      </w:r>
      <w:r>
        <w:t>条成绩记录、</w:t>
      </w:r>
      <w:r>
        <w:t>34</w:t>
      </w:r>
      <w:r>
        <w:t>名学生、男</w:t>
      </w:r>
      <w:r>
        <w:t>25</w:t>
      </w:r>
      <w:r>
        <w:t>女</w:t>
      </w:r>
      <w:r>
        <w:t>9</w:t>
      </w:r>
      <w:r>
        <w:t>），再按本规则计算，精确复现样表全部数字：班级人数</w:t>
      </w:r>
      <w:r>
        <w:lastRenderedPageBreak/>
        <w:t>34</w:t>
      </w:r>
      <w:r>
        <w:t>、总考试门次</w:t>
      </w:r>
      <w:r>
        <w:t>18</w:t>
      </w:r>
      <w:r>
        <w:t>、总考试人次</w:t>
      </w:r>
      <w:r>
        <w:t>86</w:t>
      </w:r>
      <w:r>
        <w:t>、不及格人次</w:t>
      </w:r>
      <w:r>
        <w:t>33</w:t>
      </w:r>
      <w:r>
        <w:t>、挂科率</w:t>
      </w:r>
      <w:r>
        <w:t>38.37%</w:t>
      </w:r>
      <w:r>
        <w:t>、挂科总人数</w:t>
      </w:r>
      <w:r>
        <w:t>8</w:t>
      </w:r>
      <w:r>
        <w:t>、分档</w:t>
      </w:r>
      <w:r>
        <w:t>3/1/4/0</w:t>
      </w:r>
      <w:r>
        <w:t>、各课程修读与挂科人数、补考通过</w:t>
      </w:r>
      <w:r>
        <w:t>5</w:t>
      </w:r>
      <w:r>
        <w:t>人次、待重修</w:t>
      </w:r>
      <w:r>
        <w:t>28</w:t>
      </w:r>
      <w:r>
        <w:t>人次。规则口径与样表完全自洽。版式规格（标题、合并区、公式、数字格式、字体、行高、注释行）亦经按章试生成验证，与样表逐项一致。</w:t>
      </w:r>
    </w:p>
    <w:p w14:paraId="4776C87B" w14:textId="77777777" w:rsidR="00A22A47" w:rsidRDefault="00000000">
      <w:pPr>
        <w:spacing w:after="80"/>
        <w:ind w:firstLine="480"/>
        <w:jc w:val="both"/>
      </w:pPr>
      <w:r>
        <w:t>样表勘误：样表</w:t>
      </w:r>
      <w:r>
        <w:t>Sheet1</w:t>
      </w:r>
      <w:r>
        <w:t>的分档列在</w:t>
      </w:r>
      <w:r>
        <w:t>7</w:t>
      </w:r>
      <w:r>
        <w:t>个班中有</w:t>
      </w:r>
      <w:r>
        <w:t>3</w:t>
      </w:r>
      <w:r>
        <w:t>个班与其自身</w:t>
      </w:r>
      <w:r>
        <w:t>Sheet3</w:t>
      </w:r>
      <w:r>
        <w:t>明细不符，按明细逐行重算的正确值为</w:t>
      </w:r>
      <w:r>
        <w:t>——852304</w:t>
      </w:r>
      <w:r>
        <w:t>班：</w:t>
      </w:r>
      <w:r>
        <w:t>1</w:t>
      </w:r>
      <w:r>
        <w:t>门</w:t>
      </w:r>
      <w:r>
        <w:t>12</w:t>
      </w:r>
      <w:r>
        <w:t>人、</w:t>
      </w:r>
      <w:r>
        <w:t>2-4</w:t>
      </w:r>
      <w:r>
        <w:t>门</w:t>
      </w:r>
      <w:r>
        <w:t>7</w:t>
      </w:r>
      <w:r>
        <w:t>人、挂科总人数</w:t>
      </w:r>
      <w:r>
        <w:t>19</w:t>
      </w:r>
      <w:r>
        <w:t>（样表误写</w:t>
      </w:r>
      <w:r>
        <w:t>2-4</w:t>
      </w:r>
      <w:r>
        <w:t>门</w:t>
      </w:r>
      <w:r>
        <w:t>6</w:t>
      </w:r>
      <w:r>
        <w:t>人，且分档之和</w:t>
      </w:r>
      <w:r>
        <w:t>18</w:t>
      </w:r>
      <w:r>
        <w:t>不等于挂科总人数</w:t>
      </w:r>
      <w:r>
        <w:t>19</w:t>
      </w:r>
      <w:r>
        <w:t>，自身即违反恒等式）；</w:t>
      </w:r>
      <w:r>
        <w:t>852332</w:t>
      </w:r>
      <w:r>
        <w:t>班：挂科总人数</w:t>
      </w:r>
      <w:r>
        <w:t>11</w:t>
      </w:r>
      <w:r>
        <w:t>、</w:t>
      </w:r>
      <w:r>
        <w:t>1</w:t>
      </w:r>
      <w:r>
        <w:t>门</w:t>
      </w:r>
      <w:r>
        <w:t>5</w:t>
      </w:r>
      <w:r>
        <w:t>人、</w:t>
      </w:r>
      <w:r>
        <w:t>2-4</w:t>
      </w:r>
      <w:r>
        <w:t>门</w:t>
      </w:r>
      <w:r>
        <w:t>6</w:t>
      </w:r>
      <w:r>
        <w:t>人（样表误写</w:t>
      </w:r>
      <w:r>
        <w:t>10</w:t>
      </w:r>
      <w:r>
        <w:t>、</w:t>
      </w:r>
      <w:r>
        <w:t>7</w:t>
      </w:r>
      <w:r>
        <w:t>、</w:t>
      </w:r>
      <w:r>
        <w:t>3</w:t>
      </w:r>
      <w:r>
        <w:t>）；</w:t>
      </w:r>
      <w:r>
        <w:t>852371</w:t>
      </w:r>
      <w:r>
        <w:t>班：挂科总人数</w:t>
      </w:r>
      <w:r>
        <w:t>10</w:t>
      </w:r>
      <w:r>
        <w:t>、</w:t>
      </w:r>
      <w:r>
        <w:t>1</w:t>
      </w:r>
      <w:r>
        <w:t>门</w:t>
      </w:r>
      <w:r>
        <w:t>7</w:t>
      </w:r>
      <w:r>
        <w:t>人、</w:t>
      </w:r>
      <w:r>
        <w:t>2-4</w:t>
      </w:r>
      <w:r>
        <w:t>门</w:t>
      </w:r>
      <w:r>
        <w:t>3</w:t>
      </w:r>
      <w:r>
        <w:t>人（样表误写</w:t>
      </w:r>
      <w:r>
        <w:t>11</w:t>
      </w:r>
      <w:r>
        <w:t>、</w:t>
      </w:r>
      <w:r>
        <w:t>5</w:t>
      </w:r>
      <w:r>
        <w:t>、</w:t>
      </w:r>
      <w:r>
        <w:t>6</w:t>
      </w:r>
      <w:r>
        <w:t>）。其余</w:t>
      </w:r>
      <w:r>
        <w:t>4</w:t>
      </w:r>
      <w:r>
        <w:t>个班（</w:t>
      </w:r>
      <w:r>
        <w:t>852271</w:t>
      </w:r>
      <w:r>
        <w:t>、</w:t>
      </w:r>
      <w:r>
        <w:t>852305</w:t>
      </w:r>
      <w:r>
        <w:t>、</w:t>
      </w:r>
      <w:r>
        <w:t>852306</w:t>
      </w:r>
      <w:r>
        <w:t>、</w:t>
      </w:r>
      <w:r>
        <w:t>852307</w:t>
      </w:r>
      <w:r>
        <w:t>）全部吻合。工具按</w:t>
      </w:r>
      <w:r>
        <w:t>Sheet3</w:t>
      </w:r>
      <w:r>
        <w:t>明细计算并强制满足恒等式，输出与样表在这三个班的分档单元格不同属正常，以工具为准。</w:t>
      </w:r>
    </w:p>
    <w:p w14:paraId="32F5F744" w14:textId="77777777" w:rsidR="00A22A47" w:rsidRDefault="00000000">
      <w:pPr>
        <w:pStyle w:val="1"/>
        <w:keepNext/>
      </w:pPr>
      <w:bookmarkStart w:id="35" w:name="_Toc238992671"/>
      <w:r>
        <w:t>八、待确认事项</w:t>
      </w:r>
      <w:bookmarkEnd w:id="35"/>
    </w:p>
    <w:p w14:paraId="211BCAB7" w14:textId="77777777" w:rsidR="00A22A47" w:rsidRDefault="00000000">
      <w:pPr>
        <w:spacing w:after="80"/>
        <w:ind w:firstLine="480"/>
        <w:jc w:val="both"/>
      </w:pPr>
      <w:r>
        <w:t>以下事项在现有样例中无法唯一确定口径，工具先按下表默认方案实现，待学院确认后调整：</w:t>
      </w:r>
    </w:p>
    <w:p w14:paraId="423C8E3F" w14:textId="77777777" w:rsidR="00A22A47" w:rsidRDefault="00000000">
      <w:pPr>
        <w:keepNext/>
        <w:spacing w:before="160" w:after="80"/>
        <w:jc w:val="center"/>
      </w:pPr>
      <w:r>
        <w:rPr>
          <w:rFonts w:eastAsia="黑体"/>
          <w:b/>
          <w:bCs/>
          <w:color w:val="0B1C2C"/>
          <w:sz w:val="21"/>
          <w:szCs w:val="21"/>
        </w:rPr>
        <w:t>表</w:t>
      </w:r>
      <w:r>
        <w:rPr>
          <w:rFonts w:eastAsia="黑体"/>
          <w:b/>
          <w:bCs/>
          <w:color w:val="0B1C2C"/>
          <w:sz w:val="21"/>
          <w:szCs w:val="21"/>
        </w:rPr>
        <w:t xml:space="preserve">8-1 </w:t>
      </w:r>
      <w:r>
        <w:rPr>
          <w:rFonts w:eastAsia="黑体"/>
          <w:b/>
          <w:bCs/>
          <w:color w:val="0B1C2C"/>
          <w:sz w:val="21"/>
          <w:szCs w:val="21"/>
        </w:rPr>
        <w:t>待确认事项与默认方案</w:t>
      </w:r>
    </w:p>
    <w:tbl>
      <w:tblPr>
        <w:tblW w:w="5000" w:type="pct"/>
        <w:tblBorders>
          <w:top w:val="single" w:sz="6" w:space="0" w:color="529286"/>
          <w:left w:val="single" w:sz="2" w:space="0" w:color="BECFCC"/>
          <w:bottom w:val="single" w:sz="6" w:space="0" w:color="529286"/>
          <w:right w:val="single" w:sz="2" w:space="0" w:color="BECFCC"/>
          <w:insideH w:val="single" w:sz="2" w:space="0" w:color="BECFCC"/>
          <w:insideV w:val="single" w:sz="2" w:space="0" w:color="BECF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513"/>
        <w:gridCol w:w="4654"/>
      </w:tblGrid>
      <w:tr w:rsidR="00A22A47" w14:paraId="7C2DF3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D078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4D4E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事项</w:t>
            </w:r>
          </w:p>
        </w:tc>
        <w:tc>
          <w:tcPr>
            <w:tcW w:w="2650" w:type="pct"/>
            <w:shd w:val="clear" w:color="auto" w:fill="52928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58EA4" w14:textId="77777777" w:rsidR="00A22A47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默认方案</w:t>
            </w:r>
          </w:p>
        </w:tc>
      </w:tr>
      <w:tr w:rsidR="00A22A47" w14:paraId="74FC4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0D7B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E2A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及格等级映射数值（原稿写</w:t>
            </w:r>
            <w:r>
              <w:rPr>
                <w:sz w:val="21"/>
                <w:szCs w:val="21"/>
              </w:rPr>
              <w:t>80</w:t>
            </w:r>
            <w:r>
              <w:rPr>
                <w:sz w:val="21"/>
                <w:szCs w:val="21"/>
              </w:rPr>
              <w:t>分）</w:t>
            </w:r>
          </w:p>
        </w:tc>
        <w:tc>
          <w:tcPr>
            <w:tcW w:w="2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1F8A2" w14:textId="77777777" w:rsidR="00A22A47" w:rsidRDefault="00000000">
            <w:pPr>
              <w:spacing w:line="276" w:lineRule="auto"/>
            </w:pPr>
            <w:commentRangeStart w:id="36"/>
            <w:r>
              <w:rPr>
                <w:sz w:val="21"/>
                <w:szCs w:val="21"/>
              </w:rPr>
              <w:t>按五级制常规划定为</w:t>
            </w:r>
            <w:r>
              <w:rPr>
                <w:sz w:val="21"/>
                <w:szCs w:val="21"/>
              </w:rPr>
              <w:t>60</w:t>
            </w:r>
            <w:r>
              <w:rPr>
                <w:sz w:val="21"/>
                <w:szCs w:val="21"/>
              </w:rPr>
              <w:t>分</w:t>
            </w:r>
            <w:commentRangeEnd w:id="36"/>
            <w:r w:rsidR="00E013EA">
              <w:rPr>
                <w:rStyle w:val="ac"/>
              </w:rPr>
              <w:commentReference w:id="36"/>
            </w:r>
          </w:p>
        </w:tc>
      </w:tr>
      <w:tr w:rsidR="00A22A47" w14:paraId="66D7C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DFAE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EDB1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统计班级范围（样表仅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个班，当前输入数据含</w:t>
            </w:r>
            <w:r>
              <w:rPr>
                <w:sz w:val="21"/>
                <w:szCs w:val="21"/>
              </w:rPr>
              <w:t>37</w:t>
            </w:r>
            <w:r>
              <w:rPr>
                <w:sz w:val="21"/>
                <w:szCs w:val="21"/>
              </w:rPr>
              <w:t>个班）</w:t>
            </w:r>
          </w:p>
        </w:tc>
        <w:tc>
          <w:tcPr>
            <w:tcW w:w="26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189B" w14:textId="77777777" w:rsidR="00A22A47" w:rsidRDefault="00000000">
            <w:pPr>
              <w:spacing w:line="276" w:lineRule="auto"/>
            </w:pPr>
            <w:commentRangeStart w:id="37"/>
            <w:r>
              <w:rPr>
                <w:sz w:val="21"/>
                <w:szCs w:val="21"/>
              </w:rPr>
              <w:t>对输入数据中出现的全部班级统计；如需部分班级，由用户上传班级名单过滤</w:t>
            </w:r>
            <w:commentRangeEnd w:id="37"/>
            <w:r w:rsidR="00E013EA">
              <w:rPr>
                <w:rStyle w:val="ac"/>
              </w:rPr>
              <w:commentReference w:id="37"/>
            </w:r>
          </w:p>
        </w:tc>
      </w:tr>
      <w:tr w:rsidR="00A22A47" w14:paraId="00039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71AD3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CC8C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班级排序（样表</w:t>
            </w:r>
            <w:r>
              <w:rPr>
                <w:sz w:val="21"/>
                <w:szCs w:val="21"/>
              </w:rPr>
              <w:t>852332</w:t>
            </w:r>
            <w:r>
              <w:rPr>
                <w:sz w:val="21"/>
                <w:szCs w:val="21"/>
              </w:rPr>
              <w:t>排在</w:t>
            </w:r>
            <w:r>
              <w:rPr>
                <w:sz w:val="21"/>
                <w:szCs w:val="21"/>
              </w:rPr>
              <w:t>852371</w:t>
            </w:r>
            <w:r>
              <w:rPr>
                <w:sz w:val="21"/>
                <w:szCs w:val="21"/>
              </w:rPr>
              <w:t>之后）</w:t>
            </w:r>
          </w:p>
        </w:tc>
        <w:tc>
          <w:tcPr>
            <w:tcW w:w="2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F2FA4" w14:textId="77777777" w:rsidR="00A22A47" w:rsidRDefault="00000000">
            <w:pPr>
              <w:spacing w:line="276" w:lineRule="auto"/>
            </w:pPr>
            <w:commentRangeStart w:id="38"/>
            <w:r>
              <w:rPr>
                <w:sz w:val="21"/>
                <w:szCs w:val="21"/>
              </w:rPr>
              <w:t>统一按年级升序、班级代码升序</w:t>
            </w:r>
            <w:commentRangeEnd w:id="38"/>
            <w:r w:rsidR="00E013EA">
              <w:rPr>
                <w:rStyle w:val="ac"/>
              </w:rPr>
              <w:commentReference w:id="38"/>
            </w:r>
          </w:p>
        </w:tc>
      </w:tr>
      <w:tr w:rsidR="00A22A47" w14:paraId="2E48B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2C1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0286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未通过无需重修的判定</w:t>
            </w:r>
          </w:p>
        </w:tc>
        <w:tc>
          <w:tcPr>
            <w:tcW w:w="26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9668" w14:textId="77777777" w:rsidR="00A22A47" w:rsidRDefault="00000000">
            <w:pPr>
              <w:spacing w:line="276" w:lineRule="auto"/>
            </w:pPr>
            <w:commentRangeStart w:id="39"/>
            <w:r>
              <w:rPr>
                <w:sz w:val="21"/>
                <w:szCs w:val="21"/>
              </w:rPr>
              <w:t>补考成绩为空且课程性质为选修类（自主发展）时判定；其余空补考均判未通过待重修</w:t>
            </w:r>
            <w:commentRangeEnd w:id="39"/>
            <w:r w:rsidR="00E013EA">
              <w:rPr>
                <w:rStyle w:val="ac"/>
              </w:rPr>
              <w:commentReference w:id="39"/>
            </w:r>
          </w:p>
        </w:tc>
      </w:tr>
      <w:tr w:rsidR="00A22A47" w14:paraId="6BB0D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3AA5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A40F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学生平均分是否以补考成绩替换总评</w:t>
            </w:r>
          </w:p>
        </w:tc>
        <w:tc>
          <w:tcPr>
            <w:tcW w:w="2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79E4D" w14:textId="77777777" w:rsidR="00A22A47" w:rsidRDefault="00000000">
            <w:pPr>
              <w:spacing w:line="276" w:lineRule="auto"/>
            </w:pPr>
            <w:commentRangeStart w:id="40"/>
            <w:r>
              <w:rPr>
                <w:sz w:val="21"/>
                <w:szCs w:val="21"/>
              </w:rPr>
              <w:t>不替换，按总评原值计算；补考结果仅在补考通过率中体现</w:t>
            </w:r>
            <w:commentRangeEnd w:id="40"/>
            <w:r w:rsidR="00E013EA">
              <w:rPr>
                <w:rStyle w:val="ac"/>
              </w:rPr>
              <w:commentReference w:id="40"/>
            </w:r>
          </w:p>
        </w:tc>
      </w:tr>
      <w:tr w:rsidR="00A22A47" w14:paraId="52CAB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E83D7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4C591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平均分是否学分加权</w:t>
            </w:r>
          </w:p>
        </w:tc>
        <w:tc>
          <w:tcPr>
            <w:tcW w:w="26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2C43" w14:textId="77777777" w:rsidR="00A22A47" w:rsidRDefault="00000000">
            <w:pPr>
              <w:spacing w:line="276" w:lineRule="auto"/>
            </w:pPr>
            <w:commentRangeStart w:id="41"/>
            <w:r>
              <w:rPr>
                <w:sz w:val="21"/>
                <w:szCs w:val="21"/>
              </w:rPr>
              <w:t>输入无学分列，采用算术平均；输入增加学分列后可切换学分加权</w:t>
            </w:r>
            <w:commentRangeEnd w:id="41"/>
            <w:r w:rsidR="00E013EA">
              <w:rPr>
                <w:rStyle w:val="ac"/>
              </w:rPr>
              <w:commentReference w:id="41"/>
            </w:r>
          </w:p>
        </w:tc>
      </w:tr>
      <w:tr w:rsidR="00A22A47" w14:paraId="4C932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AFAD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496D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学业预警分级阈值（需历史累计数据）</w:t>
            </w:r>
          </w:p>
        </w:tc>
        <w:tc>
          <w:tcPr>
            <w:tcW w:w="2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C2AD" w14:textId="77777777" w:rsidR="00A22A47" w:rsidRDefault="00000000">
            <w:pPr>
              <w:spacing w:line="276" w:lineRule="auto"/>
            </w:pPr>
            <w:commentRangeStart w:id="42"/>
            <w:r>
              <w:rPr>
                <w:sz w:val="21"/>
                <w:szCs w:val="21"/>
              </w:rPr>
              <w:t>黄色</w:t>
            </w:r>
            <w:r>
              <w:rPr>
                <w:sz w:val="21"/>
                <w:szCs w:val="21"/>
              </w:rPr>
              <w:t>2-3</w:t>
            </w:r>
            <w:r>
              <w:rPr>
                <w:sz w:val="21"/>
                <w:szCs w:val="21"/>
              </w:rPr>
              <w:t>门、橙色</w:t>
            </w:r>
            <w:r>
              <w:rPr>
                <w:sz w:val="21"/>
                <w:szCs w:val="21"/>
              </w:rPr>
              <w:t>4-5</w:t>
            </w:r>
            <w:r>
              <w:rPr>
                <w:sz w:val="21"/>
                <w:szCs w:val="21"/>
              </w:rPr>
              <w:t>门、红色</w:t>
            </w:r>
            <w:r>
              <w:rPr>
                <w:sz w:val="21"/>
                <w:szCs w:val="21"/>
              </w:rPr>
              <w:t>6-9</w:t>
            </w:r>
            <w:r>
              <w:rPr>
                <w:sz w:val="21"/>
                <w:szCs w:val="21"/>
              </w:rPr>
              <w:t>门、退学预警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门及以上（由</w:t>
            </w:r>
            <w:r>
              <w:rPr>
                <w:sz w:val="21"/>
                <w:szCs w:val="21"/>
              </w:rPr>
              <w:t>852305</w:t>
            </w:r>
            <w:r>
              <w:rPr>
                <w:sz w:val="21"/>
                <w:szCs w:val="21"/>
              </w:rPr>
              <w:t>班报告推算）；注意样表间自相矛盾：</w:t>
            </w:r>
            <w:r>
              <w:rPr>
                <w:sz w:val="21"/>
                <w:szCs w:val="21"/>
              </w:rPr>
              <w:t>852307</w:t>
            </w:r>
            <w:r>
              <w:rPr>
                <w:sz w:val="21"/>
                <w:szCs w:val="21"/>
              </w:rPr>
              <w:t>班报告括注红色预警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门、橙色</w:t>
            </w:r>
            <w:r>
              <w:rPr>
                <w:sz w:val="21"/>
                <w:szCs w:val="21"/>
              </w:rPr>
              <w:t>2-4</w:t>
            </w:r>
            <w:r>
              <w:rPr>
                <w:sz w:val="21"/>
                <w:szCs w:val="21"/>
              </w:rPr>
              <w:t>门，故须以学院正式文件为准</w:t>
            </w:r>
            <w:commentRangeEnd w:id="42"/>
            <w:r w:rsidR="00E013EA">
              <w:rPr>
                <w:rStyle w:val="ac"/>
              </w:rPr>
              <w:commentReference w:id="42"/>
            </w:r>
          </w:p>
        </w:tc>
      </w:tr>
      <w:tr w:rsidR="00A22A47" w14:paraId="0CA5C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05FE8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C3235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班主任信息来源</w:t>
            </w:r>
          </w:p>
        </w:tc>
        <w:tc>
          <w:tcPr>
            <w:tcW w:w="26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ED672" w14:textId="77777777" w:rsidR="00A22A47" w:rsidRDefault="00000000">
            <w:pPr>
              <w:spacing w:line="276" w:lineRule="auto"/>
            </w:pPr>
            <w:commentRangeStart w:id="43"/>
            <w:r>
              <w:rPr>
                <w:sz w:val="21"/>
                <w:szCs w:val="21"/>
              </w:rPr>
              <w:t>默认留空；支持名单导入自动填充</w:t>
            </w:r>
            <w:commentRangeEnd w:id="43"/>
            <w:r w:rsidR="00E013EA">
              <w:rPr>
                <w:rStyle w:val="ac"/>
              </w:rPr>
              <w:commentReference w:id="43"/>
            </w:r>
          </w:p>
        </w:tc>
      </w:tr>
      <w:tr w:rsidR="00A22A47" w14:paraId="10819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8770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9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A224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生源地显示格式（样表全称与简写混用）</w:t>
            </w:r>
          </w:p>
        </w:tc>
        <w:tc>
          <w:tcPr>
            <w:tcW w:w="2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F960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统一为省全称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市全称（如江苏省镇江市）</w:t>
            </w:r>
          </w:p>
        </w:tc>
      </w:tr>
      <w:tr w:rsidR="00A22A47" w14:paraId="73309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786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6AD3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Sheet1</w:t>
            </w:r>
            <w:r>
              <w:rPr>
                <w:sz w:val="21"/>
                <w:szCs w:val="21"/>
              </w:rPr>
              <w:t>是否需要学院合计行</w:t>
            </w:r>
          </w:p>
        </w:tc>
        <w:tc>
          <w:tcPr>
            <w:tcW w:w="26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0536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样表无合计行，暂不生成，仅保留表尾注释</w:t>
            </w:r>
          </w:p>
        </w:tc>
      </w:tr>
      <w:tr w:rsidR="00A22A47" w14:paraId="49F94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825E9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330FC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班级人数口径（过滤前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过滤后）</w:t>
            </w:r>
          </w:p>
        </w:tc>
        <w:tc>
          <w:tcPr>
            <w:tcW w:w="2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2F7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按</w:t>
            </w:r>
            <w:commentRangeStart w:id="44"/>
            <w:r>
              <w:rPr>
                <w:sz w:val="21"/>
                <w:szCs w:val="21"/>
              </w:rPr>
              <w:t>过滤前全部记录去重学号统计（见表</w:t>
            </w:r>
            <w:r>
              <w:rPr>
                <w:sz w:val="21"/>
                <w:szCs w:val="21"/>
              </w:rPr>
              <w:t>1-2</w:t>
            </w:r>
            <w:r>
              <w:rPr>
                <w:sz w:val="21"/>
                <w:szCs w:val="21"/>
              </w:rPr>
              <w:t>），避免仅修被过滤课程的学生被误除名；因样表无法直接验证，如学院口径不同可改回过滤后统计</w:t>
            </w:r>
            <w:commentRangeEnd w:id="44"/>
            <w:r w:rsidR="00E013EA">
              <w:rPr>
                <w:rStyle w:val="ac"/>
              </w:rPr>
              <w:commentReference w:id="44"/>
            </w:r>
          </w:p>
        </w:tc>
      </w:tr>
      <w:tr w:rsidR="00A22A47" w14:paraId="1A49D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5ADA" w14:textId="77777777" w:rsidR="00A22A4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200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62CA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输入含多个二级学院（当前样例仅信息工程学院）</w:t>
            </w:r>
          </w:p>
        </w:tc>
        <w:tc>
          <w:tcPr>
            <w:tcW w:w="2650" w:type="pct"/>
            <w:shd w:val="clear" w:color="auto" w:fill="E8EC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DA7E" w14:textId="77777777" w:rsidR="00A22A4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默认照常统计，各表按记录所属学院如实填写；如需按学院拆分输出，由用户先筛选数据或后续升级分学院导出</w:t>
            </w:r>
          </w:p>
        </w:tc>
      </w:tr>
    </w:tbl>
    <w:p w14:paraId="1DF196F5" w14:textId="77777777" w:rsidR="00A22A47" w:rsidRDefault="00000000">
      <w:pPr>
        <w:spacing w:after="80"/>
        <w:ind w:firstLine="480"/>
        <w:jc w:val="both"/>
      </w:pPr>
      <w:r>
        <w:t>本文档为学业分析助手自动化开发的完整统计口径依据。规则若有调整，以学院最新文件为准并同步更新本表。</w:t>
      </w:r>
    </w:p>
    <w:sectPr w:rsidR="00A22A47">
      <w:headerReference w:type="default" r:id="rId14"/>
      <w:footerReference w:type="default" r:id="rId15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传浩 陆" w:date="2026-08-30T14:30:00Z" w:initials="传陆">
    <w:p w14:paraId="6D0EA9A2" w14:textId="668E99D8" w:rsidR="001820F9" w:rsidRDefault="001820F9">
      <w:pPr>
        <w:pStyle w:val="ad"/>
      </w:pPr>
      <w:r>
        <w:rPr>
          <w:rStyle w:val="ac"/>
        </w:rPr>
        <w:annotationRef/>
      </w:r>
    </w:p>
  </w:comment>
  <w:comment w:id="7" w:author="传浩 陆" w:date="2026-08-30T14:35:00Z" w:initials="传陆">
    <w:p w14:paraId="07B0E630" w14:textId="50265930" w:rsidR="001820F9" w:rsidRDefault="001820F9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对输入表格进行了整理，删除了部分字段，请重新规整</w:t>
      </w:r>
    </w:p>
  </w:comment>
  <w:comment w:id="9" w:author="传浩 陆" w:date="2026-08-30T14:37:00Z" w:initials="传陆">
    <w:p w14:paraId="6A385FAD" w14:textId="0D3E1B8B" w:rsidR="001820F9" w:rsidRDefault="001820F9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确认及格为</w:t>
      </w:r>
      <w:r>
        <w:rPr>
          <w:rFonts w:hint="eastAsia"/>
        </w:rPr>
        <w:t>60</w:t>
      </w:r>
      <w:r>
        <w:rPr>
          <w:rFonts w:hint="eastAsia"/>
        </w:rPr>
        <w:t>分</w:t>
      </w:r>
    </w:p>
  </w:comment>
  <w:comment w:id="10" w:author="传浩 陆" w:date="2026-08-30T14:38:00Z" w:initials="传陆">
    <w:p w14:paraId="22B364E9" w14:textId="117934C3" w:rsidR="001820F9" w:rsidRDefault="001820F9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哪里有未识别文本，举例说明</w:t>
      </w:r>
    </w:p>
  </w:comment>
  <w:comment w:id="12" w:author="传浩 陆" w:date="2026-08-30T14:43:00Z" w:initials="传陆">
    <w:p w14:paraId="50A6AE09" w14:textId="10D4AAE5" w:rsidR="00A85252" w:rsidRDefault="00A85252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应该没有缓考的情况</w:t>
      </w:r>
    </w:p>
  </w:comment>
  <w:comment w:id="15" w:author="传浩 陆" w:date="2026-08-30T14:47:00Z" w:initials="传陆">
    <w:p w14:paraId="7D5296D2" w14:textId="286BB64D" w:rsidR="00A85252" w:rsidRDefault="00A85252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这个是什么情况？</w:t>
      </w:r>
    </w:p>
  </w:comment>
  <w:comment w:id="17" w:author="传浩 陆" w:date="2026-08-30T14:57:00Z" w:initials="传陆">
    <w:p w14:paraId="1E3EA390" w14:textId="4261FC41" w:rsidR="00D2799C" w:rsidRDefault="00D2799C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这种是同一课程，按同一课程处理</w:t>
      </w:r>
    </w:p>
  </w:comment>
  <w:comment w:id="20" w:author="传浩 陆" w:date="2026-08-30T14:59:00Z" w:initials="传陆">
    <w:p w14:paraId="4417258D" w14:textId="48937ABC" w:rsidR="00D2799C" w:rsidRDefault="00D2799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按代码排序</w:t>
      </w:r>
    </w:p>
  </w:comment>
  <w:comment w:id="33" w:author="传浩 陆" w:date="2026-08-30T15:30:00Z" w:initials="传陆">
    <w:p w14:paraId="1ADF332E" w14:textId="49D338A9" w:rsidR="00E013EA" w:rsidRDefault="00E013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不需要</w:t>
      </w:r>
    </w:p>
  </w:comment>
  <w:comment w:id="36" w:author="传浩 陆" w:date="2026-08-30T15:31:00Z" w:initials="传陆">
    <w:p w14:paraId="47317E57" w14:textId="6A145228" w:rsidR="00E013EA" w:rsidRDefault="00E013EA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按</w:t>
      </w:r>
      <w:r>
        <w:rPr>
          <w:rFonts w:hint="eastAsia"/>
        </w:rPr>
        <w:t>60</w:t>
      </w:r>
      <w:r>
        <w:rPr>
          <w:rFonts w:hint="eastAsia"/>
        </w:rPr>
        <w:t>计算</w:t>
      </w:r>
    </w:p>
  </w:comment>
  <w:comment w:id="37" w:author="传浩 陆" w:date="2026-08-30T15:31:00Z" w:initials="传陆">
    <w:p w14:paraId="28A0BCE6" w14:textId="4D61F7BB" w:rsidR="00E013EA" w:rsidRDefault="00E013EA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现在提供的只是模拟数据</w:t>
      </w:r>
    </w:p>
  </w:comment>
  <w:comment w:id="38" w:author="传浩 陆" w:date="2026-08-30T15:31:00Z" w:initials="传陆">
    <w:p w14:paraId="4269AC28" w14:textId="398D36F8" w:rsidR="00E013EA" w:rsidRDefault="00E013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对的</w:t>
      </w:r>
    </w:p>
  </w:comment>
  <w:comment w:id="39" w:author="传浩 陆" w:date="2026-08-30T15:32:00Z" w:initials="传陆">
    <w:p w14:paraId="7982A095" w14:textId="6A50B27E" w:rsidR="00E013EA" w:rsidRDefault="00E013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对</w:t>
      </w:r>
    </w:p>
  </w:comment>
  <w:comment w:id="40" w:author="传浩 陆" w:date="2026-08-30T15:32:00Z" w:initials="传陆">
    <w:p w14:paraId="34DC799F" w14:textId="7278AEF3" w:rsidR="00E013EA" w:rsidRDefault="00E013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不替换</w:t>
      </w:r>
    </w:p>
  </w:comment>
  <w:comment w:id="41" w:author="传浩 陆" w:date="2026-08-30T15:32:00Z" w:initials="传陆">
    <w:p w14:paraId="1ADC85CF" w14:textId="7385A0F4" w:rsidR="00E013EA" w:rsidRDefault="00E013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采用算数平均分</w:t>
      </w:r>
    </w:p>
  </w:comment>
  <w:comment w:id="42" w:author="传浩 陆" w:date="2026-08-30T15:33:00Z" w:initials="传陆">
    <w:p w14:paraId="687CA78D" w14:textId="5A411418" w:rsidR="00E013EA" w:rsidRDefault="00E013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报告中不出现学业预警</w:t>
      </w:r>
    </w:p>
  </w:comment>
  <w:comment w:id="43" w:author="传浩 陆" w:date="2026-08-30T15:33:00Z" w:initials="传陆">
    <w:p w14:paraId="0DACCD1D" w14:textId="3DB2F73E" w:rsidR="00E013EA" w:rsidRDefault="00E013EA">
      <w:pPr>
        <w:pStyle w:val="ad"/>
      </w:pPr>
      <w:r>
        <w:rPr>
          <w:rStyle w:val="ac"/>
        </w:rPr>
        <w:annotationRef/>
      </w:r>
      <w:r>
        <w:rPr>
          <w:rFonts w:hint="eastAsia"/>
        </w:rPr>
        <w:t>不加</w:t>
      </w:r>
    </w:p>
  </w:comment>
  <w:comment w:id="44" w:author="传浩 陆" w:date="2026-08-30T15:34:00Z" w:initials="传陆">
    <w:p w14:paraId="15C3D16E" w14:textId="0B50EB29" w:rsidR="00E013EA" w:rsidRDefault="00E013EA">
      <w:pPr>
        <w:pStyle w:val="ad"/>
      </w:pPr>
      <w:r>
        <w:rPr>
          <w:rStyle w:val="ac"/>
        </w:rPr>
        <w:annotationRef/>
      </w:r>
      <w:r w:rsidR="0086616D">
        <w:rPr>
          <w:rFonts w:hint="eastAsia"/>
        </w:rPr>
        <w:t>和前面一样即可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0EA9A2" w15:done="0"/>
  <w15:commentEx w15:paraId="07B0E630" w15:done="0"/>
  <w15:commentEx w15:paraId="6A385FAD" w15:done="0"/>
  <w15:commentEx w15:paraId="22B364E9" w15:done="0"/>
  <w15:commentEx w15:paraId="50A6AE09" w15:done="0"/>
  <w15:commentEx w15:paraId="7D5296D2" w15:done="0"/>
  <w15:commentEx w15:paraId="1E3EA390" w15:done="0"/>
  <w15:commentEx w15:paraId="4417258D" w15:done="0"/>
  <w15:commentEx w15:paraId="1ADF332E" w15:done="0"/>
  <w15:commentEx w15:paraId="47317E57" w15:done="0"/>
  <w15:commentEx w15:paraId="28A0BCE6" w15:done="0"/>
  <w15:commentEx w15:paraId="4269AC28" w15:done="0"/>
  <w15:commentEx w15:paraId="7982A095" w15:done="0"/>
  <w15:commentEx w15:paraId="34DC799F" w15:done="0"/>
  <w15:commentEx w15:paraId="1ADC85CF" w15:done="0"/>
  <w15:commentEx w15:paraId="687CA78D" w15:done="0"/>
  <w15:commentEx w15:paraId="0DACCD1D" w15:done="0"/>
  <w15:commentEx w15:paraId="15C3D1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04BE349" w16cex:dateUtc="2026-08-30T06:30:00Z"/>
  <w16cex:commentExtensible w16cex:durableId="1890157F" w16cex:dateUtc="2026-08-30T06:35:00Z"/>
  <w16cex:commentExtensible w16cex:durableId="496537C6" w16cex:dateUtc="2026-08-30T06:37:00Z"/>
  <w16cex:commentExtensible w16cex:durableId="76FD78F9" w16cex:dateUtc="2026-08-30T06:38:00Z"/>
  <w16cex:commentExtensible w16cex:durableId="33182138" w16cex:dateUtc="2026-08-30T06:43:00Z"/>
  <w16cex:commentExtensible w16cex:durableId="2B2FB0B0" w16cex:dateUtc="2026-08-30T06:47:00Z"/>
  <w16cex:commentExtensible w16cex:durableId="52CE95F5" w16cex:dateUtc="2026-08-30T06:57:00Z"/>
  <w16cex:commentExtensible w16cex:durableId="27A22D6D" w16cex:dateUtc="2026-08-30T06:59:00Z"/>
  <w16cex:commentExtensible w16cex:durableId="1EB7E0E4" w16cex:dateUtc="2026-08-30T07:30:00Z"/>
  <w16cex:commentExtensible w16cex:durableId="24BACA9A" w16cex:dateUtc="2026-08-30T07:31:00Z"/>
  <w16cex:commentExtensible w16cex:durableId="13DBA708" w16cex:dateUtc="2026-08-30T07:31:00Z"/>
  <w16cex:commentExtensible w16cex:durableId="6D25786B" w16cex:dateUtc="2026-08-30T07:31:00Z"/>
  <w16cex:commentExtensible w16cex:durableId="3170B796" w16cex:dateUtc="2026-08-30T07:32:00Z"/>
  <w16cex:commentExtensible w16cex:durableId="2CFE5943" w16cex:dateUtc="2026-08-30T07:32:00Z"/>
  <w16cex:commentExtensible w16cex:durableId="2C3654DD" w16cex:dateUtc="2026-08-30T07:32:00Z"/>
  <w16cex:commentExtensible w16cex:durableId="221FFD3C" w16cex:dateUtc="2026-08-30T07:33:00Z"/>
  <w16cex:commentExtensible w16cex:durableId="67D8322A" w16cex:dateUtc="2026-08-30T07:33:00Z"/>
  <w16cex:commentExtensible w16cex:durableId="54D748D2" w16cex:dateUtc="2026-08-30T0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0EA9A2" w16cid:durableId="604BE349"/>
  <w16cid:commentId w16cid:paraId="07B0E630" w16cid:durableId="1890157F"/>
  <w16cid:commentId w16cid:paraId="6A385FAD" w16cid:durableId="496537C6"/>
  <w16cid:commentId w16cid:paraId="22B364E9" w16cid:durableId="76FD78F9"/>
  <w16cid:commentId w16cid:paraId="50A6AE09" w16cid:durableId="33182138"/>
  <w16cid:commentId w16cid:paraId="7D5296D2" w16cid:durableId="2B2FB0B0"/>
  <w16cid:commentId w16cid:paraId="1E3EA390" w16cid:durableId="52CE95F5"/>
  <w16cid:commentId w16cid:paraId="4417258D" w16cid:durableId="27A22D6D"/>
  <w16cid:commentId w16cid:paraId="1ADF332E" w16cid:durableId="1EB7E0E4"/>
  <w16cid:commentId w16cid:paraId="47317E57" w16cid:durableId="24BACA9A"/>
  <w16cid:commentId w16cid:paraId="28A0BCE6" w16cid:durableId="13DBA708"/>
  <w16cid:commentId w16cid:paraId="4269AC28" w16cid:durableId="6D25786B"/>
  <w16cid:commentId w16cid:paraId="7982A095" w16cid:durableId="3170B796"/>
  <w16cid:commentId w16cid:paraId="34DC799F" w16cid:durableId="2CFE5943"/>
  <w16cid:commentId w16cid:paraId="1ADC85CF" w16cid:durableId="2C3654DD"/>
  <w16cid:commentId w16cid:paraId="687CA78D" w16cid:durableId="221FFD3C"/>
  <w16cid:commentId w16cid:paraId="0DACCD1D" w16cid:durableId="67D8322A"/>
  <w16cid:commentId w16cid:paraId="15C3D16E" w16cid:durableId="54D748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E2FC7" w14:textId="77777777" w:rsidR="00695A43" w:rsidRDefault="00695A43">
      <w:pPr>
        <w:spacing w:line="240" w:lineRule="auto"/>
      </w:pPr>
      <w:r>
        <w:separator/>
      </w:r>
    </w:p>
  </w:endnote>
  <w:endnote w:type="continuationSeparator" w:id="0">
    <w:p w14:paraId="21822DFD" w14:textId="77777777" w:rsidR="00695A43" w:rsidRDefault="00695A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AE0AC" w14:textId="77777777" w:rsidR="00A22A47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820F9">
      <w:rPr>
        <w:noProof/>
        <w:color w:val="888888"/>
        <w:sz w:val="18"/>
        <w:szCs w:val="18"/>
      </w:rPr>
      <w:t>I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23814" w14:textId="77777777" w:rsidR="00A22A47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820F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DA669" w14:textId="77777777" w:rsidR="00695A43" w:rsidRDefault="00695A43">
      <w:pPr>
        <w:spacing w:line="240" w:lineRule="auto"/>
      </w:pPr>
      <w:r>
        <w:separator/>
      </w:r>
    </w:p>
  </w:footnote>
  <w:footnote w:type="continuationSeparator" w:id="0">
    <w:p w14:paraId="49951DB2" w14:textId="77777777" w:rsidR="00695A43" w:rsidRDefault="00695A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95CD" w14:textId="77777777" w:rsidR="00A22A47" w:rsidRDefault="00000000">
    <w:pPr>
      <w:pBdr>
        <w:bottom w:val="single" w:sz="4" w:space="0" w:color="BECFCC"/>
      </w:pBdr>
      <w:jc w:val="center"/>
    </w:pPr>
    <w:r>
      <w:rPr>
        <w:color w:val="888888"/>
        <w:sz w:val="18"/>
        <w:szCs w:val="18"/>
      </w:rPr>
      <w:t>学业分析助手统计规则</w:t>
    </w:r>
    <w:r>
      <w:rPr>
        <w:color w:val="888888"/>
        <w:sz w:val="18"/>
        <w:szCs w:val="18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74D"/>
    <w:multiLevelType w:val="hybridMultilevel"/>
    <w:tmpl w:val="77B6E9CE"/>
    <w:lvl w:ilvl="0" w:tplc="491AD740">
      <w:start w:val="1"/>
      <w:numFmt w:val="decimal"/>
      <w:lvlText w:val="%1."/>
      <w:lvlJc w:val="left"/>
      <w:pPr>
        <w:ind w:left="640" w:hanging="360"/>
      </w:pPr>
    </w:lvl>
    <w:lvl w:ilvl="1" w:tplc="4016F952">
      <w:numFmt w:val="decimal"/>
      <w:lvlText w:val=""/>
      <w:lvlJc w:val="left"/>
    </w:lvl>
    <w:lvl w:ilvl="2" w:tplc="6D3AC0FC">
      <w:numFmt w:val="decimal"/>
      <w:lvlText w:val=""/>
      <w:lvlJc w:val="left"/>
    </w:lvl>
    <w:lvl w:ilvl="3" w:tplc="1B6C855C">
      <w:numFmt w:val="decimal"/>
      <w:lvlText w:val=""/>
      <w:lvlJc w:val="left"/>
    </w:lvl>
    <w:lvl w:ilvl="4" w:tplc="A3AA1C30">
      <w:numFmt w:val="decimal"/>
      <w:lvlText w:val=""/>
      <w:lvlJc w:val="left"/>
    </w:lvl>
    <w:lvl w:ilvl="5" w:tplc="A668905A">
      <w:numFmt w:val="decimal"/>
      <w:lvlText w:val=""/>
      <w:lvlJc w:val="left"/>
    </w:lvl>
    <w:lvl w:ilvl="6" w:tplc="66124DD6">
      <w:numFmt w:val="decimal"/>
      <w:lvlText w:val=""/>
      <w:lvlJc w:val="left"/>
    </w:lvl>
    <w:lvl w:ilvl="7" w:tplc="7E82BBC0">
      <w:numFmt w:val="decimal"/>
      <w:lvlText w:val=""/>
      <w:lvlJc w:val="left"/>
    </w:lvl>
    <w:lvl w:ilvl="8" w:tplc="313E9B48">
      <w:numFmt w:val="decimal"/>
      <w:lvlText w:val=""/>
      <w:lvlJc w:val="left"/>
    </w:lvl>
  </w:abstractNum>
  <w:abstractNum w:abstractNumId="1" w15:restartNumberingAfterBreak="0">
    <w:nsid w:val="04487D65"/>
    <w:multiLevelType w:val="hybridMultilevel"/>
    <w:tmpl w:val="E2A20AF2"/>
    <w:lvl w:ilvl="0" w:tplc="6AD255D2">
      <w:start w:val="1"/>
      <w:numFmt w:val="decimal"/>
      <w:lvlText w:val="%1."/>
      <w:lvlJc w:val="left"/>
      <w:pPr>
        <w:ind w:left="640" w:hanging="360"/>
      </w:pPr>
    </w:lvl>
    <w:lvl w:ilvl="1" w:tplc="C1B82814">
      <w:numFmt w:val="decimal"/>
      <w:lvlText w:val=""/>
      <w:lvlJc w:val="left"/>
    </w:lvl>
    <w:lvl w:ilvl="2" w:tplc="0B1A4F62">
      <w:numFmt w:val="decimal"/>
      <w:lvlText w:val=""/>
      <w:lvlJc w:val="left"/>
    </w:lvl>
    <w:lvl w:ilvl="3" w:tplc="FA30B73C">
      <w:numFmt w:val="decimal"/>
      <w:lvlText w:val=""/>
      <w:lvlJc w:val="left"/>
    </w:lvl>
    <w:lvl w:ilvl="4" w:tplc="00A86B92">
      <w:numFmt w:val="decimal"/>
      <w:lvlText w:val=""/>
      <w:lvlJc w:val="left"/>
    </w:lvl>
    <w:lvl w:ilvl="5" w:tplc="39CEFB16">
      <w:numFmt w:val="decimal"/>
      <w:lvlText w:val=""/>
      <w:lvlJc w:val="left"/>
    </w:lvl>
    <w:lvl w:ilvl="6" w:tplc="21B689EE">
      <w:numFmt w:val="decimal"/>
      <w:lvlText w:val=""/>
      <w:lvlJc w:val="left"/>
    </w:lvl>
    <w:lvl w:ilvl="7" w:tplc="19C2B192">
      <w:numFmt w:val="decimal"/>
      <w:lvlText w:val=""/>
      <w:lvlJc w:val="left"/>
    </w:lvl>
    <w:lvl w:ilvl="8" w:tplc="E06AE35C">
      <w:numFmt w:val="decimal"/>
      <w:lvlText w:val=""/>
      <w:lvlJc w:val="left"/>
    </w:lvl>
  </w:abstractNum>
  <w:abstractNum w:abstractNumId="2" w15:restartNumberingAfterBreak="0">
    <w:nsid w:val="14621986"/>
    <w:multiLevelType w:val="hybridMultilevel"/>
    <w:tmpl w:val="D3BC7C3E"/>
    <w:lvl w:ilvl="0" w:tplc="BBF2C28C">
      <w:start w:val="1"/>
      <w:numFmt w:val="decimal"/>
      <w:lvlText w:val="%1."/>
      <w:lvlJc w:val="left"/>
      <w:pPr>
        <w:ind w:left="640" w:hanging="360"/>
      </w:pPr>
    </w:lvl>
    <w:lvl w:ilvl="1" w:tplc="274017DA">
      <w:numFmt w:val="decimal"/>
      <w:lvlText w:val=""/>
      <w:lvlJc w:val="left"/>
    </w:lvl>
    <w:lvl w:ilvl="2" w:tplc="49522042">
      <w:numFmt w:val="decimal"/>
      <w:lvlText w:val=""/>
      <w:lvlJc w:val="left"/>
    </w:lvl>
    <w:lvl w:ilvl="3" w:tplc="EB049624">
      <w:numFmt w:val="decimal"/>
      <w:lvlText w:val=""/>
      <w:lvlJc w:val="left"/>
    </w:lvl>
    <w:lvl w:ilvl="4" w:tplc="7AD4A8C0">
      <w:numFmt w:val="decimal"/>
      <w:lvlText w:val=""/>
      <w:lvlJc w:val="left"/>
    </w:lvl>
    <w:lvl w:ilvl="5" w:tplc="7D86DE1A">
      <w:numFmt w:val="decimal"/>
      <w:lvlText w:val=""/>
      <w:lvlJc w:val="left"/>
    </w:lvl>
    <w:lvl w:ilvl="6" w:tplc="0F023190">
      <w:numFmt w:val="decimal"/>
      <w:lvlText w:val=""/>
      <w:lvlJc w:val="left"/>
    </w:lvl>
    <w:lvl w:ilvl="7" w:tplc="D2EC55D0">
      <w:numFmt w:val="decimal"/>
      <w:lvlText w:val=""/>
      <w:lvlJc w:val="left"/>
    </w:lvl>
    <w:lvl w:ilvl="8" w:tplc="865E4568">
      <w:numFmt w:val="decimal"/>
      <w:lvlText w:val=""/>
      <w:lvlJc w:val="left"/>
    </w:lvl>
  </w:abstractNum>
  <w:abstractNum w:abstractNumId="3" w15:restartNumberingAfterBreak="0">
    <w:nsid w:val="190056DA"/>
    <w:multiLevelType w:val="hybridMultilevel"/>
    <w:tmpl w:val="75CA637C"/>
    <w:lvl w:ilvl="0" w:tplc="FB66FEE8">
      <w:start w:val="1"/>
      <w:numFmt w:val="decimal"/>
      <w:lvlText w:val="%1."/>
      <w:lvlJc w:val="left"/>
      <w:pPr>
        <w:ind w:left="640" w:hanging="360"/>
      </w:pPr>
    </w:lvl>
    <w:lvl w:ilvl="1" w:tplc="B9684DD4">
      <w:numFmt w:val="decimal"/>
      <w:lvlText w:val=""/>
      <w:lvlJc w:val="left"/>
    </w:lvl>
    <w:lvl w:ilvl="2" w:tplc="3FF86F96">
      <w:numFmt w:val="decimal"/>
      <w:lvlText w:val=""/>
      <w:lvlJc w:val="left"/>
    </w:lvl>
    <w:lvl w:ilvl="3" w:tplc="2DD80520">
      <w:numFmt w:val="decimal"/>
      <w:lvlText w:val=""/>
      <w:lvlJc w:val="left"/>
    </w:lvl>
    <w:lvl w:ilvl="4" w:tplc="E7D6BA04">
      <w:numFmt w:val="decimal"/>
      <w:lvlText w:val=""/>
      <w:lvlJc w:val="left"/>
    </w:lvl>
    <w:lvl w:ilvl="5" w:tplc="B2B2D622">
      <w:numFmt w:val="decimal"/>
      <w:lvlText w:val=""/>
      <w:lvlJc w:val="left"/>
    </w:lvl>
    <w:lvl w:ilvl="6" w:tplc="6E4493B0">
      <w:numFmt w:val="decimal"/>
      <w:lvlText w:val=""/>
      <w:lvlJc w:val="left"/>
    </w:lvl>
    <w:lvl w:ilvl="7" w:tplc="5692B3A0">
      <w:numFmt w:val="decimal"/>
      <w:lvlText w:val=""/>
      <w:lvlJc w:val="left"/>
    </w:lvl>
    <w:lvl w:ilvl="8" w:tplc="8090AC46">
      <w:numFmt w:val="decimal"/>
      <w:lvlText w:val=""/>
      <w:lvlJc w:val="left"/>
    </w:lvl>
  </w:abstractNum>
  <w:abstractNum w:abstractNumId="4" w15:restartNumberingAfterBreak="0">
    <w:nsid w:val="22566BDD"/>
    <w:multiLevelType w:val="hybridMultilevel"/>
    <w:tmpl w:val="90B61650"/>
    <w:lvl w:ilvl="0" w:tplc="63D8BC24">
      <w:start w:val="1"/>
      <w:numFmt w:val="decimal"/>
      <w:lvlText w:val="%1."/>
      <w:lvlJc w:val="left"/>
      <w:pPr>
        <w:ind w:left="640" w:hanging="360"/>
      </w:pPr>
    </w:lvl>
    <w:lvl w:ilvl="1" w:tplc="3C9C839E">
      <w:numFmt w:val="decimal"/>
      <w:lvlText w:val=""/>
      <w:lvlJc w:val="left"/>
    </w:lvl>
    <w:lvl w:ilvl="2" w:tplc="C67611DA">
      <w:numFmt w:val="decimal"/>
      <w:lvlText w:val=""/>
      <w:lvlJc w:val="left"/>
    </w:lvl>
    <w:lvl w:ilvl="3" w:tplc="58C4E59E">
      <w:numFmt w:val="decimal"/>
      <w:lvlText w:val=""/>
      <w:lvlJc w:val="left"/>
    </w:lvl>
    <w:lvl w:ilvl="4" w:tplc="9FA4F2D6">
      <w:numFmt w:val="decimal"/>
      <w:lvlText w:val=""/>
      <w:lvlJc w:val="left"/>
    </w:lvl>
    <w:lvl w:ilvl="5" w:tplc="A2227306">
      <w:numFmt w:val="decimal"/>
      <w:lvlText w:val=""/>
      <w:lvlJc w:val="left"/>
    </w:lvl>
    <w:lvl w:ilvl="6" w:tplc="22F80B1E">
      <w:numFmt w:val="decimal"/>
      <w:lvlText w:val=""/>
      <w:lvlJc w:val="left"/>
    </w:lvl>
    <w:lvl w:ilvl="7" w:tplc="E24E4A36">
      <w:numFmt w:val="decimal"/>
      <w:lvlText w:val=""/>
      <w:lvlJc w:val="left"/>
    </w:lvl>
    <w:lvl w:ilvl="8" w:tplc="713C6C48">
      <w:numFmt w:val="decimal"/>
      <w:lvlText w:val=""/>
      <w:lvlJc w:val="left"/>
    </w:lvl>
  </w:abstractNum>
  <w:abstractNum w:abstractNumId="5" w15:restartNumberingAfterBreak="0">
    <w:nsid w:val="2E633716"/>
    <w:multiLevelType w:val="hybridMultilevel"/>
    <w:tmpl w:val="0B4A7398"/>
    <w:lvl w:ilvl="0" w:tplc="077C6D98">
      <w:start w:val="1"/>
      <w:numFmt w:val="bullet"/>
      <w:lvlText w:val="●"/>
      <w:lvlJc w:val="left"/>
      <w:pPr>
        <w:ind w:left="720" w:hanging="360"/>
      </w:pPr>
    </w:lvl>
    <w:lvl w:ilvl="1" w:tplc="FC3E74CE">
      <w:start w:val="1"/>
      <w:numFmt w:val="bullet"/>
      <w:lvlText w:val="○"/>
      <w:lvlJc w:val="left"/>
      <w:pPr>
        <w:ind w:left="1440" w:hanging="360"/>
      </w:pPr>
    </w:lvl>
    <w:lvl w:ilvl="2" w:tplc="9D6224DE">
      <w:start w:val="1"/>
      <w:numFmt w:val="bullet"/>
      <w:lvlText w:val="■"/>
      <w:lvlJc w:val="left"/>
      <w:pPr>
        <w:ind w:left="2160" w:hanging="360"/>
      </w:pPr>
    </w:lvl>
    <w:lvl w:ilvl="3" w:tplc="A3A808C2">
      <w:start w:val="1"/>
      <w:numFmt w:val="bullet"/>
      <w:lvlText w:val="●"/>
      <w:lvlJc w:val="left"/>
      <w:pPr>
        <w:ind w:left="2880" w:hanging="360"/>
      </w:pPr>
    </w:lvl>
    <w:lvl w:ilvl="4" w:tplc="3914204A">
      <w:start w:val="1"/>
      <w:numFmt w:val="bullet"/>
      <w:lvlText w:val="○"/>
      <w:lvlJc w:val="left"/>
      <w:pPr>
        <w:ind w:left="3600" w:hanging="360"/>
      </w:pPr>
    </w:lvl>
    <w:lvl w:ilvl="5" w:tplc="3AFEB19E">
      <w:start w:val="1"/>
      <w:numFmt w:val="bullet"/>
      <w:lvlText w:val="■"/>
      <w:lvlJc w:val="left"/>
      <w:pPr>
        <w:ind w:left="4320" w:hanging="360"/>
      </w:pPr>
    </w:lvl>
    <w:lvl w:ilvl="6" w:tplc="6D4205AA">
      <w:start w:val="1"/>
      <w:numFmt w:val="bullet"/>
      <w:lvlText w:val="●"/>
      <w:lvlJc w:val="left"/>
      <w:pPr>
        <w:ind w:left="5040" w:hanging="360"/>
      </w:pPr>
    </w:lvl>
    <w:lvl w:ilvl="7" w:tplc="B5BEE728">
      <w:start w:val="1"/>
      <w:numFmt w:val="bullet"/>
      <w:lvlText w:val="●"/>
      <w:lvlJc w:val="left"/>
      <w:pPr>
        <w:ind w:left="5760" w:hanging="360"/>
      </w:pPr>
    </w:lvl>
    <w:lvl w:ilvl="8" w:tplc="8CC872E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94A0517"/>
    <w:multiLevelType w:val="hybridMultilevel"/>
    <w:tmpl w:val="C57E111C"/>
    <w:lvl w:ilvl="0" w:tplc="B6D0CCAA">
      <w:start w:val="1"/>
      <w:numFmt w:val="decimal"/>
      <w:lvlText w:val="%1."/>
      <w:lvlJc w:val="left"/>
      <w:pPr>
        <w:ind w:left="640" w:hanging="360"/>
      </w:pPr>
    </w:lvl>
    <w:lvl w:ilvl="1" w:tplc="4CF48344">
      <w:numFmt w:val="decimal"/>
      <w:lvlText w:val=""/>
      <w:lvlJc w:val="left"/>
    </w:lvl>
    <w:lvl w:ilvl="2" w:tplc="39FE39EC">
      <w:numFmt w:val="decimal"/>
      <w:lvlText w:val=""/>
      <w:lvlJc w:val="left"/>
    </w:lvl>
    <w:lvl w:ilvl="3" w:tplc="A0206B0A">
      <w:numFmt w:val="decimal"/>
      <w:lvlText w:val=""/>
      <w:lvlJc w:val="left"/>
    </w:lvl>
    <w:lvl w:ilvl="4" w:tplc="EE54A126">
      <w:numFmt w:val="decimal"/>
      <w:lvlText w:val=""/>
      <w:lvlJc w:val="left"/>
    </w:lvl>
    <w:lvl w:ilvl="5" w:tplc="C67C05DE">
      <w:numFmt w:val="decimal"/>
      <w:lvlText w:val=""/>
      <w:lvlJc w:val="left"/>
    </w:lvl>
    <w:lvl w:ilvl="6" w:tplc="5B843BCA">
      <w:numFmt w:val="decimal"/>
      <w:lvlText w:val=""/>
      <w:lvlJc w:val="left"/>
    </w:lvl>
    <w:lvl w:ilvl="7" w:tplc="FDE2827A">
      <w:numFmt w:val="decimal"/>
      <w:lvlText w:val=""/>
      <w:lvlJc w:val="left"/>
    </w:lvl>
    <w:lvl w:ilvl="8" w:tplc="0C4E5378">
      <w:numFmt w:val="decimal"/>
      <w:lvlText w:val=""/>
      <w:lvlJc w:val="left"/>
    </w:lvl>
  </w:abstractNum>
  <w:abstractNum w:abstractNumId="7" w15:restartNumberingAfterBreak="0">
    <w:nsid w:val="3E83572F"/>
    <w:multiLevelType w:val="hybridMultilevel"/>
    <w:tmpl w:val="FE803554"/>
    <w:lvl w:ilvl="0" w:tplc="51B602BA">
      <w:start w:val="1"/>
      <w:numFmt w:val="decimal"/>
      <w:lvlText w:val="%1."/>
      <w:lvlJc w:val="left"/>
      <w:pPr>
        <w:ind w:left="640" w:hanging="360"/>
      </w:pPr>
    </w:lvl>
    <w:lvl w:ilvl="1" w:tplc="F7169B2E">
      <w:numFmt w:val="decimal"/>
      <w:lvlText w:val=""/>
      <w:lvlJc w:val="left"/>
    </w:lvl>
    <w:lvl w:ilvl="2" w:tplc="AB0220C4">
      <w:numFmt w:val="decimal"/>
      <w:lvlText w:val=""/>
      <w:lvlJc w:val="left"/>
    </w:lvl>
    <w:lvl w:ilvl="3" w:tplc="74B26D8E">
      <w:numFmt w:val="decimal"/>
      <w:lvlText w:val=""/>
      <w:lvlJc w:val="left"/>
    </w:lvl>
    <w:lvl w:ilvl="4" w:tplc="55F06618">
      <w:numFmt w:val="decimal"/>
      <w:lvlText w:val=""/>
      <w:lvlJc w:val="left"/>
    </w:lvl>
    <w:lvl w:ilvl="5" w:tplc="27F691CA">
      <w:numFmt w:val="decimal"/>
      <w:lvlText w:val=""/>
      <w:lvlJc w:val="left"/>
    </w:lvl>
    <w:lvl w:ilvl="6" w:tplc="6AE2D00C">
      <w:numFmt w:val="decimal"/>
      <w:lvlText w:val=""/>
      <w:lvlJc w:val="left"/>
    </w:lvl>
    <w:lvl w:ilvl="7" w:tplc="0B7869F4">
      <w:numFmt w:val="decimal"/>
      <w:lvlText w:val=""/>
      <w:lvlJc w:val="left"/>
    </w:lvl>
    <w:lvl w:ilvl="8" w:tplc="1C5424BE">
      <w:numFmt w:val="decimal"/>
      <w:lvlText w:val=""/>
      <w:lvlJc w:val="left"/>
    </w:lvl>
  </w:abstractNum>
  <w:abstractNum w:abstractNumId="8" w15:restartNumberingAfterBreak="0">
    <w:nsid w:val="67626C5E"/>
    <w:multiLevelType w:val="hybridMultilevel"/>
    <w:tmpl w:val="5E80B0F0"/>
    <w:lvl w:ilvl="0" w:tplc="6204BE88">
      <w:start w:val="1"/>
      <w:numFmt w:val="decimal"/>
      <w:lvlText w:val="%1."/>
      <w:lvlJc w:val="left"/>
      <w:pPr>
        <w:ind w:left="640" w:hanging="360"/>
      </w:pPr>
    </w:lvl>
    <w:lvl w:ilvl="1" w:tplc="FD0C3CFA">
      <w:numFmt w:val="decimal"/>
      <w:lvlText w:val=""/>
      <w:lvlJc w:val="left"/>
    </w:lvl>
    <w:lvl w:ilvl="2" w:tplc="9C026B54">
      <w:numFmt w:val="decimal"/>
      <w:lvlText w:val=""/>
      <w:lvlJc w:val="left"/>
    </w:lvl>
    <w:lvl w:ilvl="3" w:tplc="0FE0573A">
      <w:numFmt w:val="decimal"/>
      <w:lvlText w:val=""/>
      <w:lvlJc w:val="left"/>
    </w:lvl>
    <w:lvl w:ilvl="4" w:tplc="A9EC403E">
      <w:numFmt w:val="decimal"/>
      <w:lvlText w:val=""/>
      <w:lvlJc w:val="left"/>
    </w:lvl>
    <w:lvl w:ilvl="5" w:tplc="1842056C">
      <w:numFmt w:val="decimal"/>
      <w:lvlText w:val=""/>
      <w:lvlJc w:val="left"/>
    </w:lvl>
    <w:lvl w:ilvl="6" w:tplc="6D720B68">
      <w:numFmt w:val="decimal"/>
      <w:lvlText w:val=""/>
      <w:lvlJc w:val="left"/>
    </w:lvl>
    <w:lvl w:ilvl="7" w:tplc="D004E28A">
      <w:numFmt w:val="decimal"/>
      <w:lvlText w:val=""/>
      <w:lvlJc w:val="left"/>
    </w:lvl>
    <w:lvl w:ilvl="8" w:tplc="7616A38A">
      <w:numFmt w:val="decimal"/>
      <w:lvlText w:val=""/>
      <w:lvlJc w:val="left"/>
    </w:lvl>
  </w:abstractNum>
  <w:abstractNum w:abstractNumId="9" w15:restartNumberingAfterBreak="0">
    <w:nsid w:val="728C33A5"/>
    <w:multiLevelType w:val="hybridMultilevel"/>
    <w:tmpl w:val="1F86A6E2"/>
    <w:lvl w:ilvl="0" w:tplc="D012D058">
      <w:start w:val="1"/>
      <w:numFmt w:val="decimal"/>
      <w:lvlText w:val="%1."/>
      <w:lvlJc w:val="left"/>
      <w:pPr>
        <w:ind w:left="640" w:hanging="360"/>
      </w:pPr>
    </w:lvl>
    <w:lvl w:ilvl="1" w:tplc="79D8D64A">
      <w:numFmt w:val="decimal"/>
      <w:lvlText w:val=""/>
      <w:lvlJc w:val="left"/>
    </w:lvl>
    <w:lvl w:ilvl="2" w:tplc="598A6EAE">
      <w:numFmt w:val="decimal"/>
      <w:lvlText w:val=""/>
      <w:lvlJc w:val="left"/>
    </w:lvl>
    <w:lvl w:ilvl="3" w:tplc="7AFEBDAE">
      <w:numFmt w:val="decimal"/>
      <w:lvlText w:val=""/>
      <w:lvlJc w:val="left"/>
    </w:lvl>
    <w:lvl w:ilvl="4" w:tplc="53C41F7E">
      <w:numFmt w:val="decimal"/>
      <w:lvlText w:val=""/>
      <w:lvlJc w:val="left"/>
    </w:lvl>
    <w:lvl w:ilvl="5" w:tplc="7CB47DDE">
      <w:numFmt w:val="decimal"/>
      <w:lvlText w:val=""/>
      <w:lvlJc w:val="left"/>
    </w:lvl>
    <w:lvl w:ilvl="6" w:tplc="51D4BAFE">
      <w:numFmt w:val="decimal"/>
      <w:lvlText w:val=""/>
      <w:lvlJc w:val="left"/>
    </w:lvl>
    <w:lvl w:ilvl="7" w:tplc="2CB819E2">
      <w:numFmt w:val="decimal"/>
      <w:lvlText w:val=""/>
      <w:lvlJc w:val="left"/>
    </w:lvl>
    <w:lvl w:ilvl="8" w:tplc="3AFAF3FE">
      <w:numFmt w:val="decimal"/>
      <w:lvlText w:val=""/>
      <w:lvlJc w:val="left"/>
    </w:lvl>
  </w:abstractNum>
  <w:abstractNum w:abstractNumId="10" w15:restartNumberingAfterBreak="0">
    <w:nsid w:val="74CD2668"/>
    <w:multiLevelType w:val="hybridMultilevel"/>
    <w:tmpl w:val="3D6CB73A"/>
    <w:lvl w:ilvl="0" w:tplc="B630BE2E">
      <w:start w:val="1"/>
      <w:numFmt w:val="decimal"/>
      <w:lvlText w:val="%1."/>
      <w:lvlJc w:val="left"/>
      <w:pPr>
        <w:ind w:left="640" w:hanging="360"/>
      </w:pPr>
    </w:lvl>
    <w:lvl w:ilvl="1" w:tplc="6C602736">
      <w:numFmt w:val="decimal"/>
      <w:lvlText w:val=""/>
      <w:lvlJc w:val="left"/>
    </w:lvl>
    <w:lvl w:ilvl="2" w:tplc="AD5C2378">
      <w:numFmt w:val="decimal"/>
      <w:lvlText w:val=""/>
      <w:lvlJc w:val="left"/>
    </w:lvl>
    <w:lvl w:ilvl="3" w:tplc="1C2082B6">
      <w:numFmt w:val="decimal"/>
      <w:lvlText w:val=""/>
      <w:lvlJc w:val="left"/>
    </w:lvl>
    <w:lvl w:ilvl="4" w:tplc="EDBE56F2">
      <w:numFmt w:val="decimal"/>
      <w:lvlText w:val=""/>
      <w:lvlJc w:val="left"/>
    </w:lvl>
    <w:lvl w:ilvl="5" w:tplc="F1A6F1C4">
      <w:numFmt w:val="decimal"/>
      <w:lvlText w:val=""/>
      <w:lvlJc w:val="left"/>
    </w:lvl>
    <w:lvl w:ilvl="6" w:tplc="A3627138">
      <w:numFmt w:val="decimal"/>
      <w:lvlText w:val=""/>
      <w:lvlJc w:val="left"/>
    </w:lvl>
    <w:lvl w:ilvl="7" w:tplc="E6226D14">
      <w:numFmt w:val="decimal"/>
      <w:lvlText w:val=""/>
      <w:lvlJc w:val="left"/>
    </w:lvl>
    <w:lvl w:ilvl="8" w:tplc="229ABE5A">
      <w:numFmt w:val="decimal"/>
      <w:lvlText w:val=""/>
      <w:lvlJc w:val="left"/>
    </w:lvl>
  </w:abstractNum>
  <w:num w:numId="1" w16cid:durableId="266817646">
    <w:abstractNumId w:val="5"/>
    <w:lvlOverride w:ilvl="0">
      <w:startOverride w:val="1"/>
    </w:lvlOverride>
  </w:num>
  <w:num w:numId="2" w16cid:durableId="1606959507">
    <w:abstractNumId w:val="4"/>
    <w:lvlOverride w:ilvl="0">
      <w:startOverride w:val="1"/>
    </w:lvlOverride>
  </w:num>
  <w:num w:numId="3" w16cid:durableId="1755512960">
    <w:abstractNumId w:val="6"/>
    <w:lvlOverride w:ilvl="0">
      <w:startOverride w:val="1"/>
    </w:lvlOverride>
  </w:num>
  <w:num w:numId="4" w16cid:durableId="1910001151">
    <w:abstractNumId w:val="8"/>
    <w:lvlOverride w:ilvl="0">
      <w:startOverride w:val="1"/>
    </w:lvlOverride>
  </w:num>
  <w:num w:numId="5" w16cid:durableId="1688023567">
    <w:abstractNumId w:val="7"/>
    <w:lvlOverride w:ilvl="0">
      <w:startOverride w:val="1"/>
    </w:lvlOverride>
  </w:num>
  <w:num w:numId="6" w16cid:durableId="1071847483">
    <w:abstractNumId w:val="9"/>
    <w:lvlOverride w:ilvl="0">
      <w:startOverride w:val="1"/>
    </w:lvlOverride>
  </w:num>
  <w:num w:numId="7" w16cid:durableId="514224899">
    <w:abstractNumId w:val="0"/>
    <w:lvlOverride w:ilvl="0">
      <w:startOverride w:val="1"/>
    </w:lvlOverride>
  </w:num>
  <w:num w:numId="8" w16cid:durableId="420297290">
    <w:abstractNumId w:val="3"/>
    <w:lvlOverride w:ilvl="0">
      <w:startOverride w:val="1"/>
    </w:lvlOverride>
  </w:num>
  <w:num w:numId="9" w16cid:durableId="670260782">
    <w:abstractNumId w:val="10"/>
    <w:lvlOverride w:ilvl="0">
      <w:startOverride w:val="1"/>
    </w:lvlOverride>
  </w:num>
  <w:num w:numId="10" w16cid:durableId="577905336">
    <w:abstractNumId w:val="1"/>
    <w:lvlOverride w:ilvl="0">
      <w:startOverride w:val="1"/>
    </w:lvlOverride>
  </w:num>
  <w:num w:numId="11" w16cid:durableId="1106578989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传浩 陆">
    <w15:presenceInfo w15:providerId="Windows Live" w15:userId="8a977f942b276b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A47"/>
    <w:rsid w:val="001820F9"/>
    <w:rsid w:val="00452320"/>
    <w:rsid w:val="00504B8E"/>
    <w:rsid w:val="00695A43"/>
    <w:rsid w:val="0086616D"/>
    <w:rsid w:val="00A22A47"/>
    <w:rsid w:val="00A85252"/>
    <w:rsid w:val="00AD2164"/>
    <w:rsid w:val="00D2799C"/>
    <w:rsid w:val="00E0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F83E"/>
  <w15:docId w15:val="{4C03229B-B6B7-44AA-A36A-DFEBC11C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黑体"/>
      <w:b/>
      <w:bCs/>
      <w:color w:val="0B1C2C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黑体"/>
      <w:b/>
      <w:bCs/>
      <w:color w:val="0B1C2C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820F9"/>
  </w:style>
  <w:style w:type="paragraph" w:styleId="TOC2">
    <w:name w:val="toc 2"/>
    <w:basedOn w:val="a"/>
    <w:next w:val="a"/>
    <w:autoRedefine/>
    <w:uiPriority w:val="39"/>
    <w:unhideWhenUsed/>
    <w:rsid w:val="001820F9"/>
    <w:pPr>
      <w:ind w:leftChars="200" w:left="420"/>
    </w:pPr>
  </w:style>
  <w:style w:type="character" w:styleId="ac">
    <w:name w:val="annotation reference"/>
    <w:basedOn w:val="a0"/>
    <w:uiPriority w:val="99"/>
    <w:semiHidden/>
    <w:unhideWhenUsed/>
    <w:rsid w:val="001820F9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1820F9"/>
  </w:style>
  <w:style w:type="character" w:customStyle="1" w:styleId="ae">
    <w:name w:val="批注文字 字符"/>
    <w:basedOn w:val="a0"/>
    <w:link w:val="ad"/>
    <w:uiPriority w:val="99"/>
    <w:semiHidden/>
    <w:rsid w:val="001820F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1820F9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182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19</Pages>
  <Words>2351</Words>
  <Characters>13404</Characters>
  <Application>Microsoft Office Word</Application>
  <DocSecurity>0</DocSecurity>
  <Lines>111</Lines>
  <Paragraphs>31</Paragraphs>
  <ScaleCrop>false</ScaleCrop>
  <Company/>
  <LinksUpToDate>false</LinksUpToDate>
  <CharactersWithSpaces>15724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Z.ai</dc:creator>
  <cp:lastModifiedBy>传浩 陆</cp:lastModifiedBy>
  <cp:revision>2</cp:revision>
  <dcterms:created xsi:type="dcterms:W3CDTF">2026-08-30T04:42:00Z</dcterms:created>
  <dcterms:modified xsi:type="dcterms:W3CDTF">2026-08-30T07:45:00Z</dcterms:modified>
</cp:coreProperties>
</file>