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ТЕХНИЧЕСКОЕ ЗАДАНИЕ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CRM-СИСТЕМА ДЛЯ FIELD SERVICE БИЗНЕСА</w:t>
      </w:r>
    </w:p>
    <w:p>
      <w:pPr>
        <w:pBdr>
          <w:bottom w:val="single" w:color="2E5090" w:sz="6" w:space="1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Внутренний инструмент &gt; MVP &gt; SaaS-продукт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Repair ASAP LLC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Март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1. Обзор проекта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1.1 Цель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Создать собственную CRM-систему для управления field service бизнесом, которая заменит GoHighLevel (GHL) и станет единым центром управления клиентами, коммуникациями и заказами. Система изначально разрабатывается как внутренний инструмент для Repair ASAP LLC с архитектурой, позволяющей в будущем превратить её в SaaS-продукт для handyman/field service бизнесов.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1.2 Текущая инфраструктура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Текущий сервис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 новой системе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 / бэкенд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(без изменений)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/ контакты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GoHighLevel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Своя система (замена)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Чат-боты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на Railway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 + интеграция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Звонки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+ Vapi AI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 + интеграция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(свой номер)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 + интеграция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M365 + SendGrid (шаблоны)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Финансы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QuickBooks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 + интеграция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Лиды Yelp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Workflow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Zapier + masked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Лиды Thumbtack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Thumbtack API напрямую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1.3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(App Router), Tailwind CSS, shadcn/ui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 (тот же проект)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(Supabase или Railway Postgres)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 (логин/пароль + роли)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(frontend + backend +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(чат)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или Supabase Realtime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(шаблоны)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(бесплатно до 100/день)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 интерфейса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next-intl (EN/RU переключение)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Домен (начало)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crm.asap.repair (поддомен)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1.4 Ключевой архитектурный принцип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Каждая таблица в базе данных содержит поле organization_id. На первом этапе используется один ID (Repair ASAP), но при масштабировании в SaaS каждый бизнес-клиент получит свой organization_id, и вся система станет multi-tenant без переписывания.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2. Структура базы данных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Ниже описаны основные таблицы. Все таблицы содержат поля: id (UUID), organization_id (UUID), created_at, updated_at.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2.1 organizations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Таблица организаций (для будущего multi-tenant). Поля: name, slug, plan (free/pro/enterprise), settings (JSON), timezone, language (en/ru).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2.2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Пользователи системы. Поля: email, password_hash, name, role (owner/admin/dispatcher/contractor), phone, language_preference (en/ru), avatar_url, is_active, last_login_at. Роль contractor предназначена для подрядчиков с ограниченным доступом (только свои заказы и чат).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2.3 contacts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Клиенты. Поля: first_name, last_name, phone, email, address, city, zip, notes, source (yelp/thumbtack/google_lsa/website/referral/manual), source_lead_id (ID лида в исходной системе), tags (массив), is_active. Один контакт может иметь несколько заказов.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2.4 jobs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Заказы/работы. Поля: contact_id, assigned_user_id (контрактор), title, description, status (new/scheduled/in_progress/completed/cancelled), priority (low/medium/high/urgent), scheduled_date, scheduled_time, address, estimated_duration_minutes, actual_duration_minutes, price_estimate, price_final, notes_internal, quickbooks_invoice_id.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2.5 conversations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Переписки. Каждый контакт имеет один unified тред. Поля: contact_id, channel (sms/email/yelp/thumbtack/web_chat/phone), last_message_at, is_unread.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2.6 messages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Сообщения внутри переписки. Поля: conversation_id, direction (inbound/outbound), channel, content, sender_type (customer/system/user), sender_id, metadata (JSON для хранения channel-specific данных: masked email, lead_id и т.д.), status (sent/delivered/read/failed), external_id.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2.7 activity_log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Лог всех действий. Поля: contact_id, job_id, user_id, action (call_received/sms_sent/email_sent/job_created/status_changed/note_added и т.д.), details (JSON), channel.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2.8 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Шаблоны сообщений. Поля: name, channel (sms/email), subject (для email), body, variables (массив подстановочных переменных: {client_name}, {date}, {time}, {address}), is_active, language (en/ru).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 Этапы разработки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3.1 Фаза 0: Фундамент (неделя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Цель: настроить проект, базу данных, аутентификацию и деплой. После этой фазы система доступна по адресу crm.asap.repair с логином.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3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Next.js проект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Router, Tailwind CSS, shadcn/ui, next-intl для EN/RU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Пустой проект с переключением языка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Postgres или Supabase. Prisma ORM. Миграции для всех таблиц из раздела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таблицы созданы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NextAuth.js: логин по email+пароль. Роли: owner, admin, dispatcher, contractor. Middleware для защиты роутов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Логин/логаут работает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Деплой на Railway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домен crm.asap.repair (CNAME). SSL-сертификат. Environment variables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доступна онлайн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layout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навигация: Dashboard, Contacts, Jobs, Messages, Settings. Responsive для мобильных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UI-каркас готов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3.2 Фаза 1: Контакты + импорт из GHL (недели 2-3)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Цель: перенести всю базу клиентов из GHL в новую систему. После этой фазы можно просматривать, искать и редактировать контакты.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3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контактов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контактов с поиском и фильтрами (по source, tags). Карточка контакта с полями. Создание / редактирование / удаление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Полное управление контактами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Импорт из GHL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 контактов из GHL (CSV/API). Скрипт парсинга и загрузки в PostgreSQL. Маппинг полей GHL &gt; новая схема. Дедупликация по телефону/email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контакты перенесены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Теги и фильтры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тегов (VIP, Yelp, Thumbtack, Repeat Customer и т.д.). Фильтрация и сортировка по тегам, источнику, дате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Гибкая фильтрация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Полнотекстовый поиск по имени, телефону, email, адресу, заметкам. Мгновенный поиск при вводе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Быстрый поиск работает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3.3 Фаза 2: Unified Inbox / Чат (недели 3-5)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Цель: создать единый inbox где видны все сообщения из всех каналов. Это ядро системы. На этом этапе работает параллельная запись: сообщения пишутся и в GHL, и в новую систему.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3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чата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переписок (левая панель) + тред сообщений (правая панель). Отображение канала сообщения (иконка SMS/email/Yelp/Thumbtack). Время, статус доставки. Responsive мобильная версия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Интерфейс чата готов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Webhook-приёмник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/api/webhooks/incoming на Railway. Принимает входящие сообщения из всех каналов. Нормализует данные в формат messages. Создаёт conversation если нет, привязывает к contact по телефону/email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Единая точка входа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Параллельная запись в GHL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получении сообщения: сохранить в свою БД + отправить в GHL через API (для бэкапа). Логирование в activity_log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дублируются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 SMS (Twilio)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webhook &gt; /api/webhooks/twilio. Парсинг входящих SMS. Сохранение в messages. Обновление conversation.last_message_at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Входящие SMS в чате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от Microsoft 365 или polling IMAP. Парсинг входящих писем. Привязка к контакту по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Входящие email в чате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Push-уведомления (Web Push)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регистрация + VAPID ключи. Запрос разрешения при первом входе. Уведомления на экране блокировки (Android/iOS 16.4+). Звук + вибрация. Счётчик непрочитанных в sidebar. Подробнее в разделе 3.9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на телефоне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3.4 Фаза 3: Отправка сообщений (недели 5-6)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Цель: отправлять сообщения клиентам из новой CRM, минуя GHL. После этой фазы GHL больше не нужен для коммуникации.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3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SMS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API: отправка SMS из интерфейса чата. Запись в messages + activity_log. Отображение статуса доставки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Исходящие SMS работают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API или Microsoft 365 SMTP. Поддержка HTML-шаблонов. Запись в 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Исходящие email работают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Yelp: отправка через masked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получении лида из Yelp (через Zapier) сохранять masked email. Отправка ответа на masked email через SendGrid. Запись в messages с channel=yelp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Yelp без GHL workflow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Thumbtack: Messaging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авторизация с Thumbtack. Webhook для входящих. POST для исходящих. Запись в messages с channel=thumbtack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Thumbtack интеграция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Шаблонные сообщения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для шаблонов (SMS + email). Подстановка переменных: {client_name}, {date}, {time}. Быстрый выбор шаблона в чате. EN/RU версии шаблонов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Шаблоны работают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Автоматические сообщения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 записи на встречу. Напоминание за 24 часа. Напоминание за 1 час. Follow-up после завершения работы. Cron job на Railway для триггеров по расписанию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Авто-сообщения работают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3.5 Фаза 4: Управление заказами (недели 6-8)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Цель: система управления работами с назначением контракторов и отслеживанием статусов.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3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заказов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заказа из карточки контакта или отдельно. Поля из таблицы jobs. Привязка к контакту. Назначение контрактора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заказами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Канбан-доска статусов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Визуальная доска: New &gt; Scheduled &gt; In Progress &gt; Completed. Drag-and-drop между статусами. Фильтры по контрактору, дате, приоритету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Визуальное управление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Календарь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запланированных работ в календаре. Дневной / недельный вид. Фильтр по контрактору. Цветовая кодировка по приоритету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Календарь работ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Назначение контракторов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Выбор контрактора из списка users с ролью contractor. Уведомление контрактору (SMS или push) при назначении. Контрактор видит только свои заказы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Распределение работ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Связь с QuickBooks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завершении заказа: создание invoice в QuickBooks через API. Сохранение quickbooks_invoice_id в таблице jobs. Отображение статуса оплаты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Связь с финансами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3.6 Фаза 5: Интеграция лид-источников (недели 8-10)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Цель: все лиды из всех каналов автоматически попадают в CRM. GHL полностью исключается из цепочки.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3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Yelp через Zapier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Zapier триггер New Lead &gt; webhook на /api/webhooks/yelp. Создание контакта + conversation. Сохранение masked email и lead_id в metadata. Авто-ответ через шаблон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Yelp лиды автоматически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Thumbtack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подключение. Webhook для Negotiations (лиды). Webhook для Messages. Создание контакта + conversation автоматически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Thumbtack лиды автоматически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LSA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или Zapier для Google Local Services Ads. Парсинг звонков и сообщений. Создание контакта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LSA лиды автоматически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Chat (сайт)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Виджет чата на asap.repair. WebSocket соединение с CRM. Создание контакта при первом сообщении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Чат с сайта в CRM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Звонки (Twilio/Vapi)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Логирование входящих/исходящих звонков. Запись в activity_log. Связь с контактом по номеру телефона. Отображение в карточке контакта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Звонки в CRM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Отключение GHL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Перенаправление всех webhook с GHL на новую систему. Проверка что все каналы работают. Отмена подписки GHL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отключен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3.7 Фаза 6: Мобильная версия + контракторы (недели 10-12)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Цель: полноценная мобильная версия (PWA) и рабочая среда для контракторов.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3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для оффлайн-кэша. Манифест для установки на домашний экран. Push-уведомления на мобильном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Приложение без App Store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Мобильный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Оптимизация всех экранов для мобильных. Swipe-жесты для навигации. Быстрые действия: позвонить, написать SMS, открыть карту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Удобно с телефона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Интерфейс контрактора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Упрощённый вид: только назначенные заказы. Кнопки: принять, в пути, на месте, завершено. Возможность добавить фото и заметки к заказу. Чат с диспетчером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Контракторы работают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EN/RU переключение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локализация интерфейса. Контрактор выбирает язык в профиле. Все кнопки, метки, уведомления на выбранном языке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Двуязычная система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Тестирование с командой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Дать логины Аирату и контракторам. Собрать обратную связь. Исправить UX-проблемы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Реальное тестирование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3.8 Фаза 7: Dashboard + аналитика (недели 12-14)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Цель: главный экран с ключевыми метриками и отчётами.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3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лиды сегодня/неделя/месяц. Заказы по статусам. Средний response time. Доход (из QuickBooks). График лидов по источникам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Обзор бизнеса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Конверсия лидов по каналам. Производительность контракторов. Среднее время ответа клиенту. Выручка по периодам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AI-ассистент (опционально)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 Anna AI в интерфейс CRM. Подсказки для ответов клиентам. Автоклассификация типа заказа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помощник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3.9 Детально: Push-уведомления и карточка заказа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3.9.1 Техническая реализация Push-уведомлений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Технология: Web Push API + Service Worker. Работает на Android (Chrome, Firefox, Edge) и iOS (Safari 16.4+, после установки PWA на домашний экран). Уведомления появляются на экране блокировки как нативные, со звуком и вибрацией.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Серверная часть: </w:t>
      </w:r>
      <w:r>
        <w:rPr>
          <w:rFonts w:ascii="Arial" w:cs="Arial" w:eastAsia="Arial" w:hAnsi="Arial"/>
          <w:sz w:val="22"/>
          <w:szCs w:val="22"/>
        </w:rPr>
        <w:t xml:space="preserve">Библиотека web-push (Node.js). Генерация VAPID-ключей (пара public/private). Хранение подписок пользователей в таблице push_subscriptions (user_id, endpoint, keys, device_info). При событии (новый заказ, сообщение) сервер отправляет push через web-push.sendNotification().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Клиентская часть: </w:t>
      </w:r>
      <w:r>
        <w:rPr>
          <w:rFonts w:ascii="Arial" w:cs="Arial" w:eastAsia="Arial" w:hAnsi="Arial"/>
          <w:sz w:val="22"/>
          <w:szCs w:val="22"/>
        </w:rPr>
        <w:t xml:space="preserve">Service Worker регистрируется при первом входе. Запрос разрешения на уведомления (Notification.requestPermission). Подписка на push (PushManager.subscribe с VAPID public key). Сохранение подписки на сервер через API.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Новая таблица push_subscriptions: </w:t>
      </w:r>
      <w:r>
        <w:rPr>
          <w:rFonts w:ascii="Arial" w:cs="Arial" w:eastAsia="Arial" w:hAnsi="Arial"/>
          <w:sz w:val="22"/>
          <w:szCs w:val="22"/>
        </w:rPr>
        <w:t xml:space="preserve">id, user_id, organization_id, endpoint (URL от браузера), p256dh_key, auth_key, device_name, is_active, created_at.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3.9.2 Типы Push-уведомлений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 Push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при нажатии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заказ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Заголовок: 'Новый заказ'. Тело: тип работы, дата, время, адрес (коротко). Иконка: гаечный ключ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карточку заказа (раздел 3.9.3)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Новое сообщение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Заголовок: имя клиента + канал (Yelp/SMS/etc). Тело: первые 100 символов сообщения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чат с клиентом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Назначение на заказ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Заголовок: 'Вам назначен заказ'. Тело: тип работы, адрес, время. Для контракторов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карточку заказа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Заголовок: 'Заказ через 1 час'. Тело: клиент, адрес, телефон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карточку заказа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Пропущенный звонок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Заголовок: 'Пропущенный звонок'. Тело: имя или номер клиента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карточку контакта с панелью связи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3.9.3 Карточка заказа (Job Card)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нажатии на push-уведомление о новом заказе открывается полная карточка заказа. Это ключевой экран системы, который должен давать всю информацию и все инструменты для действий.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Верхняя секция (статус): </w:t>
      </w:r>
      <w:r>
        <w:rPr>
          <w:rFonts w:ascii="Arial" w:cs="Arial" w:eastAsia="Arial" w:hAnsi="Arial"/>
          <w:sz w:val="22"/>
          <w:szCs w:val="22"/>
        </w:rPr>
        <w:t xml:space="preserve">Бейдж статуса (New / Scheduled / In Progress / Completed) с цветовой кодировкой. Бейдж приоритета (Low / Medium / High / Urgent). Бейдж источника лида (Yelp / Thumbtack / Google LSA / Website / Referral).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Секция информации о заказе: </w:t>
      </w:r>
      <w:r>
        <w:rPr>
          <w:rFonts w:ascii="Arial" w:cs="Arial" w:eastAsia="Arial" w:hAnsi="Arial"/>
          <w:sz w:val="22"/>
          <w:szCs w:val="22"/>
        </w:rPr>
        <w:t xml:space="preserve">Тип работы (title). Описание (description) с деталями от клиента. Дата и время (кликабельное, добавляет в Google Calendar). Адрес (кликабельный, открывает Google Maps / Apple Maps с навигацией). Оценка стоимости. Назначенный контрактор. Внутренние заметки.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Секция клиента: </w:t>
      </w:r>
      <w:r>
        <w:rPr>
          <w:rFonts w:ascii="Arial" w:cs="Arial" w:eastAsia="Arial" w:hAnsi="Arial"/>
          <w:sz w:val="22"/>
          <w:szCs w:val="22"/>
        </w:rPr>
        <w:t xml:space="preserve">Имя клиента. Источник лида + ID в исходной системе. Количество предыдущих заказов (если повторный клиент). Теги клиента (VIP, Repeat, etc).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3.9.4 Панель связи с клиентом (Contact Action Bar)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Ключевой элемент карточки. Фиксированная панель внизу экрана (как в мобильных приложениях). Показывает только доступные каналы связи для конкретного клиента.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Кнопка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доступна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 при нажатии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Позвонить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(если есть телефон клиента)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Звонок через Twilio proxy-номер. Клиент видит бизнес-номер, не личный. Запись звонка сохраняется в activity_log. После звонка предлагает добавить заметку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(если есть телефон)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окно чата с предзаполненным шаблоном. Отправка через Twilio. Запись в messages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есть email клиента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compose с шаблоном. Отправка через SendGrid / M365. Запись в messages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source=yelp и masked email не истёк (30 дней)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чат. Отправка на masked email. Сообщение появится в Yelp Inbox клиента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source=thumbtack и есть активный lead_id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чат. Отправка через Thumbtack Messaging API. Сообщение появится в Thumbtack клиента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есть телефон (опционально в будущем)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wa.me ссылку с предзаполненным текстом. Для будущего WhatsApp Business API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3.9.5 Логика определения доступных каналов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автоматически определяет какие кнопки показывать на основе данных контакта и заказа. Функция getAvailableChannels(contact, job) проверяет: есть ли телефон (SMS + звонок доступны), есть ли email (Email доступен), source лида (Yelp: проверить наличие masked email + не истёк ли 30-дневный срок; Thumbtack: проверить наличие активного lead_id и OAuth-токена; Google LSA: SMS + звонок). Кнопки недоступных каналов не показываются вообще (не серые, а отсутствуют), чтобы интерфейс оставался чистым.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3.9.6 Twilio Proxy для звонков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нажатии кнопки 'Позвонить' система использует Twilio Proxy Service. Это работает так: CRM отправляет запрос в Twilio API для создания proxy session. Twilio назначает промежуточный номер. CRM инициирует звонок: сначала Twilio звонит тебе (или контрактору), после ответа соединяет с клиентом через proxy. Клиент видит бизнес-номер Repair ASAP, не личный номер контрактора. Запись звонка (если включена) сохраняется и привязывается к contact + job. После завершения звонка CRM предлагает мини-форму: результат звонка (дозвонился / не ответил / перезвонить), заметка, следующее действие.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4. Стратегия миграции с GHL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Переход выполняется плавно. На каждом этапе GHL остаётся рабочим бэкапом.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GHL статус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Фазы 0-1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Контакты скопированы в новую CRM. Работа ведётся в GHL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система. Всё через GHL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Сообщения дублируются: и в GHL, и в новую CRM. Просмотр в новой, ответы через GHL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+ зеркало в новую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Ответы клиентам отправляются из новой CRM. GHL получает копию для бэкапа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Бэкап. Только читаем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лид-источники переключены на новую CRM. GHL не получает новых данных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Отключаем. Отмена подписки</w:t>
            </w:r>
          </w:p>
        </w:tc>
      </w:tr>
    </w:tbl>
    <w:p>
      <w:pPr>
        <w:spacing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5. Безопасность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HTTPS обязателен (SSL через Railway). Пароли хешируются через bcrypt. API-ключи хранятся в environment variables, не в коде. Rate limiting на webhook endpoints. Роли разграничивают доступ: contractor видит только свои заказы и чат. CORS ограничен доменом crm.asap.repair. Регулярные бэкапы базы данных (автоматические через Railway или pg_dump cron).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6. Примерная стоимость инфраструктуры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Стоимость/мес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(app + DB)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$5-20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Зависит от нагрузки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(email)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писем/день бесплатно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(SMS)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~$20-50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Уже оплачивается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Домен crm.asap.repair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Поддомен существующего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Zapier (Yelp)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$0-20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Зависит от количества zaps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$5-90/мес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 GHL $97-297/мес</w:t>
            </w:r>
          </w:p>
        </w:tc>
      </w:tr>
    </w:tbl>
    <w:p>
      <w:pPr>
        <w:spacing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7. Будущее: от инструмента к продукту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Когда система обкатана и стабильна, переход к SaaS-продукту включает следующие шаги: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 Новый домен: </w:t>
      </w:r>
      <w:r>
        <w:rPr>
          <w:rFonts w:ascii="Arial" w:cs="Arial" w:eastAsia="Arial" w:hAnsi="Arial"/>
          <w:sz w:val="22"/>
          <w:szCs w:val="22"/>
        </w:rPr>
        <w:t xml:space="preserve">Купить нейтральное название (HandyBolt, FixNest, CrewDesk или другое). Перенести код, сменить домен.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 Регистрация: </w:t>
      </w:r>
      <w:r>
        <w:rPr>
          <w:rFonts w:ascii="Arial" w:cs="Arial" w:eastAsia="Arial" w:hAnsi="Arial"/>
          <w:sz w:val="22"/>
          <w:szCs w:val="22"/>
        </w:rPr>
        <w:t xml:space="preserve">Добавить страницу регистрации нового бизнеса. Каждый бизнес получает свой organization_id. Onboarding wizard для первичной настройки.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 Биллинг: </w:t>
      </w:r>
      <w:r>
        <w:rPr>
          <w:rFonts w:ascii="Arial" w:cs="Arial" w:eastAsia="Arial" w:hAnsi="Arial"/>
          <w:sz w:val="22"/>
          <w:szCs w:val="22"/>
        </w:rPr>
        <w:t xml:space="preserve">Stripe интеграция для подписок. Тарифные планы: Free (1 пользователь), Pro ($29-49/мес, до 5 пользователей), Enterprise (кастом).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7.4 Маркетинг: </w:t>
      </w:r>
      <w:r>
        <w:rPr>
          <w:rFonts w:ascii="Arial" w:cs="Arial" w:eastAsia="Arial" w:hAnsi="Arial"/>
          <w:sz w:val="22"/>
          <w:szCs w:val="22"/>
        </w:rPr>
        <w:t xml:space="preserve">Лендинг с позиционированием: AI-powered CRM для handyman бизнесов. Двуязычная (EN/RU) маркетинговая страница. Демо-аккаунт для пробы.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7.5 Marketplace: </w:t>
      </w:r>
      <w:r>
        <w:rPr>
          <w:rFonts w:ascii="Arial" w:cs="Arial" w:eastAsia="Arial" w:hAnsi="Arial"/>
          <w:sz w:val="22"/>
          <w:szCs w:val="22"/>
        </w:rPr>
        <w:t xml:space="preserve">Интеграция с планируемой handyman marketplace платформой. Контракторы из marketplace автоматически появляются в CRM.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B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2026-03-12T06:24:47.721Z</dcterms:created>
  <dcterms:modified xsi:type="dcterms:W3CDTF">2026-03-12T06:24:47.722Z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