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1907" w14:textId="77777777" w:rsidR="00CB546C" w:rsidRDefault="00CB546C">
      <w:pPr>
        <w:spacing w:after="40"/>
        <w:rPr>
          <w:b/>
          <w:bCs/>
          <w:sz w:val="32"/>
          <w:szCs w:val="32"/>
        </w:rPr>
      </w:pPr>
    </w:p>
    <w:p w14:paraId="00017395" w14:textId="77A8DC58" w:rsidR="00DC5B10" w:rsidRDefault="004D1295">
      <w:pPr>
        <w:spacing w:after="40"/>
      </w:pPr>
      <w:r>
        <w:rPr>
          <w:b/>
          <w:bCs/>
          <w:sz w:val="32"/>
          <w:szCs w:val="32"/>
        </w:rPr>
        <w:t>Director of AI Product: Case Study</w:t>
      </w:r>
    </w:p>
    <w:p w14:paraId="52BBBD85" w14:textId="77777777" w:rsidR="00DC5B10" w:rsidRDefault="004D1295">
      <w:pPr>
        <w:spacing w:after="100"/>
      </w:pPr>
      <w:r>
        <w:rPr>
          <w:i/>
          <w:iCs/>
          <w:color w:val="556677"/>
          <w:sz w:val="20"/>
          <w:szCs w:val="20"/>
        </w:rPr>
        <w:t>Acceleration Partners</w:t>
      </w:r>
    </w:p>
    <w:p w14:paraId="07627F79" w14:textId="77777777" w:rsidR="00DC5B10" w:rsidRDefault="004D1295">
      <w:pPr>
        <w:pStyle w:val="Heading1"/>
        <w:spacing w:before="260" w:after="80"/>
      </w:pPr>
      <w:r>
        <w:rPr>
          <w:color w:val="1F3B57"/>
        </w:rPr>
        <w:t>The setup</w:t>
      </w:r>
    </w:p>
    <w:p w14:paraId="68C0F25D" w14:textId="77777777" w:rsidR="00DC5B10" w:rsidRDefault="004D1295">
      <w:pPr>
        <w:spacing w:after="100"/>
      </w:pPr>
      <w:r>
        <w:t>Acceleration Partners manages partnership programs for 200+ brands, spanning affiliate and influencer marketing. Our account teams run those programs day to day: managing publisher and creator relationships, negotiating commission rates and campaign fees, booking paid placements, and reporting performance to clients every week. The data lives across affiliate networks, influencer platforms, spreadsheets, and internal tools, and the people doing the work are marketers, not engineers.</w:t>
      </w:r>
    </w:p>
    <w:p w14:paraId="4D1EB679" w14:textId="77777777" w:rsidR="00DC5B10" w:rsidRDefault="004D1295">
      <w:pPr>
        <w:spacing w:after="100"/>
      </w:pPr>
      <w:r>
        <w:t>Attached is a data pack for Northwind Outfitters, a fictional outdoor apparel client that runs both programs through us: twelve months of monthly affiliate performance across three networks with the paid placements the team booked, and the influencer campaigns the team ran over the same period, with creators, fees, content metrics, promo codes, and attributed revenue. Everything is synthetic. Treat it the way you’d treat real client data: it’s messy in places, and the interesting questions are yours to find</w:t>
      </w:r>
      <w:r>
        <w:t>.</w:t>
      </w:r>
    </w:p>
    <w:p w14:paraId="2E4B0DE2" w14:textId="77777777" w:rsidR="00DC5B10" w:rsidRDefault="004D1295">
      <w:pPr>
        <w:pStyle w:val="Heading1"/>
        <w:spacing w:before="260" w:after="80"/>
      </w:pPr>
      <w:r>
        <w:rPr>
          <w:color w:val="1F3B57"/>
        </w:rPr>
        <w:t>The exercise</w:t>
      </w:r>
    </w:p>
    <w:p w14:paraId="10606D59" w14:textId="77777777" w:rsidR="00DC5B10" w:rsidRDefault="004D1295">
      <w:pPr>
        <w:spacing w:after="100"/>
      </w:pPr>
      <w:r>
        <w:t>Pick one workflow where an AI or agentic layer would create real, measurable value for the account team or the client. Build a working prototype of it. Then present it to us.</w:t>
      </w:r>
    </w:p>
    <w:p w14:paraId="5E4FA56E" w14:textId="77777777" w:rsidR="00DC5B10" w:rsidRDefault="004D1295">
      <w:pPr>
        <w:spacing w:after="100"/>
      </w:pPr>
      <w:r>
        <w:t xml:space="preserve">Your workflow can live on the affiliate side, the influencer side, or cut across both. Some of the most valuable problems in our business </w:t>
      </w:r>
      <w:proofErr w:type="gramStart"/>
      <w:r>
        <w:t>sit</w:t>
      </w:r>
      <w:proofErr w:type="gramEnd"/>
      <w:r>
        <w:t xml:space="preserve"> between the two channels, but don’t force it, a focused workflow on one side is better than a shallow one that tries to cover both. We care as much about what you choose and why as about what you build. There are plenty of defensible choices in this data and no single right answer.</w:t>
      </w:r>
    </w:p>
    <w:p w14:paraId="308A4C59" w14:textId="77777777" w:rsidR="00DC5B10" w:rsidRDefault="004D1295">
      <w:pPr>
        <w:pStyle w:val="Heading1"/>
        <w:spacing w:before="260" w:after="80"/>
      </w:pPr>
      <w:r>
        <w:rPr>
          <w:color w:val="1F3B57"/>
        </w:rPr>
        <w:t>The presentation (30 minutes, then 20 minutes of questions)</w:t>
      </w:r>
    </w:p>
    <w:p w14:paraId="449FAE93" w14:textId="77777777" w:rsidR="00DC5B10" w:rsidRDefault="004D1295">
      <w:pPr>
        <w:pStyle w:val="ListParagraph"/>
        <w:numPr>
          <w:ilvl w:val="0"/>
          <w:numId w:val="2"/>
        </w:numPr>
        <w:spacing w:after="70"/>
      </w:pPr>
      <w:r>
        <w:rPr>
          <w:b/>
          <w:bCs/>
        </w:rPr>
        <w:t xml:space="preserve">What you picked and why. </w:t>
      </w:r>
      <w:r>
        <w:t>The workflow you chose, who it serves, what you considered and rejected, and what evidence in the data drove the decision.</w:t>
      </w:r>
    </w:p>
    <w:p w14:paraId="3CF918BE" w14:textId="77777777" w:rsidR="00DC5B10" w:rsidRDefault="004D1295">
      <w:pPr>
        <w:pStyle w:val="ListParagraph"/>
        <w:numPr>
          <w:ilvl w:val="0"/>
          <w:numId w:val="2"/>
        </w:numPr>
        <w:spacing w:after="70"/>
      </w:pPr>
      <w:r>
        <w:rPr>
          <w:b/>
          <w:bCs/>
        </w:rPr>
        <w:t xml:space="preserve">The prototype, live. </w:t>
      </w:r>
      <w:r>
        <w:t>Screen-share and walk us through the working thing, not slides about it.</w:t>
      </w:r>
    </w:p>
    <w:p w14:paraId="3B36F49C" w14:textId="77777777" w:rsidR="00DC5B10" w:rsidRDefault="004D1295">
      <w:pPr>
        <w:pStyle w:val="ListParagraph"/>
        <w:numPr>
          <w:ilvl w:val="0"/>
          <w:numId w:val="2"/>
        </w:numPr>
        <w:spacing w:after="70"/>
      </w:pPr>
      <w:r>
        <w:rPr>
          <w:b/>
          <w:bCs/>
        </w:rPr>
        <w:t xml:space="preserve">Prototype to production, honestly. </w:t>
      </w:r>
      <w:r>
        <w:t>What’s real, what’s stubbed, what breaks first at 200 clients, and what it would take to make this reliable enough to put in front of an account team.</w:t>
      </w:r>
    </w:p>
    <w:p w14:paraId="4652D85E" w14:textId="77777777" w:rsidR="00DC5B10" w:rsidRDefault="004D1295">
      <w:pPr>
        <w:pStyle w:val="ListParagraph"/>
        <w:numPr>
          <w:ilvl w:val="0"/>
          <w:numId w:val="2"/>
        </w:numPr>
        <w:spacing w:after="70"/>
      </w:pPr>
      <w:r>
        <w:rPr>
          <w:b/>
          <w:bCs/>
        </w:rPr>
        <w:t xml:space="preserve">The rollout. </w:t>
      </w:r>
      <w:r>
        <w:t xml:space="preserve">How you’d get a few hundred non-technical account managers </w:t>
      </w:r>
      <w:proofErr w:type="gramStart"/>
      <w:r>
        <w:t>actually using</w:t>
      </w:r>
      <w:proofErr w:type="gramEnd"/>
      <w:r>
        <w:t xml:space="preserve"> it: communication, enablement, and how you’d know if adoption stalled.</w:t>
      </w:r>
    </w:p>
    <w:p w14:paraId="734363DD" w14:textId="77777777" w:rsidR="00DC5B10" w:rsidRDefault="004D1295">
      <w:pPr>
        <w:pStyle w:val="ListParagraph"/>
        <w:numPr>
          <w:ilvl w:val="0"/>
          <w:numId w:val="2"/>
        </w:numPr>
        <w:spacing w:after="70"/>
      </w:pPr>
      <w:r>
        <w:rPr>
          <w:b/>
          <w:bCs/>
        </w:rPr>
        <w:t xml:space="preserve">How you’d measure it. </w:t>
      </w:r>
      <w:r>
        <w:t>Success in business terms (client outcomes, hours saved, revenue protected), not usage stats.</w:t>
      </w:r>
    </w:p>
    <w:p w14:paraId="7B5B0DB1" w14:textId="77777777" w:rsidR="00DC5B10" w:rsidRDefault="004D1295">
      <w:pPr>
        <w:pStyle w:val="Heading1"/>
        <w:spacing w:before="260" w:after="80"/>
      </w:pPr>
      <w:r>
        <w:rPr>
          <w:color w:val="1F3B57"/>
        </w:rPr>
        <w:t>Ground rules</w:t>
      </w:r>
    </w:p>
    <w:p w14:paraId="6F293B9B" w14:textId="77777777" w:rsidR="00DC5B10" w:rsidRDefault="004D1295">
      <w:pPr>
        <w:pStyle w:val="ListParagraph"/>
        <w:numPr>
          <w:ilvl w:val="0"/>
          <w:numId w:val="3"/>
        </w:numPr>
        <w:spacing w:after="60"/>
      </w:pPr>
      <w:r>
        <w:t>Use whatever AI tools you like. We build with AI here and we expect you to. How you used the tools is part of what we want to hear about.</w:t>
      </w:r>
    </w:p>
    <w:p w14:paraId="1BE09056" w14:textId="77777777" w:rsidR="00DC5B10" w:rsidRDefault="004D1295">
      <w:pPr>
        <w:pStyle w:val="ListParagraph"/>
        <w:numPr>
          <w:ilvl w:val="0"/>
          <w:numId w:val="3"/>
        </w:numPr>
        <w:spacing w:after="60"/>
      </w:pPr>
      <w:r>
        <w:t>Cap the build at five to six focused hours. If you run out of time, present what’s real and what you’d do next. Being straight about what’s unfinished matters more to us than polish.</w:t>
      </w:r>
    </w:p>
    <w:p w14:paraId="110E03CB" w14:textId="77777777" w:rsidR="00DC5B10" w:rsidRDefault="004D1295">
      <w:pPr>
        <w:pStyle w:val="ListParagraph"/>
        <w:numPr>
          <w:ilvl w:val="0"/>
          <w:numId w:val="3"/>
        </w:numPr>
        <w:spacing w:after="60"/>
      </w:pPr>
      <w:r>
        <w:t>You can restructure, enrich, or extend the data however you like.</w:t>
      </w:r>
    </w:p>
    <w:p w14:paraId="61B44056" w14:textId="77777777" w:rsidR="00DC5B10" w:rsidRDefault="004D1295">
      <w:pPr>
        <w:pStyle w:val="ListParagraph"/>
        <w:numPr>
          <w:ilvl w:val="0"/>
          <w:numId w:val="3"/>
        </w:numPr>
        <w:spacing w:after="60"/>
      </w:pPr>
      <w:r>
        <w:t>No deck is required beyond whatever helps you present.</w:t>
      </w:r>
    </w:p>
    <w:p w14:paraId="5B1508EB" w14:textId="77777777" w:rsidR="00DC5B10" w:rsidRDefault="004D1295">
      <w:pPr>
        <w:pStyle w:val="Heading1"/>
        <w:spacing w:before="260" w:after="80"/>
      </w:pPr>
      <w:r>
        <w:rPr>
          <w:color w:val="1F3B57"/>
        </w:rPr>
        <w:t>What we’re not looking for</w:t>
      </w:r>
    </w:p>
    <w:p w14:paraId="75A9F260" w14:textId="77777777" w:rsidR="00CB546C" w:rsidRDefault="00CB546C">
      <w:pPr>
        <w:spacing w:after="100"/>
      </w:pPr>
    </w:p>
    <w:p w14:paraId="6B6C39D8" w14:textId="77777777" w:rsidR="00CB546C" w:rsidRDefault="00CB546C">
      <w:pPr>
        <w:spacing w:after="100"/>
      </w:pPr>
    </w:p>
    <w:p w14:paraId="770BD433" w14:textId="77777777" w:rsidR="00CB546C" w:rsidRDefault="00CB546C">
      <w:pPr>
        <w:spacing w:after="100"/>
      </w:pPr>
    </w:p>
    <w:p w14:paraId="5DB4AEF5" w14:textId="77777777" w:rsidR="00CB546C" w:rsidRDefault="00CB546C">
      <w:pPr>
        <w:spacing w:after="100"/>
      </w:pPr>
    </w:p>
    <w:p w14:paraId="51040BDE" w14:textId="1BD88D62" w:rsidR="00DC5B10" w:rsidRDefault="004D1295">
      <w:pPr>
        <w:spacing w:after="100"/>
      </w:pPr>
      <w:r>
        <w:t>An AI strategy presentation, a feature tour, or production-grade engineering. We’re looking for judgment about where AI belongs in a real business workflow, working software that shows it, and a credible story for making it stick with real users.</w:t>
      </w:r>
    </w:p>
    <w:sectPr w:rsidR="00DC5B10">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3C1E" w14:textId="77777777" w:rsidR="004D1295" w:rsidRDefault="004D1295" w:rsidP="00CB546C">
      <w:r>
        <w:separator/>
      </w:r>
    </w:p>
  </w:endnote>
  <w:endnote w:type="continuationSeparator" w:id="0">
    <w:p w14:paraId="737DD3DC" w14:textId="77777777" w:rsidR="004D1295" w:rsidRDefault="004D1295" w:rsidP="00CB5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D30A" w14:textId="77777777" w:rsidR="004D1295" w:rsidRDefault="004D1295" w:rsidP="00CB546C">
      <w:r>
        <w:separator/>
      </w:r>
    </w:p>
  </w:footnote>
  <w:footnote w:type="continuationSeparator" w:id="0">
    <w:p w14:paraId="12217724" w14:textId="77777777" w:rsidR="004D1295" w:rsidRDefault="004D1295" w:rsidP="00CB5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FFC7" w14:textId="3F6491BA" w:rsidR="00CB546C" w:rsidRDefault="00CB546C">
    <w:pPr>
      <w:pStyle w:val="Header"/>
    </w:pPr>
    <w:r>
      <w:rPr>
        <w:noProof/>
      </w:rPr>
      <w:drawing>
        <wp:anchor distT="0" distB="0" distL="114300" distR="114300" simplePos="0" relativeHeight="251659264" behindDoc="1" locked="0" layoutInCell="1" allowOverlap="1" wp14:anchorId="10376477" wp14:editId="323CB5FC">
          <wp:simplePos x="0" y="0"/>
          <wp:positionH relativeFrom="margin">
            <wp:posOffset>4870450</wp:posOffset>
          </wp:positionH>
          <wp:positionV relativeFrom="paragraph">
            <wp:posOffset>-451485</wp:posOffset>
          </wp:positionV>
          <wp:extent cx="2051050" cy="787400"/>
          <wp:effectExtent l="0" t="0" r="6350" b="0"/>
          <wp:wrapNone/>
          <wp:docPr id="331855914"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55914" name="Picture 2" descr="A black and white logo&#10;&#10;AI-generated content may be incorrect."/>
                  <pic:cNvPicPr/>
                </pic:nvPicPr>
                <pic:blipFill>
                  <a:blip r:embed="rId1"/>
                  <a:stretch>
                    <a:fillRect/>
                  </a:stretch>
                </pic:blipFill>
                <pic:spPr>
                  <a:xfrm>
                    <a:off x="0" y="0"/>
                    <a:ext cx="2051050" cy="787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4E0C"/>
    <w:multiLevelType w:val="hybridMultilevel"/>
    <w:tmpl w:val="EE30500C"/>
    <w:lvl w:ilvl="0" w:tplc="604012F8">
      <w:start w:val="1"/>
      <w:numFmt w:val="bullet"/>
      <w:lvlText w:val="●"/>
      <w:lvlJc w:val="left"/>
      <w:pPr>
        <w:ind w:left="720" w:hanging="360"/>
      </w:pPr>
    </w:lvl>
    <w:lvl w:ilvl="1" w:tplc="F136524E">
      <w:start w:val="1"/>
      <w:numFmt w:val="bullet"/>
      <w:lvlText w:val="○"/>
      <w:lvlJc w:val="left"/>
      <w:pPr>
        <w:ind w:left="1440" w:hanging="360"/>
      </w:pPr>
    </w:lvl>
    <w:lvl w:ilvl="2" w:tplc="0EB6BCEE">
      <w:start w:val="1"/>
      <w:numFmt w:val="bullet"/>
      <w:lvlText w:val="■"/>
      <w:lvlJc w:val="left"/>
      <w:pPr>
        <w:ind w:left="2160" w:hanging="360"/>
      </w:pPr>
    </w:lvl>
    <w:lvl w:ilvl="3" w:tplc="7E60C8EA">
      <w:start w:val="1"/>
      <w:numFmt w:val="bullet"/>
      <w:lvlText w:val="●"/>
      <w:lvlJc w:val="left"/>
      <w:pPr>
        <w:ind w:left="2880" w:hanging="360"/>
      </w:pPr>
    </w:lvl>
    <w:lvl w:ilvl="4" w:tplc="57305AC4">
      <w:start w:val="1"/>
      <w:numFmt w:val="bullet"/>
      <w:lvlText w:val="○"/>
      <w:lvlJc w:val="left"/>
      <w:pPr>
        <w:ind w:left="3600" w:hanging="360"/>
      </w:pPr>
    </w:lvl>
    <w:lvl w:ilvl="5" w:tplc="67689E7C">
      <w:start w:val="1"/>
      <w:numFmt w:val="bullet"/>
      <w:lvlText w:val="■"/>
      <w:lvlJc w:val="left"/>
      <w:pPr>
        <w:ind w:left="4320" w:hanging="360"/>
      </w:pPr>
    </w:lvl>
    <w:lvl w:ilvl="6" w:tplc="9DE49950">
      <w:start w:val="1"/>
      <w:numFmt w:val="bullet"/>
      <w:lvlText w:val="●"/>
      <w:lvlJc w:val="left"/>
      <w:pPr>
        <w:ind w:left="5040" w:hanging="360"/>
      </w:pPr>
    </w:lvl>
    <w:lvl w:ilvl="7" w:tplc="34F4DAFC">
      <w:start w:val="1"/>
      <w:numFmt w:val="bullet"/>
      <w:lvlText w:val="●"/>
      <w:lvlJc w:val="left"/>
      <w:pPr>
        <w:ind w:left="5760" w:hanging="360"/>
      </w:pPr>
    </w:lvl>
    <w:lvl w:ilvl="8" w:tplc="B52E1EC8">
      <w:start w:val="1"/>
      <w:numFmt w:val="bullet"/>
      <w:lvlText w:val="●"/>
      <w:lvlJc w:val="left"/>
      <w:pPr>
        <w:ind w:left="6480" w:hanging="360"/>
      </w:pPr>
    </w:lvl>
  </w:abstractNum>
  <w:abstractNum w:abstractNumId="1" w15:restartNumberingAfterBreak="0">
    <w:nsid w:val="733508B3"/>
    <w:multiLevelType w:val="hybridMultilevel"/>
    <w:tmpl w:val="E3DAB6AC"/>
    <w:lvl w:ilvl="0" w:tplc="5D4466A8">
      <w:start w:val="1"/>
      <w:numFmt w:val="bullet"/>
      <w:lvlText w:val="•"/>
      <w:lvlJc w:val="left"/>
      <w:pPr>
        <w:ind w:left="431" w:hanging="259"/>
      </w:pPr>
    </w:lvl>
    <w:lvl w:ilvl="1" w:tplc="982C37AE">
      <w:numFmt w:val="decimal"/>
      <w:lvlText w:val=""/>
      <w:lvlJc w:val="left"/>
    </w:lvl>
    <w:lvl w:ilvl="2" w:tplc="8D14CCEC">
      <w:numFmt w:val="decimal"/>
      <w:lvlText w:val=""/>
      <w:lvlJc w:val="left"/>
    </w:lvl>
    <w:lvl w:ilvl="3" w:tplc="27ECFD5C">
      <w:numFmt w:val="decimal"/>
      <w:lvlText w:val=""/>
      <w:lvlJc w:val="left"/>
    </w:lvl>
    <w:lvl w:ilvl="4" w:tplc="6994D14A">
      <w:numFmt w:val="decimal"/>
      <w:lvlText w:val=""/>
      <w:lvlJc w:val="left"/>
    </w:lvl>
    <w:lvl w:ilvl="5" w:tplc="C18E1466">
      <w:numFmt w:val="decimal"/>
      <w:lvlText w:val=""/>
      <w:lvlJc w:val="left"/>
    </w:lvl>
    <w:lvl w:ilvl="6" w:tplc="DA687576">
      <w:numFmt w:val="decimal"/>
      <w:lvlText w:val=""/>
      <w:lvlJc w:val="left"/>
    </w:lvl>
    <w:lvl w:ilvl="7" w:tplc="9E6AB8D6">
      <w:numFmt w:val="decimal"/>
      <w:lvlText w:val=""/>
      <w:lvlJc w:val="left"/>
    </w:lvl>
    <w:lvl w:ilvl="8" w:tplc="6B8C4508">
      <w:numFmt w:val="decimal"/>
      <w:lvlText w:val=""/>
      <w:lvlJc w:val="left"/>
    </w:lvl>
  </w:abstractNum>
  <w:abstractNum w:abstractNumId="2" w15:restartNumberingAfterBreak="0">
    <w:nsid w:val="73A96DF4"/>
    <w:multiLevelType w:val="hybridMultilevel"/>
    <w:tmpl w:val="E4CCF6F8"/>
    <w:lvl w:ilvl="0" w:tplc="40A2D34C">
      <w:start w:val="1"/>
      <w:numFmt w:val="decimal"/>
      <w:lvlText w:val="%1."/>
      <w:lvlJc w:val="left"/>
      <w:pPr>
        <w:ind w:left="460" w:hanging="316"/>
      </w:pPr>
    </w:lvl>
    <w:lvl w:ilvl="1" w:tplc="85301694">
      <w:numFmt w:val="decimal"/>
      <w:lvlText w:val=""/>
      <w:lvlJc w:val="left"/>
    </w:lvl>
    <w:lvl w:ilvl="2" w:tplc="76D89F78">
      <w:numFmt w:val="decimal"/>
      <w:lvlText w:val=""/>
      <w:lvlJc w:val="left"/>
    </w:lvl>
    <w:lvl w:ilvl="3" w:tplc="4F3E95E2">
      <w:numFmt w:val="decimal"/>
      <w:lvlText w:val=""/>
      <w:lvlJc w:val="left"/>
    </w:lvl>
    <w:lvl w:ilvl="4" w:tplc="6E1A70A6">
      <w:numFmt w:val="decimal"/>
      <w:lvlText w:val=""/>
      <w:lvlJc w:val="left"/>
    </w:lvl>
    <w:lvl w:ilvl="5" w:tplc="33B07276">
      <w:numFmt w:val="decimal"/>
      <w:lvlText w:val=""/>
      <w:lvlJc w:val="left"/>
    </w:lvl>
    <w:lvl w:ilvl="6" w:tplc="7C8447D8">
      <w:numFmt w:val="decimal"/>
      <w:lvlText w:val=""/>
      <w:lvlJc w:val="left"/>
    </w:lvl>
    <w:lvl w:ilvl="7" w:tplc="896432E4">
      <w:numFmt w:val="decimal"/>
      <w:lvlText w:val=""/>
      <w:lvlJc w:val="left"/>
    </w:lvl>
    <w:lvl w:ilvl="8" w:tplc="BC9431F2">
      <w:numFmt w:val="decimal"/>
      <w:lvlText w:val=""/>
      <w:lvlJc w:val="left"/>
    </w:lvl>
  </w:abstractNum>
  <w:num w:numId="1" w16cid:durableId="2052419491">
    <w:abstractNumId w:val="0"/>
    <w:lvlOverride w:ilvl="0">
      <w:startOverride w:val="1"/>
    </w:lvlOverride>
  </w:num>
  <w:num w:numId="2" w16cid:durableId="1423989592">
    <w:abstractNumId w:val="2"/>
    <w:lvlOverride w:ilvl="0">
      <w:startOverride w:val="1"/>
    </w:lvlOverride>
  </w:num>
  <w:num w:numId="3" w16cid:durableId="888109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B10"/>
    <w:rsid w:val="004D1295"/>
    <w:rsid w:val="00AC2B3A"/>
    <w:rsid w:val="00CB546C"/>
    <w:rsid w:val="00DC5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F8AA"/>
  <w15:docId w15:val="{EA968B13-D061-4748-A05E-8A93E899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546C"/>
    <w:pPr>
      <w:tabs>
        <w:tab w:val="center" w:pos="4680"/>
        <w:tab w:val="right" w:pos="9360"/>
      </w:tabs>
    </w:pPr>
  </w:style>
  <w:style w:type="character" w:customStyle="1" w:styleId="HeaderChar">
    <w:name w:val="Header Char"/>
    <w:basedOn w:val="DefaultParagraphFont"/>
    <w:link w:val="Header"/>
    <w:uiPriority w:val="99"/>
    <w:rsid w:val="00CB546C"/>
  </w:style>
  <w:style w:type="paragraph" w:styleId="Footer">
    <w:name w:val="footer"/>
    <w:basedOn w:val="Normal"/>
    <w:link w:val="FooterChar"/>
    <w:uiPriority w:val="99"/>
    <w:unhideWhenUsed/>
    <w:rsid w:val="00CB546C"/>
    <w:pPr>
      <w:tabs>
        <w:tab w:val="center" w:pos="4680"/>
        <w:tab w:val="right" w:pos="9360"/>
      </w:tabs>
    </w:pPr>
  </w:style>
  <w:style w:type="character" w:customStyle="1" w:styleId="FooterChar">
    <w:name w:val="Footer Char"/>
    <w:basedOn w:val="DefaultParagraphFont"/>
    <w:link w:val="Footer"/>
    <w:uiPriority w:val="99"/>
    <w:rsid w:val="00CB5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Meaghan Graham</cp:lastModifiedBy>
  <cp:revision>2</cp:revision>
  <dcterms:created xsi:type="dcterms:W3CDTF">2026-07-24T18:04:00Z</dcterms:created>
  <dcterms:modified xsi:type="dcterms:W3CDTF">2026-07-24T18:04:00Z</dcterms:modified>
</cp:coreProperties>
</file>