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BBA7F" w14:textId="77777777" w:rsidR="00DD1AD4" w:rsidRDefault="00432671">
      <w:pPr>
        <w:jc w:val="left"/>
        <w:rPr>
          <w:rFonts w:ascii="等线" w:eastAsia="等线" w:hAnsi="等线" w:cs="宋体"/>
        </w:rPr>
      </w:pPr>
      <w:r>
        <w:rPr>
          <w:rFonts w:ascii="等线" w:eastAsia="等线" w:hAnsi="等线" w:cs="宋体"/>
        </w:rPr>
        <w:object w:dxaOrig="6820" w:dyaOrig="1530" w14:anchorId="34ABB7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1pt;height:76.5pt" o:ole="">
            <v:imagedata r:id="rId4" o:title="" embosscolor="white"/>
          </v:shape>
          <o:OLEObject Type="Embed" ProgID="Visio.Drawing.11" ShapeID="_x0000_i1025" DrawAspect="Content" ObjectID="_1765882453" r:id="rId5"/>
        </w:object>
      </w:r>
    </w:p>
    <w:p w14:paraId="775E63A3" w14:textId="77777777" w:rsidR="00DD1AD4" w:rsidRDefault="00DD1AD4">
      <w:pPr>
        <w:jc w:val="left"/>
        <w:rPr>
          <w:rFonts w:ascii="等线" w:eastAsia="等线" w:hAnsi="等线" w:cs="宋体"/>
        </w:rPr>
      </w:pPr>
    </w:p>
    <w:p w14:paraId="7B216BAF" w14:textId="77777777" w:rsidR="00DD1AD4" w:rsidRDefault="00DD1AD4">
      <w:pPr>
        <w:jc w:val="left"/>
        <w:rPr>
          <w:rFonts w:ascii="华文行楷" w:eastAsia="华文行楷" w:hAnsi="等线" w:cs="宋体"/>
          <w:sz w:val="56"/>
          <w:szCs w:val="56"/>
        </w:rPr>
      </w:pPr>
    </w:p>
    <w:p w14:paraId="4C2D01FF" w14:textId="77777777" w:rsidR="00DD1AD4" w:rsidRDefault="00432671">
      <w:pPr>
        <w:jc w:val="center"/>
        <w:rPr>
          <w:rFonts w:ascii="隶书" w:eastAsia="隶书" w:hAnsi="等线" w:cs="宋体"/>
          <w:b/>
          <w:sz w:val="72"/>
          <w:szCs w:val="72"/>
        </w:rPr>
      </w:pPr>
      <w:r>
        <w:rPr>
          <w:rFonts w:ascii="隶书" w:eastAsia="隶书" w:hAnsi="等线" w:cs="宋体" w:hint="eastAsia"/>
          <w:b/>
          <w:sz w:val="72"/>
          <w:szCs w:val="72"/>
        </w:rPr>
        <w:t>《Python语言程序设计》</w:t>
      </w:r>
    </w:p>
    <w:p w14:paraId="75B2835A" w14:textId="77777777" w:rsidR="00DD1AD4" w:rsidRDefault="00432671">
      <w:pPr>
        <w:jc w:val="center"/>
        <w:rPr>
          <w:rFonts w:ascii="等线" w:eastAsia="等线" w:hAnsi="等线" w:cs="宋体"/>
          <w:bCs/>
          <w:sz w:val="84"/>
          <w:szCs w:val="84"/>
        </w:rPr>
      </w:pPr>
      <w:r>
        <w:rPr>
          <w:rFonts w:ascii="隶书" w:eastAsia="隶书" w:hAnsi="等线" w:cs="宋体" w:hint="eastAsia"/>
          <w:b/>
          <w:sz w:val="84"/>
          <w:szCs w:val="84"/>
        </w:rPr>
        <w:t>实验报告九</w:t>
      </w:r>
    </w:p>
    <w:p w14:paraId="5C660D3A" w14:textId="77777777" w:rsidR="00DD1AD4" w:rsidRDefault="00DD1AD4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52165BE3" w14:textId="77777777" w:rsidR="00DD1AD4" w:rsidRDefault="00DD1AD4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3ECFE9EF" w14:textId="77777777" w:rsidR="00DD1AD4" w:rsidRDefault="00DD1AD4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494E40D4" w14:textId="77777777" w:rsidR="00DD1AD4" w:rsidRDefault="00DD1AD4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5A19D809" w14:textId="77777777" w:rsidR="00DD1AD4" w:rsidRDefault="00432671">
      <w:pPr>
        <w:ind w:firstLineChars="500" w:firstLine="1600"/>
        <w:rPr>
          <w:rFonts w:ascii="宋体" w:eastAsia="等线" w:hAnsi="宋体" w:cs="宋体"/>
          <w:bCs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专业班级：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bCs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bCs/>
          <w:sz w:val="30"/>
          <w:szCs w:val="30"/>
          <w:u w:val="single"/>
        </w:rPr>
        <w:t xml:space="preserve">           2314                </w:t>
      </w:r>
    </w:p>
    <w:p w14:paraId="2C81B500" w14:textId="77777777" w:rsidR="00DD1AD4" w:rsidRDefault="00432671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学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号：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2023109223               </w:t>
      </w:r>
    </w:p>
    <w:p w14:paraId="070991C7" w14:textId="77777777" w:rsidR="00DD1AD4" w:rsidRDefault="00432671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姓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名：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</w:t>
      </w:r>
      <w:r>
        <w:rPr>
          <w:rFonts w:ascii="宋体" w:eastAsia="等线" w:hAnsi="宋体" w:cs="宋体" w:hint="eastAsia"/>
          <w:sz w:val="32"/>
          <w:szCs w:val="32"/>
          <w:u w:val="single"/>
        </w:rPr>
        <w:t>刘文博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</w:t>
      </w:r>
    </w:p>
    <w:p w14:paraId="152A2B6E" w14:textId="77777777" w:rsidR="00DD1AD4" w:rsidRDefault="00432671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教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师：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  <w:u w:val="single"/>
        </w:rPr>
        <w:t>陶茂虎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</w:t>
      </w:r>
    </w:p>
    <w:p w14:paraId="0DD0CDEA" w14:textId="77777777" w:rsidR="00DD1AD4" w:rsidRDefault="00432671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日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期：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          </w:t>
      </w:r>
    </w:p>
    <w:p w14:paraId="1E785144" w14:textId="77777777" w:rsidR="00DD1AD4" w:rsidRDefault="00DD1AD4">
      <w:pPr>
        <w:rPr>
          <w:rFonts w:ascii="等线" w:eastAsia="等线" w:hAnsi="等线" w:cs="宋体"/>
        </w:rPr>
      </w:pPr>
    </w:p>
    <w:p w14:paraId="08D26D95" w14:textId="77777777" w:rsidR="00DD1AD4" w:rsidRDefault="00DD1AD4">
      <w:pPr>
        <w:rPr>
          <w:rFonts w:ascii="等线" w:eastAsia="等线" w:hAnsi="等线" w:cs="宋体"/>
        </w:rPr>
      </w:pPr>
    </w:p>
    <w:p w14:paraId="0BC2925F" w14:textId="77777777" w:rsidR="00DD1AD4" w:rsidRDefault="00DD1AD4"/>
    <w:p w14:paraId="4276048D" w14:textId="77777777" w:rsidR="00DD1AD4" w:rsidRDefault="00DD1AD4"/>
    <w:p w14:paraId="44997E59" w14:textId="77777777" w:rsidR="00DD1AD4" w:rsidRDefault="00DD1AD4"/>
    <w:p w14:paraId="4F90F01A" w14:textId="77777777" w:rsidR="00DD1AD4" w:rsidRDefault="00DD1AD4"/>
    <w:p w14:paraId="0657F223" w14:textId="77777777" w:rsidR="00DD1AD4" w:rsidRDefault="00DD1AD4"/>
    <w:p w14:paraId="76F0D046" w14:textId="77777777" w:rsidR="00DD1AD4" w:rsidRDefault="00DD1AD4"/>
    <w:p w14:paraId="0F730A0A" w14:textId="77777777" w:rsidR="00DD1AD4" w:rsidRDefault="00DD1AD4"/>
    <w:p w14:paraId="4B54D7CE" w14:textId="77777777" w:rsidR="00DD1AD4" w:rsidRDefault="00DD1AD4"/>
    <w:p w14:paraId="10E7E031" w14:textId="77777777" w:rsidR="00DD1AD4" w:rsidRDefault="00432671">
      <w:pPr>
        <w:jc w:val="center"/>
        <w:rPr>
          <w:rFonts w:ascii="宋体" w:eastAsia="黑体" w:hAnsi="宋体" w:cs="宋体"/>
          <w:b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</w:rPr>
        <w:lastRenderedPageBreak/>
        <w:t xml:space="preserve">实验9  </w:t>
      </w:r>
      <w:r>
        <w:rPr>
          <w:rFonts w:ascii="宋体" w:eastAsia="黑体" w:hAnsi="宋体" w:hint="eastAsia"/>
          <w:b/>
          <w:bCs/>
          <w:color w:val="000000"/>
          <w:sz w:val="24"/>
        </w:rPr>
        <w:t>面向对象的程序设计</w:t>
      </w:r>
    </w:p>
    <w:p w14:paraId="2A906FEC" w14:textId="77777777" w:rsidR="00DD1AD4" w:rsidRDefault="00DD1AD4">
      <w:pPr>
        <w:jc w:val="center"/>
        <w:rPr>
          <w:rFonts w:ascii="宋体" w:hAnsi="宋体" w:cs="宋体"/>
          <w:b/>
          <w:sz w:val="24"/>
          <w:szCs w:val="24"/>
        </w:rPr>
      </w:pPr>
    </w:p>
    <w:p w14:paraId="02228C73" w14:textId="77777777" w:rsidR="00DD1AD4" w:rsidRDefault="00432671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班级：                学号：                  姓名： </w:t>
      </w:r>
    </w:p>
    <w:p w14:paraId="0272D7D8" w14:textId="77777777" w:rsidR="00DD1AD4" w:rsidRDefault="00DD1AD4">
      <w:pPr>
        <w:jc w:val="center"/>
        <w:rPr>
          <w:rFonts w:ascii="宋体" w:hAnsi="宋体" w:cs="宋体"/>
          <w:sz w:val="24"/>
          <w:szCs w:val="24"/>
        </w:rPr>
      </w:pPr>
    </w:p>
    <w:p w14:paraId="0ACF3890" w14:textId="77777777" w:rsidR="00DD1AD4" w:rsidRDefault="00DD1AD4">
      <w:pPr>
        <w:jc w:val="center"/>
        <w:rPr>
          <w:rFonts w:ascii="宋体" w:hAnsi="宋体" w:cs="宋体"/>
          <w:sz w:val="24"/>
          <w:szCs w:val="24"/>
        </w:rPr>
      </w:pPr>
    </w:p>
    <w:p w14:paraId="4AB9B48A" w14:textId="77777777" w:rsidR="00DD1AD4" w:rsidRDefault="00432671">
      <w:pPr>
        <w:adjustRightInd w:val="0"/>
        <w:snapToGrid w:val="0"/>
        <w:spacing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目的：</w:t>
      </w:r>
      <w:r>
        <w:rPr>
          <w:rFonts w:hint="eastAsia"/>
          <w:b/>
          <w:bCs/>
          <w:sz w:val="24"/>
        </w:rPr>
        <w:t>（已阅读）</w:t>
      </w:r>
      <w:r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/>
          <w:bCs/>
          <w:color w:val="FF0000"/>
          <w:sz w:val="24"/>
        </w:rPr>
        <w:t>备注：请读一遍</w:t>
      </w:r>
    </w:p>
    <w:p w14:paraId="514FE83E" w14:textId="77777777" w:rsidR="00DD1AD4" w:rsidRDefault="0043267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、理解掌握对象和类的概念、关系；</w:t>
      </w:r>
    </w:p>
    <w:p w14:paraId="018D7F8C" w14:textId="77777777" w:rsidR="00DD1AD4" w:rsidRDefault="0043267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、理解掌握面向对象编程的三大特征：封装、继承、多态性；</w:t>
      </w:r>
    </w:p>
    <w:p w14:paraId="2C62DC5A" w14:textId="77777777" w:rsidR="00DD1AD4" w:rsidRDefault="0043267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、理解掌握面向过程编程方式和面向对象编程方式的区别；</w:t>
      </w:r>
    </w:p>
    <w:p w14:paraId="67AC2EE7" w14:textId="77777777" w:rsidR="00DD1AD4" w:rsidRDefault="0043267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、理解掌握类对象和实例对象；</w:t>
      </w:r>
    </w:p>
    <w:p w14:paraId="539040D3" w14:textId="77777777" w:rsidR="00DD1AD4" w:rsidRDefault="0043267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、理解掌握类实例对象属性、类对象属性、私有属性和公有属性、</w:t>
      </w:r>
      <w:r>
        <w:rPr>
          <w:rFonts w:hint="eastAsia"/>
          <w:sz w:val="24"/>
        </w:rPr>
        <w:t>@property</w:t>
      </w:r>
      <w:r>
        <w:rPr>
          <w:rFonts w:hint="eastAsia"/>
          <w:sz w:val="24"/>
        </w:rPr>
        <w:t>装饰器、特殊属性、自定义属性；</w:t>
      </w:r>
      <w:r>
        <w:rPr>
          <w:rFonts w:hint="eastAsia"/>
          <w:sz w:val="24"/>
        </w:rPr>
        <w:t xml:space="preserve"> </w:t>
      </w:r>
    </w:p>
    <w:p w14:paraId="6013CC32" w14:textId="77777777" w:rsidR="00DD1AD4" w:rsidRDefault="0043267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、理解掌握对象实例方法、静态方法、类方法、</w:t>
      </w:r>
      <w:r>
        <w:rPr>
          <w:rFonts w:hint="eastAsia"/>
          <w:sz w:val="24"/>
        </w:rPr>
        <w:t>__</w:t>
      </w:r>
      <w:proofErr w:type="spellStart"/>
      <w:r>
        <w:rPr>
          <w:rFonts w:hint="eastAsia"/>
          <w:sz w:val="24"/>
        </w:rPr>
        <w:t>init</w:t>
      </w:r>
      <w:proofErr w:type="spellEnd"/>
      <w:r>
        <w:rPr>
          <w:rFonts w:hint="eastAsia"/>
          <w:sz w:val="24"/>
        </w:rPr>
        <w:t>__( )</w:t>
      </w:r>
      <w:r>
        <w:rPr>
          <w:rFonts w:hint="eastAsia"/>
          <w:sz w:val="24"/>
        </w:rPr>
        <w:t>方法（构造函数）、</w:t>
      </w:r>
      <w:r>
        <w:rPr>
          <w:rFonts w:hint="eastAsia"/>
          <w:sz w:val="24"/>
        </w:rPr>
        <w:t>__new__( )</w:t>
      </w:r>
      <w:r>
        <w:rPr>
          <w:rFonts w:hint="eastAsia"/>
          <w:sz w:val="24"/>
        </w:rPr>
        <w:t>方法、</w:t>
      </w:r>
      <w:r>
        <w:rPr>
          <w:rFonts w:hint="eastAsia"/>
          <w:sz w:val="24"/>
        </w:rPr>
        <w:t>__del__( )</w:t>
      </w:r>
      <w:r>
        <w:rPr>
          <w:rFonts w:hint="eastAsia"/>
          <w:sz w:val="24"/>
        </w:rPr>
        <w:t>方法、私有方法与公有方法、方法重载；</w:t>
      </w:r>
    </w:p>
    <w:p w14:paraId="728D896E" w14:textId="77777777" w:rsidR="00DD1AD4" w:rsidRDefault="0043267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、理解掌握继承概念：派生类、类成员的继承和重写；</w:t>
      </w:r>
    </w:p>
    <w:p w14:paraId="3ADE370C" w14:textId="77777777" w:rsidR="00DD1AD4" w:rsidRDefault="0043267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8</w:t>
      </w:r>
      <w:r>
        <w:rPr>
          <w:rFonts w:hint="eastAsia"/>
          <w:sz w:val="24"/>
        </w:rPr>
        <w:t>、理解掌握对象的特殊方法。</w:t>
      </w:r>
    </w:p>
    <w:p w14:paraId="79F2AB63" w14:textId="77777777" w:rsidR="00DD1AD4" w:rsidRDefault="0043267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9</w:t>
      </w:r>
      <w:r>
        <w:rPr>
          <w:rFonts w:hint="eastAsia"/>
          <w:sz w:val="24"/>
        </w:rPr>
        <w:t>、理解掌握对象的引用、浅拷贝和深拷贝；</w:t>
      </w:r>
    </w:p>
    <w:p w14:paraId="6DA5E19C" w14:textId="77777777" w:rsidR="00DD1AD4" w:rsidRDefault="0043267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10</w:t>
      </w:r>
      <w:r>
        <w:rPr>
          <w:rFonts w:hint="eastAsia"/>
          <w:sz w:val="24"/>
        </w:rPr>
        <w:t>、理解掌握可迭代对象：迭代器和生成器；</w:t>
      </w:r>
    </w:p>
    <w:p w14:paraId="0FCD0633" w14:textId="77777777" w:rsidR="00DD1AD4" w:rsidRDefault="00432671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11</w:t>
      </w:r>
      <w:r>
        <w:rPr>
          <w:rFonts w:hint="eastAsia"/>
          <w:sz w:val="24"/>
        </w:rPr>
        <w:t>、理解自定义类应用举例。</w:t>
      </w:r>
    </w:p>
    <w:p w14:paraId="477394FD" w14:textId="77777777" w:rsidR="00DD1AD4" w:rsidRDefault="0043267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二、实验任务</w:t>
      </w:r>
    </w:p>
    <w:p w14:paraId="38278C2C" w14:textId="77777777" w:rsidR="00DD1AD4" w:rsidRDefault="00432671">
      <w:pPr>
        <w:adjustRightInd w:val="0"/>
        <w:snapToGrid w:val="0"/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、熟练运用</w:t>
      </w:r>
      <w:r>
        <w:rPr>
          <w:rFonts w:hint="eastAsia"/>
          <w:sz w:val="24"/>
        </w:rPr>
        <w:t>IDLE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PyCharm</w:t>
      </w:r>
      <w:r>
        <w:rPr>
          <w:rFonts w:hint="eastAsia"/>
          <w:sz w:val="24"/>
        </w:rPr>
        <w:t>集成开发环境，编写运行课本中</w:t>
      </w:r>
      <w:r>
        <w:rPr>
          <w:rFonts w:hint="eastAsia"/>
          <w:sz w:val="24"/>
        </w:rPr>
        <w:t>P184</w:t>
      </w:r>
      <w:r>
        <w:rPr>
          <w:rFonts w:hint="eastAsia"/>
          <w:sz w:val="24"/>
        </w:rPr>
        <w:t>页</w:t>
      </w:r>
      <w:r>
        <w:rPr>
          <w:rFonts w:hint="eastAsia"/>
          <w:sz w:val="24"/>
        </w:rPr>
        <w:t>9.11</w:t>
      </w:r>
      <w:r>
        <w:rPr>
          <w:rFonts w:hint="eastAsia"/>
          <w:sz w:val="24"/>
        </w:rPr>
        <w:t>上机实践第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题例</w:t>
      </w:r>
      <w:r>
        <w:rPr>
          <w:rFonts w:hint="eastAsia"/>
          <w:sz w:val="24"/>
        </w:rPr>
        <w:t>9.1---</w:t>
      </w:r>
      <w:r>
        <w:rPr>
          <w:rFonts w:hint="eastAsia"/>
          <w:sz w:val="24"/>
        </w:rPr>
        <w:t>例</w:t>
      </w:r>
      <w:r>
        <w:rPr>
          <w:rFonts w:hint="eastAsia"/>
          <w:sz w:val="24"/>
        </w:rPr>
        <w:t>9.53</w:t>
      </w:r>
      <w:r>
        <w:rPr>
          <w:rFonts w:hint="eastAsia"/>
          <w:sz w:val="24"/>
        </w:rPr>
        <w:t>例题，并对例题进行修改创新，举一反三，触类旁通；</w:t>
      </w:r>
    </w:p>
    <w:p w14:paraId="60393ACA" w14:textId="77777777" w:rsidR="00DD1AD4" w:rsidRDefault="00432671">
      <w:pPr>
        <w:adjustRightInd w:val="0"/>
        <w:snapToGrid w:val="0"/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、熟练运用</w:t>
      </w:r>
      <w:r>
        <w:rPr>
          <w:rFonts w:hint="eastAsia"/>
          <w:sz w:val="24"/>
        </w:rPr>
        <w:t>IDLE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PyCharm</w:t>
      </w:r>
      <w:r>
        <w:rPr>
          <w:rFonts w:hint="eastAsia"/>
          <w:sz w:val="24"/>
        </w:rPr>
        <w:t>集成开发环境，编写运行课本中</w:t>
      </w:r>
      <w:r>
        <w:rPr>
          <w:rFonts w:hint="eastAsia"/>
          <w:sz w:val="24"/>
        </w:rPr>
        <w:t>P184</w:t>
      </w:r>
      <w:r>
        <w:rPr>
          <w:rFonts w:hint="eastAsia"/>
          <w:sz w:val="24"/>
        </w:rPr>
        <w:t>页</w:t>
      </w:r>
      <w:r>
        <w:rPr>
          <w:rFonts w:hint="eastAsia"/>
          <w:sz w:val="24"/>
        </w:rPr>
        <w:t>9.11</w:t>
      </w:r>
      <w:r>
        <w:rPr>
          <w:rFonts w:hint="eastAsia"/>
          <w:sz w:val="24"/>
        </w:rPr>
        <w:t>上机实践第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题</w:t>
      </w:r>
      <w:r>
        <w:rPr>
          <w:rFonts w:hint="eastAsia"/>
          <w:sz w:val="24"/>
        </w:rPr>
        <w:t>---</w:t>
      </w: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题；</w:t>
      </w:r>
    </w:p>
    <w:p w14:paraId="0E914A2D" w14:textId="77777777" w:rsidR="00DD1AD4" w:rsidRDefault="00432671">
      <w:pPr>
        <w:adjustRightInd w:val="0"/>
        <w:snapToGrid w:val="0"/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、熟练运用</w:t>
      </w:r>
      <w:r>
        <w:rPr>
          <w:rFonts w:hint="eastAsia"/>
          <w:sz w:val="24"/>
        </w:rPr>
        <w:t>IDLE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PyCharm</w:t>
      </w:r>
      <w:r>
        <w:rPr>
          <w:rFonts w:hint="eastAsia"/>
          <w:sz w:val="24"/>
        </w:rPr>
        <w:t>集成开发环境，编写运行完成课本中</w:t>
      </w:r>
      <w:r>
        <w:rPr>
          <w:rFonts w:hint="eastAsia"/>
          <w:sz w:val="24"/>
        </w:rPr>
        <w:t>P184</w:t>
      </w:r>
      <w:r>
        <w:rPr>
          <w:rFonts w:hint="eastAsia"/>
          <w:sz w:val="24"/>
        </w:rPr>
        <w:t>页</w:t>
      </w:r>
      <w:r>
        <w:rPr>
          <w:rFonts w:hint="eastAsia"/>
          <w:sz w:val="24"/>
        </w:rPr>
        <w:t>9.12</w:t>
      </w:r>
      <w:r>
        <w:rPr>
          <w:rFonts w:hint="eastAsia"/>
          <w:sz w:val="24"/>
        </w:rPr>
        <w:t>案例研究：文本相似度比较分析例。</w:t>
      </w:r>
    </w:p>
    <w:p w14:paraId="76D75E4F" w14:textId="77777777" w:rsidR="00DD1AD4" w:rsidRDefault="00DD1AD4">
      <w:pPr>
        <w:adjustRightInd w:val="0"/>
        <w:snapToGrid w:val="0"/>
        <w:spacing w:line="360" w:lineRule="auto"/>
        <w:ind w:firstLineChars="200" w:firstLine="480"/>
        <w:jc w:val="left"/>
        <w:rPr>
          <w:sz w:val="24"/>
        </w:rPr>
      </w:pPr>
    </w:p>
    <w:p w14:paraId="3F4A0538" w14:textId="77777777" w:rsidR="00DD1AD4" w:rsidRDefault="00432671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</w:t>
      </w:r>
      <w:r>
        <w:rPr>
          <w:b/>
          <w:bCs/>
          <w:sz w:val="24"/>
        </w:rPr>
        <w:t>、</w:t>
      </w:r>
      <w:r>
        <w:rPr>
          <w:rFonts w:hint="eastAsia"/>
          <w:b/>
          <w:bCs/>
          <w:sz w:val="24"/>
        </w:rPr>
        <w:t>实验过程</w:t>
      </w:r>
      <w:r>
        <w:rPr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color w:val="FF0000"/>
          <w:sz w:val="24"/>
        </w:rPr>
        <w:t>备注：每个实验前写实验题目及解答思路，实验中记载解决的问题、及对实验例题代码修改运行效果和所学到知识点总结</w:t>
      </w:r>
      <w:r>
        <w:rPr>
          <w:rFonts w:hint="eastAsia"/>
          <w:b/>
          <w:bCs/>
          <w:sz w:val="24"/>
        </w:rPr>
        <w:t>）</w:t>
      </w:r>
    </w:p>
    <w:p w14:paraId="15B70D63" w14:textId="44B416F4" w:rsidR="00DD1AD4" w:rsidRDefault="00CB430D">
      <w:pPr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59CFD1F4" wp14:editId="553C7960">
            <wp:extent cx="5264150" cy="40068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6E63F73A" wp14:editId="50470E64">
            <wp:extent cx="5270500" cy="316865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39E2454A" wp14:editId="095C2504">
            <wp:extent cx="5270500" cy="32385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0650AA1A" wp14:editId="625ECE43">
            <wp:extent cx="5264150" cy="35750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2772525F" wp14:editId="47E1FA90">
            <wp:extent cx="5270500" cy="39941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58060DC8" wp14:editId="587DD346">
            <wp:extent cx="5264150" cy="37401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2E79B87B" wp14:editId="66B47671">
            <wp:extent cx="5270500" cy="346075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1D5B3C1E" wp14:editId="65CF1BC0">
            <wp:extent cx="5314950" cy="32448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28FBB431" wp14:editId="2D2B4E9F">
            <wp:extent cx="5270500" cy="3213100"/>
            <wp:effectExtent l="0" t="0" r="635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0BA4A6B0" wp14:editId="09836763">
            <wp:extent cx="5270500" cy="357505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6F41F937" wp14:editId="3FF8CD79">
            <wp:extent cx="5270500" cy="362585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671A3626" wp14:editId="684ACE58">
            <wp:extent cx="5270500" cy="3924300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0AB0E001" wp14:editId="237A6AE1">
            <wp:extent cx="5270500" cy="3365500"/>
            <wp:effectExtent l="0" t="0" r="635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6BFB6BD9" wp14:editId="74BB8ADC">
            <wp:extent cx="5270500" cy="3333750"/>
            <wp:effectExtent l="0" t="0" r="635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35C833C0" wp14:editId="44AE412F">
            <wp:extent cx="5270500" cy="3200400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643CB287" wp14:editId="60CB06B3">
            <wp:extent cx="5232400" cy="3517900"/>
            <wp:effectExtent l="0" t="0" r="635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3A5ED28D" wp14:editId="32EC1EAC">
            <wp:extent cx="5264150" cy="34353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47ADA204" wp14:editId="2AD7E556">
            <wp:extent cx="5276850" cy="29781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4297FF99" wp14:editId="7DDCCD5E">
            <wp:extent cx="5270500" cy="3511550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3F9AA55B" wp14:editId="3BDC035C">
            <wp:extent cx="4705350" cy="31623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694C1E33" wp14:editId="0C9520FF">
            <wp:extent cx="5270500" cy="3448050"/>
            <wp:effectExtent l="0" t="0" r="635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1BAE4CF5" wp14:editId="0C76A66E">
            <wp:extent cx="5270500" cy="2857500"/>
            <wp:effectExtent l="0" t="0" r="635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2FAEA27F" wp14:editId="0E050E93">
            <wp:extent cx="5276850" cy="3060700"/>
            <wp:effectExtent l="0" t="0" r="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5E567222" wp14:editId="4437C1B5">
            <wp:extent cx="5270500" cy="3346450"/>
            <wp:effectExtent l="0" t="0" r="635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69CCECC7" wp14:editId="1F4EDC79">
            <wp:extent cx="5270500" cy="3105150"/>
            <wp:effectExtent l="0" t="0" r="635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257D24E7" wp14:editId="63735B94">
            <wp:extent cx="5270500" cy="2838450"/>
            <wp:effectExtent l="0" t="0" r="635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2BCE429F" wp14:editId="2B30D745">
            <wp:extent cx="5029200" cy="268605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49845496" wp14:editId="74183C3D">
            <wp:extent cx="5270500" cy="1873250"/>
            <wp:effectExtent l="0" t="0" r="635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02A10518" wp14:editId="618BF741">
            <wp:extent cx="5270500" cy="2857500"/>
            <wp:effectExtent l="0" t="0" r="635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62CFD88E" wp14:editId="71651F51">
            <wp:extent cx="5270500" cy="3206750"/>
            <wp:effectExtent l="0" t="0" r="635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407AD2DD" wp14:editId="446D15F6">
            <wp:extent cx="5270500" cy="3162300"/>
            <wp:effectExtent l="0" t="0" r="635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4943D899" wp14:editId="0CD735C3">
            <wp:extent cx="5270500" cy="2698750"/>
            <wp:effectExtent l="0" t="0" r="6350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0CE17BE1" wp14:editId="26DF003C">
            <wp:extent cx="5270500" cy="3930650"/>
            <wp:effectExtent l="0" t="0" r="635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347F8490" wp14:editId="1FA0E8BD">
            <wp:extent cx="5270500" cy="2641600"/>
            <wp:effectExtent l="0" t="0" r="635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1196BE16" wp14:editId="0B7AB8B0">
            <wp:extent cx="5270500" cy="3873500"/>
            <wp:effectExtent l="0" t="0" r="635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5400B9BF" wp14:editId="74A48185">
            <wp:extent cx="5270500" cy="1962150"/>
            <wp:effectExtent l="0" t="0" r="635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11C25177" wp14:editId="3F0B99A1">
            <wp:extent cx="5270500" cy="1765300"/>
            <wp:effectExtent l="0" t="0" r="6350" b="635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52043AF0" wp14:editId="21A05634">
            <wp:extent cx="3479800" cy="1612900"/>
            <wp:effectExtent l="0" t="0" r="6350" b="635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75924CFB" wp14:editId="41C3B4F3">
            <wp:extent cx="4324350" cy="200025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1B553F3C" wp14:editId="65152BBB">
            <wp:extent cx="4794250" cy="704850"/>
            <wp:effectExtent l="0" t="0" r="635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3713658B" wp14:editId="613BE9C1">
            <wp:extent cx="4476750" cy="8763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27F94E05" wp14:editId="06BFADF6">
            <wp:extent cx="5270500" cy="3384550"/>
            <wp:effectExtent l="0" t="0" r="6350" b="635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5C293C7D" wp14:editId="10A0CE17">
            <wp:extent cx="5270500" cy="1714500"/>
            <wp:effectExtent l="0" t="0" r="635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72C4693D" wp14:editId="31941794">
            <wp:extent cx="4889500" cy="1346200"/>
            <wp:effectExtent l="0" t="0" r="6350" b="635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716960D6" wp14:editId="649F1D88">
            <wp:extent cx="5270500" cy="1524000"/>
            <wp:effectExtent l="0" t="0" r="635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512914B7" wp14:editId="62B5DCA6">
            <wp:extent cx="5276850" cy="1536700"/>
            <wp:effectExtent l="0" t="0" r="0" b="635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304DBA76" wp14:editId="5669017B">
            <wp:extent cx="5270500" cy="3251200"/>
            <wp:effectExtent l="0" t="0" r="6350" b="635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6F1C946C" wp14:editId="2C8D4AD6">
            <wp:extent cx="5251450" cy="2076450"/>
            <wp:effectExtent l="0" t="0" r="635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1C25D749" wp14:editId="24D2A719">
            <wp:extent cx="4641850" cy="1866900"/>
            <wp:effectExtent l="0" t="0" r="635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1DD8C25F" wp14:editId="0FE814AA">
            <wp:extent cx="5289550" cy="1333500"/>
            <wp:effectExtent l="0" t="0" r="635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2917E073" wp14:editId="2BD2441F">
            <wp:extent cx="5270500" cy="1079500"/>
            <wp:effectExtent l="0" t="0" r="6350" b="635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700CD67C" wp14:editId="42095C89">
            <wp:extent cx="5270500" cy="4908550"/>
            <wp:effectExtent l="0" t="0" r="6350" b="635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90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61DC4840" wp14:editId="4668FCB9">
            <wp:extent cx="5270500" cy="3524250"/>
            <wp:effectExtent l="0" t="0" r="635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952DA" w14:textId="77777777" w:rsidR="00DD1AD4" w:rsidRDefault="00DD1AD4">
      <w:pPr>
        <w:jc w:val="left"/>
        <w:rPr>
          <w:b/>
          <w:bCs/>
          <w:sz w:val="24"/>
        </w:rPr>
      </w:pPr>
    </w:p>
    <w:p w14:paraId="713C3E66" w14:textId="77777777" w:rsidR="00DD1AD4" w:rsidRDefault="00DD1AD4">
      <w:pPr>
        <w:jc w:val="left"/>
        <w:rPr>
          <w:b/>
          <w:bCs/>
          <w:sz w:val="24"/>
        </w:rPr>
      </w:pPr>
    </w:p>
    <w:p w14:paraId="2F32BAA7" w14:textId="77777777" w:rsidR="00DD1AD4" w:rsidRDefault="00432671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四、实验总结。（包括实验过程中出现的问题、新的理解、实验心得体会等）</w:t>
      </w:r>
    </w:p>
    <w:p w14:paraId="482F6C36" w14:textId="77777777" w:rsidR="00DD1AD4" w:rsidRDefault="00DD1AD4">
      <w:pPr>
        <w:adjustRightInd w:val="0"/>
        <w:snapToGrid w:val="0"/>
        <w:spacing w:line="360" w:lineRule="auto"/>
        <w:jc w:val="left"/>
      </w:pPr>
    </w:p>
    <w:p w14:paraId="5E5741C3" w14:textId="77777777" w:rsidR="00DD1AD4" w:rsidRDefault="00DD1AD4">
      <w:pPr>
        <w:jc w:val="center"/>
      </w:pPr>
    </w:p>
    <w:p w14:paraId="5482B021" w14:textId="457D93AC" w:rsidR="00DD1AD4" w:rsidRDefault="00CB430D">
      <w:r w:rsidRPr="00CB430D">
        <w:t>使用函数的好处：</w:t>
      </w:r>
      <w:r w:rsidRPr="00CB430D">
        <w:t xml:space="preserve"> 1.</w:t>
      </w:r>
      <w:r w:rsidRPr="00CB430D">
        <w:t>程序结构清晰，可读性好。</w:t>
      </w:r>
      <w:r w:rsidRPr="00CB430D">
        <w:t xml:space="preserve"> 2.</w:t>
      </w:r>
      <w:r w:rsidRPr="00CB430D">
        <w:t>减少重复编码的工作量。</w:t>
      </w:r>
      <w:r w:rsidRPr="00CB430D">
        <w:t xml:space="preserve"> 3.</w:t>
      </w:r>
      <w:r w:rsidRPr="00CB430D">
        <w:t>可多人共同编制一个大程序，缩短程序设计周期，提高程序设计和调试的效率。</w:t>
      </w:r>
      <w:r w:rsidRPr="00CB430D">
        <w:t xml:space="preserve"> </w:t>
      </w:r>
      <w:r w:rsidRPr="00CB430D">
        <w:t>如</w:t>
      </w:r>
      <w:r w:rsidRPr="00CB430D">
        <w:t xml:space="preserve"> def print-info</w:t>
      </w:r>
      <w:r w:rsidRPr="00CB430D">
        <w:t>（）：</w:t>
      </w:r>
      <w:r w:rsidRPr="00CB430D">
        <w:t xml:space="preserve"> print</w:t>
      </w:r>
      <w:r w:rsidRPr="00CB430D">
        <w:t>（</w:t>
      </w:r>
      <w:r w:rsidRPr="00CB430D">
        <w:t>‘------------------------------’</w:t>
      </w:r>
      <w:r w:rsidRPr="00CB430D">
        <w:t>）</w:t>
      </w:r>
      <w:r w:rsidRPr="00CB430D">
        <w:t xml:space="preserve"> print</w:t>
      </w:r>
      <w:r w:rsidRPr="00CB430D">
        <w:t>（</w:t>
      </w:r>
      <w:r w:rsidRPr="00CB430D">
        <w:t>‘</w:t>
      </w:r>
      <w:r w:rsidRPr="00CB430D">
        <w:t>人生苦短，我用</w:t>
      </w:r>
      <w:r w:rsidRPr="00CB430D">
        <w:t>python’</w:t>
      </w:r>
      <w:r w:rsidRPr="00CB430D">
        <w:t>）</w:t>
      </w:r>
      <w:r w:rsidRPr="00CB430D">
        <w:t xml:space="preserve"> print (’-------------------------------’) print-into() 1.</w:t>
      </w:r>
      <w:r w:rsidRPr="00CB430D">
        <w:t>从用户的使用角度</w:t>
      </w:r>
      <w:r w:rsidRPr="00CB430D">
        <w:t xml:space="preserve"> </w:t>
      </w:r>
      <w:r w:rsidRPr="00CB430D">
        <w:t>库函数：由系统提供</w:t>
      </w:r>
      <w:r w:rsidRPr="00CB430D">
        <w:t xml:space="preserve"> </w:t>
      </w:r>
      <w:r w:rsidRPr="00CB430D">
        <w:t>在使用库函数前应先导入该函数原型所在的模块。</w:t>
      </w:r>
      <w:r w:rsidRPr="00CB430D">
        <w:t xml:space="preserve"> </w:t>
      </w:r>
      <w:r w:rsidRPr="00CB430D">
        <w:t>（</w:t>
      </w:r>
      <w:r w:rsidRPr="00CB430D">
        <w:t xml:space="preserve"> </w:t>
      </w:r>
      <w:r w:rsidRPr="00CB430D">
        <w:t>使用库函数应注意：</w:t>
      </w:r>
      <w:r w:rsidRPr="00CB430D">
        <w:t xml:space="preserve"> 1.</w:t>
      </w:r>
      <w:r w:rsidRPr="00CB430D">
        <w:t>函数功能；</w:t>
      </w:r>
      <w:r w:rsidRPr="00CB430D">
        <w:t xml:space="preserve"> 2.</w:t>
      </w:r>
      <w:r w:rsidRPr="00CB430D">
        <w:t>函数参数的数目和顺序及各参数意义和类型；</w:t>
      </w:r>
      <w:r w:rsidRPr="00CB430D">
        <w:t xml:space="preserve"> 3.</w:t>
      </w:r>
      <w:r w:rsidRPr="00CB430D">
        <w:t>函数返回值意义和类型。）</w:t>
      </w:r>
      <w:r w:rsidRPr="00CB430D">
        <w:t xml:space="preserve"> 2.</w:t>
      </w:r>
      <w:r w:rsidRPr="00CB430D">
        <w:t>从参数传递的函数分为有参函数和无参函数</w:t>
      </w:r>
    </w:p>
    <w:sectPr w:rsidR="00DD1A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U2NWYxOTRhMzRkOWQ1N2IzN2RlODg0YWI1ZTU1NDIifQ=="/>
  </w:docVars>
  <w:rsids>
    <w:rsidRoot w:val="002131A8"/>
    <w:rsid w:val="000D5205"/>
    <w:rsid w:val="001E7DF2"/>
    <w:rsid w:val="002131A8"/>
    <w:rsid w:val="0042079D"/>
    <w:rsid w:val="00432671"/>
    <w:rsid w:val="004E090C"/>
    <w:rsid w:val="0059617A"/>
    <w:rsid w:val="005C7ECE"/>
    <w:rsid w:val="005D3683"/>
    <w:rsid w:val="00656C9F"/>
    <w:rsid w:val="00C77ECA"/>
    <w:rsid w:val="00CB430D"/>
    <w:rsid w:val="00D22689"/>
    <w:rsid w:val="00DD1AD4"/>
    <w:rsid w:val="0DB15873"/>
    <w:rsid w:val="324A730B"/>
    <w:rsid w:val="3BAA666C"/>
    <w:rsid w:val="45715D2D"/>
    <w:rsid w:val="5C5E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E2E7B38"/>
  <w15:docId w15:val="{0556C889-B5A8-4532-B365-CD0BC9133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w-3">
    <w:name w:val="w-3级"/>
    <w:basedOn w:val="a"/>
    <w:link w:val="w-3Char"/>
    <w:qFormat/>
    <w:pPr>
      <w:spacing w:line="360" w:lineRule="exact"/>
    </w:pPr>
    <w:rPr>
      <w:b/>
      <w:sz w:val="24"/>
      <w:szCs w:val="24"/>
    </w:rPr>
  </w:style>
  <w:style w:type="character" w:customStyle="1" w:styleId="w-3Char">
    <w:name w:val="w-3级 Char"/>
    <w:basedOn w:val="a0"/>
    <w:link w:val="w-3"/>
    <w:qFormat/>
    <w:rPr>
      <w:b/>
      <w:sz w:val="24"/>
      <w:szCs w:val="24"/>
    </w:rPr>
  </w:style>
  <w:style w:type="paragraph" w:customStyle="1" w:styleId="w-4">
    <w:name w:val="w-4级"/>
    <w:basedOn w:val="a"/>
    <w:link w:val="w-4Char"/>
    <w:qFormat/>
    <w:pPr>
      <w:spacing w:line="360" w:lineRule="exact"/>
      <w:ind w:firstLineChars="200" w:firstLine="422"/>
      <w:jc w:val="left"/>
    </w:pPr>
    <w:rPr>
      <w:rFonts w:ascii="黑体" w:eastAsia="黑体" w:hAnsi="黑体"/>
      <w:b/>
    </w:rPr>
  </w:style>
  <w:style w:type="character" w:customStyle="1" w:styleId="w-4Char">
    <w:name w:val="w-4级 Char"/>
    <w:basedOn w:val="a0"/>
    <w:link w:val="w-4"/>
    <w:qFormat/>
    <w:rPr>
      <w:rFonts w:ascii="黑体" w:eastAsia="黑体" w:hAnsi="黑体"/>
      <w:b/>
    </w:rPr>
  </w:style>
  <w:style w:type="paragraph" w:customStyle="1" w:styleId="w-">
    <w:name w:val="w-节"/>
    <w:basedOn w:val="a"/>
    <w:link w:val="w-Char"/>
    <w:qFormat/>
    <w:pPr>
      <w:spacing w:line="360" w:lineRule="exact"/>
      <w:jc w:val="center"/>
    </w:pPr>
    <w:rPr>
      <w:rFonts w:eastAsiaTheme="majorEastAsia"/>
      <w:sz w:val="30"/>
    </w:rPr>
  </w:style>
  <w:style w:type="character" w:customStyle="1" w:styleId="w-Char">
    <w:name w:val="w-节 Char"/>
    <w:basedOn w:val="a0"/>
    <w:link w:val="w-"/>
    <w:qFormat/>
    <w:rPr>
      <w:rFonts w:eastAsiaTheme="majorEastAsia"/>
      <w:sz w:val="30"/>
    </w:rPr>
  </w:style>
  <w:style w:type="paragraph" w:customStyle="1" w:styleId="w-0">
    <w:name w:val="w-章"/>
    <w:basedOn w:val="a"/>
    <w:link w:val="w-Char0"/>
    <w:qFormat/>
    <w:pPr>
      <w:spacing w:line="360" w:lineRule="exact"/>
      <w:jc w:val="center"/>
    </w:pPr>
    <w:rPr>
      <w:sz w:val="32"/>
      <w:szCs w:val="32"/>
    </w:rPr>
  </w:style>
  <w:style w:type="character" w:customStyle="1" w:styleId="w-Char0">
    <w:name w:val="w-章 Char"/>
    <w:basedOn w:val="a0"/>
    <w:link w:val="w-0"/>
    <w:qFormat/>
    <w:rPr>
      <w:sz w:val="32"/>
      <w:szCs w:val="3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oleObject" Target="embeddings/oleObject1.bin"/><Relationship Id="rId19" Type="http://schemas.openxmlformats.org/officeDocument/2006/relationships/image" Target="media/image15.png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25</Pages>
  <Words>207</Words>
  <Characters>1181</Characters>
  <Application>Microsoft Office Word</Application>
  <DocSecurity>0</DocSecurity>
  <Lines>9</Lines>
  <Paragraphs>2</Paragraphs>
  <ScaleCrop>false</ScaleCrop>
  <Company>Microsoft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文博 刘</cp:lastModifiedBy>
  <cp:revision>6</cp:revision>
  <dcterms:created xsi:type="dcterms:W3CDTF">2018-10-08T23:27:00Z</dcterms:created>
  <dcterms:modified xsi:type="dcterms:W3CDTF">2024-01-04T06:08:00Z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6A3930E288324CE9B2444E43F9670516</vt:lpwstr>
  </property>
</Properties>
</file>