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B757C" w14:textId="77ECED2C" w:rsidR="00FA4689" w:rsidRDefault="00FA4689" w:rsidP="00FA46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4A59F3B" wp14:editId="2E9307A1">
            <wp:simplePos x="0" y="0"/>
            <wp:positionH relativeFrom="column">
              <wp:posOffset>1062990</wp:posOffset>
            </wp:positionH>
            <wp:positionV relativeFrom="paragraph">
              <wp:posOffset>376555</wp:posOffset>
            </wp:positionV>
            <wp:extent cx="3200400" cy="2132965"/>
            <wp:effectExtent l="0" t="0" r="0" b="635"/>
            <wp:wrapTopAndBottom/>
            <wp:docPr id="525256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256187" name="Imagen 525256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2132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8BE">
        <w:rPr>
          <w:b/>
          <w:bCs/>
        </w:rPr>
        <w:t>Unidad 3: Instalación multimedial</w:t>
      </w:r>
    </w:p>
    <w:p w14:paraId="11C25379" w14:textId="07E1AE6B" w:rsidR="00FA4689" w:rsidRPr="00D048BE" w:rsidRDefault="00FA4689" w:rsidP="00FA4689">
      <w:pPr>
        <w:rPr>
          <w:b/>
          <w:bCs/>
        </w:rPr>
      </w:pPr>
    </w:p>
    <w:p w14:paraId="42549DB3" w14:textId="77777777" w:rsidR="00FA4689" w:rsidRPr="00D048BE" w:rsidRDefault="00FA4689" w:rsidP="00FA4689">
      <w:r w:rsidRPr="00D048BE">
        <w:t>En esta unidad vas a trabajar la instalación multimedial como una forma de expresión artística propia del arte actual. Aquí no se trata solo de mirar una obra, sino de entrar en ella, recorrerla y sentirla. A través de la mezcla de imágenes, sonido, video, luz y objetos, crearás proyectos que comuniquen ideas, experiencias y reflexiones de una manera envolvente.</w:t>
      </w:r>
    </w:p>
    <w:p w14:paraId="4332B87D" w14:textId="77777777" w:rsidR="00FA4689" w:rsidRPr="00D048BE" w:rsidRDefault="00FA4689" w:rsidP="00FA4689">
      <w:r w:rsidRPr="00D048BE">
        <w:t>La instalación multimedial se piensa como un espacio que se vive. Quien observa deja de ser solo espectador y pasa a formar parte de la obra.</w:t>
      </w:r>
      <w:r w:rsidRPr="00D048BE">
        <w:br/>
        <w:t>¿Qué siente al entrar? ¿Qué recuerda? ¿Qué preguntas se lleva al salir?</w:t>
      </w:r>
    </w:p>
    <w:p w14:paraId="0BDC72CC" w14:textId="77777777" w:rsidR="00FA4689" w:rsidRPr="00D048BE" w:rsidRDefault="00FA4689" w:rsidP="00FA4689">
      <w:r>
        <w:pict w14:anchorId="308DA368">
          <v:rect id="_x0000_i1025" style="width:0;height:1.5pt" o:hralign="center" o:hrstd="t" o:hr="t" fillcolor="#a0a0a0" stroked="f"/>
        </w:pict>
      </w:r>
    </w:p>
    <w:p w14:paraId="232CB85B" w14:textId="39A52FFF" w:rsidR="00FA4689" w:rsidRPr="00D048BE" w:rsidRDefault="00FA4689" w:rsidP="00FA46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58F1FA16" wp14:editId="37A0CADB">
            <wp:simplePos x="0" y="0"/>
            <wp:positionH relativeFrom="margin">
              <wp:align>center</wp:align>
            </wp:positionH>
            <wp:positionV relativeFrom="paragraph">
              <wp:posOffset>286385</wp:posOffset>
            </wp:positionV>
            <wp:extent cx="3155950" cy="2105025"/>
            <wp:effectExtent l="0" t="0" r="6350" b="9525"/>
            <wp:wrapTopAndBottom/>
            <wp:docPr id="17386704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670497" name="Imagen 173867049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5950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8BE">
        <w:rPr>
          <w:b/>
          <w:bCs/>
        </w:rPr>
        <w:t>¿De qué trata esta unidad?</w:t>
      </w:r>
    </w:p>
    <w:p w14:paraId="4A071C05" w14:textId="4178280C" w:rsidR="00FA4689" w:rsidRDefault="00FA4689" w:rsidP="00FA4689">
      <w:pPr>
        <w:rPr>
          <w:b/>
          <w:bCs/>
        </w:rPr>
      </w:pPr>
    </w:p>
    <w:p w14:paraId="46A48CDB" w14:textId="556CCD26" w:rsidR="00FA4689" w:rsidRPr="00D048BE" w:rsidRDefault="00FA4689" w:rsidP="00FA4689">
      <w:r w:rsidRPr="00D048BE">
        <w:t xml:space="preserve">La unidad propone explorar cómo el arte contemporáneo construye experiencias usando distintos medios al mismo tiempo. Las instalaciones multimediales combinan recursos </w:t>
      </w:r>
      <w:r w:rsidRPr="00D048BE">
        <w:lastRenderedPageBreak/>
        <w:t>visuales, audiovisuales y sonoros para crear ambientes que invitan a detenerse, observar y reflexionar.</w:t>
      </w:r>
    </w:p>
    <w:p w14:paraId="31BC8141" w14:textId="77777777" w:rsidR="00FA4689" w:rsidRPr="00D048BE" w:rsidRDefault="00FA4689" w:rsidP="00FA4689">
      <w:r w:rsidRPr="00D048BE">
        <w:t>Aprenderás a comprender este tipo de obras y también a crear propuestas propias, donde cada elemento tenga un sentido y aporte a la experiencia completa.</w:t>
      </w:r>
    </w:p>
    <w:p w14:paraId="27B77055" w14:textId="77777777" w:rsidR="00FA4689" w:rsidRPr="00D048BE" w:rsidRDefault="00FA4689" w:rsidP="00FA4689">
      <w:r>
        <w:pict w14:anchorId="44C28E32">
          <v:rect id="_x0000_i1026" style="width:0;height:1.5pt" o:hralign="center" o:hrstd="t" o:hr="t" fillcolor="#a0a0a0" stroked="f"/>
        </w:pict>
      </w:r>
    </w:p>
    <w:p w14:paraId="435D3EED" w14:textId="2F0EFAEC" w:rsidR="00FA4689" w:rsidRPr="00D048BE" w:rsidRDefault="00FA4689" w:rsidP="00FA46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25E6F2E" wp14:editId="16683AB4">
            <wp:simplePos x="0" y="0"/>
            <wp:positionH relativeFrom="column">
              <wp:posOffset>1377315</wp:posOffset>
            </wp:positionH>
            <wp:positionV relativeFrom="paragraph">
              <wp:posOffset>241935</wp:posOffset>
            </wp:positionV>
            <wp:extent cx="2400300" cy="3600312"/>
            <wp:effectExtent l="0" t="0" r="0" b="635"/>
            <wp:wrapTopAndBottom/>
            <wp:docPr id="157818298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182983" name="Imagen 1578182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36003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48BE">
        <w:rPr>
          <w:b/>
          <w:bCs/>
        </w:rPr>
        <w:t>Instalación multimedial y arte contemporáneo</w:t>
      </w:r>
    </w:p>
    <w:p w14:paraId="13B016B2" w14:textId="42F0E85C" w:rsidR="00FA4689" w:rsidRDefault="00FA4689" w:rsidP="00FA4689">
      <w:pPr>
        <w:rPr>
          <w:b/>
          <w:bCs/>
        </w:rPr>
      </w:pPr>
    </w:p>
    <w:p w14:paraId="25F3E6B7" w14:textId="10226CAE" w:rsidR="00FA4689" w:rsidRPr="00D048BE" w:rsidRDefault="00FA4689" w:rsidP="00FA4689">
      <w:r w:rsidRPr="00D048BE">
        <w:t>La instalación multimedial aparece como respuesta a los cambios tecnológicos y a nuevas formas de comunicación. Muchos artistas actuales usan este formato para hablar de temas sociales, culturales, emocionales o personales, apelando directamente a los sentidos.</w:t>
      </w:r>
    </w:p>
    <w:p w14:paraId="18E6C82F" w14:textId="77777777" w:rsidR="00FA4689" w:rsidRDefault="00FA4689" w:rsidP="00FA4689">
      <w:r w:rsidRPr="00D048BE">
        <w:t>En esta unidad analizarás cómo el espacio, el tiempo y la interacción influyen en el significado de una obra. No es lo mismo ver un video en una pantalla que entrar en una sala donde el sonido, la luz y las imágenes te rodean.</w:t>
      </w:r>
    </w:p>
    <w:p w14:paraId="03C6F27B" w14:textId="78DC631E" w:rsidR="00FA4689" w:rsidRDefault="00FA4689" w:rsidP="00FA4689"/>
    <w:p w14:paraId="7EE57D72" w14:textId="77777777" w:rsidR="00FA4689" w:rsidRDefault="00FA4689" w:rsidP="00FA4689"/>
    <w:p w14:paraId="3F7FDB85" w14:textId="77777777" w:rsidR="00FA4689" w:rsidRDefault="00FA4689" w:rsidP="00FA4689"/>
    <w:p w14:paraId="7A6F77AC" w14:textId="77777777" w:rsidR="00FA4689" w:rsidRPr="00D048BE" w:rsidRDefault="00FA4689" w:rsidP="00FA4689"/>
    <w:p w14:paraId="689A7469" w14:textId="7ABB5CA6" w:rsidR="00FA4689" w:rsidRPr="00D048BE" w:rsidRDefault="00FA4689" w:rsidP="00FA4689">
      <w:r>
        <w:lastRenderedPageBreak/>
        <w:pict w14:anchorId="76D5DD97">
          <v:rect id="_x0000_i1027" style="width:0;height:1.5pt" o:hralign="center" o:hrstd="t" o:hr="t" fillcolor="#a0a0a0" stroked="f"/>
        </w:pict>
      </w:r>
    </w:p>
    <w:p w14:paraId="0870C8F9" w14:textId="72769819" w:rsidR="00FA4689" w:rsidRPr="00D048BE" w:rsidRDefault="00FA4689" w:rsidP="00FA468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0B09713" wp14:editId="597FC9A9">
            <wp:simplePos x="0" y="0"/>
            <wp:positionH relativeFrom="column">
              <wp:posOffset>723900</wp:posOffset>
            </wp:positionH>
            <wp:positionV relativeFrom="paragraph">
              <wp:posOffset>450215</wp:posOffset>
            </wp:positionV>
            <wp:extent cx="3104515" cy="1743075"/>
            <wp:effectExtent l="0" t="0" r="635" b="9525"/>
            <wp:wrapTopAndBottom/>
            <wp:docPr id="122001509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015098" name="Imagen 122001509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4515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8BE">
        <w:rPr>
          <w:b/>
          <w:bCs/>
        </w:rPr>
        <w:t>Lenguajes y medios de expresión</w:t>
      </w:r>
    </w:p>
    <w:p w14:paraId="69DAB05A" w14:textId="511374D9" w:rsidR="00FA4689" w:rsidRPr="00D048BE" w:rsidRDefault="00FA4689" w:rsidP="00FA4689"/>
    <w:p w14:paraId="05AC59DF" w14:textId="77777777" w:rsidR="00FA4689" w:rsidRPr="00D048BE" w:rsidRDefault="00FA4689" w:rsidP="00FA4689">
      <w:r w:rsidRPr="00D048BE">
        <w:t>Durante la unidad trabajarás con distintos lenguajes y medios, como:</w:t>
      </w:r>
    </w:p>
    <w:p w14:paraId="40006613" w14:textId="77777777" w:rsidR="00FA4689" w:rsidRPr="00D048BE" w:rsidRDefault="00FA4689" w:rsidP="00FA4689">
      <w:pPr>
        <w:numPr>
          <w:ilvl w:val="0"/>
          <w:numId w:val="1"/>
        </w:numPr>
      </w:pPr>
      <w:r w:rsidRPr="00D048BE">
        <w:t>Imágenes fijas y fotografía</w:t>
      </w:r>
    </w:p>
    <w:p w14:paraId="6A58CB3B" w14:textId="77777777" w:rsidR="00FA4689" w:rsidRPr="00D048BE" w:rsidRDefault="00FA4689" w:rsidP="00FA4689">
      <w:pPr>
        <w:numPr>
          <w:ilvl w:val="0"/>
          <w:numId w:val="1"/>
        </w:numPr>
      </w:pPr>
      <w:r w:rsidRPr="00D048BE">
        <w:t>Video y proyecciones</w:t>
      </w:r>
    </w:p>
    <w:p w14:paraId="6B797896" w14:textId="77777777" w:rsidR="00FA4689" w:rsidRPr="00D048BE" w:rsidRDefault="00FA4689" w:rsidP="00FA4689">
      <w:pPr>
        <w:numPr>
          <w:ilvl w:val="0"/>
          <w:numId w:val="1"/>
        </w:numPr>
      </w:pPr>
      <w:r w:rsidRPr="00D048BE">
        <w:t>Sonido, música y ambientes sonoros</w:t>
      </w:r>
    </w:p>
    <w:p w14:paraId="2E1410BF" w14:textId="77777777" w:rsidR="00FA4689" w:rsidRPr="00D048BE" w:rsidRDefault="00FA4689" w:rsidP="00FA4689">
      <w:pPr>
        <w:numPr>
          <w:ilvl w:val="0"/>
          <w:numId w:val="1"/>
        </w:numPr>
      </w:pPr>
      <w:r w:rsidRPr="00D048BE">
        <w:t>Objetos, materiales y texturas</w:t>
      </w:r>
    </w:p>
    <w:p w14:paraId="52D34BC6" w14:textId="77777777" w:rsidR="00FA4689" w:rsidRPr="00D048BE" w:rsidRDefault="00FA4689" w:rsidP="00FA4689">
      <w:pPr>
        <w:numPr>
          <w:ilvl w:val="0"/>
          <w:numId w:val="1"/>
        </w:numPr>
      </w:pPr>
      <w:r w:rsidRPr="00D048BE">
        <w:t>Luz, color y uso del espacio</w:t>
      </w:r>
    </w:p>
    <w:p w14:paraId="0F0EC359" w14:textId="77777777" w:rsidR="00FA4689" w:rsidRPr="00D048BE" w:rsidRDefault="00FA4689" w:rsidP="00FA4689">
      <w:pPr>
        <w:numPr>
          <w:ilvl w:val="0"/>
          <w:numId w:val="1"/>
        </w:numPr>
      </w:pPr>
      <w:r w:rsidRPr="00D048BE">
        <w:t>Recursos digitales e interactivos</w:t>
      </w:r>
    </w:p>
    <w:p w14:paraId="4468EDB2" w14:textId="77777777" w:rsidR="00FA4689" w:rsidRDefault="00FA4689" w:rsidP="00FA4689">
      <w:r w:rsidRPr="00D048BE">
        <w:t>La combinación de estos elementos permite crear experiencias multimediales con identidad propia. Cada decisión comunica algo.</w:t>
      </w:r>
    </w:p>
    <w:p w14:paraId="4A0FA335" w14:textId="77777777" w:rsidR="00FA4689" w:rsidRDefault="00FA4689" w:rsidP="00FA4689"/>
    <w:p w14:paraId="54055F6B" w14:textId="77777777" w:rsidR="00FA4689" w:rsidRDefault="00FA4689" w:rsidP="00FA4689"/>
    <w:p w14:paraId="11138BB2" w14:textId="77777777" w:rsidR="00FA4689" w:rsidRDefault="00FA4689" w:rsidP="00FA4689"/>
    <w:p w14:paraId="5A8EC5A6" w14:textId="77777777" w:rsidR="00FA4689" w:rsidRDefault="00FA4689" w:rsidP="00FA4689"/>
    <w:p w14:paraId="0D2EE4A7" w14:textId="77777777" w:rsidR="00FA4689" w:rsidRDefault="00FA4689" w:rsidP="00FA4689"/>
    <w:p w14:paraId="25FAEDF1" w14:textId="77777777" w:rsidR="00FA4689" w:rsidRDefault="00FA4689" w:rsidP="00FA4689"/>
    <w:p w14:paraId="24C6726F" w14:textId="77777777" w:rsidR="00FA4689" w:rsidRDefault="00FA4689" w:rsidP="00FA4689"/>
    <w:p w14:paraId="44F12D84" w14:textId="77777777" w:rsidR="00FA4689" w:rsidRPr="00D048BE" w:rsidRDefault="00FA4689" w:rsidP="00FA4689"/>
    <w:p w14:paraId="0873A0A1" w14:textId="77777777" w:rsidR="00FA4689" w:rsidRPr="00D048BE" w:rsidRDefault="00FA4689" w:rsidP="00FA4689">
      <w:r>
        <w:lastRenderedPageBreak/>
        <w:pict w14:anchorId="05A2EA5D">
          <v:rect id="_x0000_i1028" style="width:0;height:1.5pt" o:hralign="center" o:hrstd="t" o:hr="t" fillcolor="#a0a0a0" stroked="f"/>
        </w:pict>
      </w:r>
    </w:p>
    <w:p w14:paraId="56E60798" w14:textId="77777777" w:rsidR="00FA4689" w:rsidRDefault="00FA4689" w:rsidP="00FA4689">
      <w:pPr>
        <w:rPr>
          <w:b/>
          <w:bCs/>
        </w:rPr>
      </w:pPr>
      <w:r w:rsidRPr="00D048BE">
        <w:rPr>
          <w:b/>
          <w:bCs/>
        </w:rPr>
        <w:t>Desarrollo de proyectos multimediales</w:t>
      </w:r>
    </w:p>
    <w:p w14:paraId="22C59724" w14:textId="7B97CA11" w:rsidR="00FA4689" w:rsidRPr="00D048BE" w:rsidRDefault="00FA4689" w:rsidP="00FA46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2336" behindDoc="0" locked="0" layoutInCell="1" allowOverlap="1" wp14:anchorId="092FED8F" wp14:editId="58F8BD37">
            <wp:simplePos x="0" y="0"/>
            <wp:positionH relativeFrom="column">
              <wp:posOffset>1475105</wp:posOffset>
            </wp:positionH>
            <wp:positionV relativeFrom="paragraph">
              <wp:posOffset>0</wp:posOffset>
            </wp:positionV>
            <wp:extent cx="2577465" cy="3867150"/>
            <wp:effectExtent l="0" t="0" r="0" b="0"/>
            <wp:wrapTopAndBottom/>
            <wp:docPr id="1272452313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52313" name="Imagen 127245231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7D42A" w14:textId="77777777" w:rsidR="00FA4689" w:rsidRPr="00D048BE" w:rsidRDefault="00FA4689" w:rsidP="00FA4689">
      <w:r w:rsidRPr="00D048BE">
        <w:t>El centro de la unidad es la creación de un proyecto de instalación multimedial. Podrás trabajar de forma individual o en grupo, siguiendo un proceso que incluye observar el entorno, investigar, planificar, experimentar y montar la obra.</w:t>
      </w:r>
    </w:p>
    <w:p w14:paraId="37F30C8D" w14:textId="77777777" w:rsidR="00FA4689" w:rsidRDefault="00FA4689" w:rsidP="00FA4689">
      <w:r w:rsidRPr="00D048BE">
        <w:t>Se pondrá atención en la relación entre la idea, los medios elegidos y la experiencia que se quiere generar. No importa la cantidad de recursos, sino cómo se conectan entre sí y con el mensaje.</w:t>
      </w:r>
    </w:p>
    <w:p w14:paraId="1150061C" w14:textId="77777777" w:rsidR="00FA4689" w:rsidRDefault="00FA4689" w:rsidP="00FA4689"/>
    <w:p w14:paraId="1A0507E8" w14:textId="77777777" w:rsidR="00FA4689" w:rsidRDefault="00FA4689" w:rsidP="00FA4689"/>
    <w:p w14:paraId="68D5A89B" w14:textId="77777777" w:rsidR="00FA4689" w:rsidRDefault="00FA4689" w:rsidP="00FA4689"/>
    <w:p w14:paraId="39E58D56" w14:textId="77777777" w:rsidR="00FA4689" w:rsidRDefault="00FA4689" w:rsidP="00FA4689"/>
    <w:p w14:paraId="64AA2DDF" w14:textId="77777777" w:rsidR="00FA4689" w:rsidRDefault="00FA4689" w:rsidP="00FA4689"/>
    <w:p w14:paraId="1B34EB7D" w14:textId="77777777" w:rsidR="00FA4689" w:rsidRPr="00D048BE" w:rsidRDefault="00FA4689" w:rsidP="00FA4689"/>
    <w:p w14:paraId="02354708" w14:textId="39EF105A" w:rsidR="00FA4689" w:rsidRPr="00D048BE" w:rsidRDefault="00FA4689" w:rsidP="00FA4689">
      <w:r>
        <w:lastRenderedPageBreak/>
        <w:pict w14:anchorId="560592AD">
          <v:rect id="_x0000_i1029" style="width:0;height:1.5pt" o:hralign="center" o:hrstd="t" o:hr="t" fillcolor="#a0a0a0" stroked="f"/>
        </w:pict>
      </w:r>
    </w:p>
    <w:p w14:paraId="50F2AE29" w14:textId="23532244" w:rsidR="00FA4689" w:rsidRPr="00D048BE" w:rsidRDefault="00FA4689" w:rsidP="00FA46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0" locked="0" layoutInCell="1" allowOverlap="1" wp14:anchorId="502E60C8" wp14:editId="0B9B1EC9">
            <wp:simplePos x="0" y="0"/>
            <wp:positionH relativeFrom="margin">
              <wp:align>center</wp:align>
            </wp:positionH>
            <wp:positionV relativeFrom="paragraph">
              <wp:posOffset>259715</wp:posOffset>
            </wp:positionV>
            <wp:extent cx="2836545" cy="4248150"/>
            <wp:effectExtent l="0" t="0" r="1905" b="0"/>
            <wp:wrapTopAndBottom/>
            <wp:docPr id="47944155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441551" name="Imagen 479441551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6545" cy="424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48BE">
        <w:rPr>
          <w:b/>
          <w:bCs/>
        </w:rPr>
        <w:t>Experiencia, participación y sentido</w:t>
      </w:r>
    </w:p>
    <w:p w14:paraId="636C49F6" w14:textId="4C21A1C0" w:rsidR="00FA4689" w:rsidRDefault="00FA4689" w:rsidP="00FA4689">
      <w:pPr>
        <w:rPr>
          <w:b/>
          <w:bCs/>
        </w:rPr>
      </w:pPr>
    </w:p>
    <w:p w14:paraId="4DA17A86" w14:textId="5E8B2D48" w:rsidR="00FA4689" w:rsidRPr="00D048BE" w:rsidRDefault="00FA4689" w:rsidP="00FA4689">
      <w:r w:rsidRPr="00D048BE">
        <w:t>Las instalaciones multimediales no solo se observan, se experimentan. En esta unidad reflexionarás sobre el rol del espectador y cómo su recorrido, sus decisiones y sus sensaciones influyen en la comprensión de la obra.</w:t>
      </w:r>
    </w:p>
    <w:p w14:paraId="46E64218" w14:textId="77777777" w:rsidR="00FA4689" w:rsidRDefault="00FA4689" w:rsidP="00FA4689">
      <w:r w:rsidRPr="00D048BE">
        <w:t>¿Dónde se camina? ¿Qué se escucha primero? ¿Qué provoca la luz o el silencio? Todo eso forma parte del significado.</w:t>
      </w:r>
    </w:p>
    <w:p w14:paraId="7A3CE28B" w14:textId="77777777" w:rsidR="00FA4689" w:rsidRDefault="00FA4689" w:rsidP="00FA4689"/>
    <w:p w14:paraId="0612A078" w14:textId="77777777" w:rsidR="00FA4689" w:rsidRDefault="00FA4689" w:rsidP="00FA4689"/>
    <w:p w14:paraId="67565E10" w14:textId="77777777" w:rsidR="00FA4689" w:rsidRDefault="00FA4689" w:rsidP="00FA4689"/>
    <w:p w14:paraId="3F2ABC35" w14:textId="77777777" w:rsidR="00FA4689" w:rsidRDefault="00FA4689" w:rsidP="00FA4689"/>
    <w:p w14:paraId="6E39E67F" w14:textId="77777777" w:rsidR="00FA4689" w:rsidRDefault="00FA4689" w:rsidP="00FA4689"/>
    <w:p w14:paraId="183F3B3D" w14:textId="77777777" w:rsidR="00FA4689" w:rsidRPr="00D048BE" w:rsidRDefault="00FA4689" w:rsidP="00FA4689"/>
    <w:p w14:paraId="0A825D47" w14:textId="77777777" w:rsidR="00FA4689" w:rsidRPr="00D048BE" w:rsidRDefault="00FA4689" w:rsidP="00FA4689">
      <w:r>
        <w:lastRenderedPageBreak/>
        <w:pict w14:anchorId="2ED8ED16">
          <v:rect id="_x0000_i1030" style="width:0;height:1.5pt" o:hralign="center" o:hrstd="t" o:hr="t" fillcolor="#a0a0a0" stroked="f"/>
        </w:pict>
      </w:r>
    </w:p>
    <w:p w14:paraId="46411601" w14:textId="77777777" w:rsidR="00FA4689" w:rsidRPr="00D048BE" w:rsidRDefault="00FA4689" w:rsidP="00FA4689">
      <w:pPr>
        <w:rPr>
          <w:b/>
          <w:bCs/>
        </w:rPr>
      </w:pPr>
      <w:r w:rsidRPr="00D048BE">
        <w:rPr>
          <w:b/>
          <w:bCs/>
        </w:rPr>
        <w:t>Mirada crítica frente a lo multimedial</w:t>
      </w:r>
    </w:p>
    <w:p w14:paraId="35D6EA4C" w14:textId="137CA4D0" w:rsidR="00FA4689" w:rsidRDefault="00FA4689" w:rsidP="00FA468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4384" behindDoc="0" locked="0" layoutInCell="1" allowOverlap="1" wp14:anchorId="2FCB7F54" wp14:editId="64AAE835">
            <wp:simplePos x="0" y="0"/>
            <wp:positionH relativeFrom="column">
              <wp:posOffset>720090</wp:posOffset>
            </wp:positionH>
            <wp:positionV relativeFrom="paragraph">
              <wp:posOffset>0</wp:posOffset>
            </wp:positionV>
            <wp:extent cx="3669030" cy="2446020"/>
            <wp:effectExtent l="0" t="0" r="7620" b="0"/>
            <wp:wrapTopAndBottom/>
            <wp:docPr id="75328811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288117" name="Imagen 75328811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9030" cy="2446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962906" w14:textId="4F060ABE" w:rsidR="00FA4689" w:rsidRPr="00D048BE" w:rsidRDefault="00FA4689" w:rsidP="00FA4689">
      <w:r w:rsidRPr="00D048BE">
        <w:t>A lo largo de la unidad se trabajará el análisis de manifestaciones multimediales considerando su contexto, la intención de quien crea, los recursos técnicos y el mensaje que transmiten. También se reflexionará sobre su impacto cultural y social.</w:t>
      </w:r>
    </w:p>
    <w:p w14:paraId="27B0D92C" w14:textId="77777777" w:rsidR="00FA4689" w:rsidRPr="00D048BE" w:rsidRDefault="00FA4689" w:rsidP="00FA4689">
      <w:r w:rsidRPr="00D048BE">
        <w:t>No siempre una obra dice algo de forma directa, y aprender a leer esas capas también es parte del proceso.</w:t>
      </w:r>
    </w:p>
    <w:p w14:paraId="4688288D" w14:textId="77777777" w:rsidR="00FA4689" w:rsidRPr="00D048BE" w:rsidRDefault="00FA4689" w:rsidP="00FA4689">
      <w:r>
        <w:pict w14:anchorId="530C3098">
          <v:rect id="_x0000_i1031" style="width:0;height:1.5pt" o:hralign="center" o:hrstd="t" o:hr="t" fillcolor="#a0a0a0" stroked="f"/>
        </w:pict>
      </w:r>
    </w:p>
    <w:p w14:paraId="70889292" w14:textId="77777777" w:rsidR="00FA4689" w:rsidRPr="00D048BE" w:rsidRDefault="00FA4689" w:rsidP="00FA4689">
      <w:pPr>
        <w:rPr>
          <w:b/>
          <w:bCs/>
        </w:rPr>
      </w:pPr>
      <w:r w:rsidRPr="00D048BE">
        <w:rPr>
          <w:b/>
          <w:bCs/>
        </w:rPr>
        <w:t>Aprendizajes Basales</w:t>
      </w:r>
    </w:p>
    <w:p w14:paraId="426BD3B7" w14:textId="77777777" w:rsidR="00FA4689" w:rsidRPr="00D048BE" w:rsidRDefault="00FA4689" w:rsidP="00FA4689">
      <w:r w:rsidRPr="00D048BE">
        <w:t>Los Aprendizajes Basales corresponden a los objetivos fundamentales del nivel. Permiten analizar obras multimediales, integrar distintos lenguajes expresivos y crear proyectos con sentido comunicativo.</w:t>
      </w:r>
    </w:p>
    <w:p w14:paraId="3DA5E3E1" w14:textId="77777777" w:rsidR="00FA4689" w:rsidRPr="00D048BE" w:rsidRDefault="00FA4689" w:rsidP="00FA4689">
      <w:r>
        <w:pict w14:anchorId="15B11BA0">
          <v:rect id="_x0000_i1032" style="width:0;height:1.5pt" o:hralign="center" o:hrstd="t" o:hr="t" fillcolor="#a0a0a0" stroked="f"/>
        </w:pict>
      </w:r>
    </w:p>
    <w:p w14:paraId="202404C2" w14:textId="77777777" w:rsidR="00FA4689" w:rsidRPr="00D048BE" w:rsidRDefault="00FA4689" w:rsidP="00FA4689">
      <w:pPr>
        <w:rPr>
          <w:b/>
          <w:bCs/>
        </w:rPr>
      </w:pPr>
      <w:r w:rsidRPr="00D048BE">
        <w:rPr>
          <w:b/>
          <w:bCs/>
        </w:rPr>
        <w:t>Aprendizajes Complementarios</w:t>
      </w:r>
    </w:p>
    <w:p w14:paraId="20D74E09" w14:textId="77777777" w:rsidR="00FA4689" w:rsidRPr="00D048BE" w:rsidRDefault="00FA4689" w:rsidP="00FA4689">
      <w:r w:rsidRPr="00D048BE">
        <w:t>Los Aprendizajes Complementarios profundizan lo trabajado en la unidad mediante el uso de tecnologías, herramientas digitales, trabajo colaborativo y la exploración de formatos propios del arte actual.</w:t>
      </w:r>
    </w:p>
    <w:p w14:paraId="7ED974A6" w14:textId="77777777" w:rsidR="00FA4689" w:rsidRPr="00D048BE" w:rsidRDefault="00FA4689" w:rsidP="00FA4689">
      <w:r>
        <w:pict w14:anchorId="467D8BE3">
          <v:rect id="_x0000_i1033" style="width:0;height:1.5pt" o:hralign="center" o:hrstd="t" o:hr="t" fillcolor="#a0a0a0" stroked="f"/>
        </w:pict>
      </w:r>
    </w:p>
    <w:p w14:paraId="775D0C26" w14:textId="77777777" w:rsidR="00FA4689" w:rsidRPr="00D048BE" w:rsidRDefault="00FA4689" w:rsidP="00FA4689">
      <w:pPr>
        <w:rPr>
          <w:b/>
          <w:bCs/>
        </w:rPr>
      </w:pPr>
      <w:r w:rsidRPr="00D048BE">
        <w:rPr>
          <w:b/>
          <w:bCs/>
        </w:rPr>
        <w:t>Aprendizajes Transversales (OAT)</w:t>
      </w:r>
    </w:p>
    <w:p w14:paraId="47A7F3C8" w14:textId="77777777" w:rsidR="00FA4689" w:rsidRPr="00D048BE" w:rsidRDefault="00FA4689" w:rsidP="00FA4689">
      <w:r w:rsidRPr="00D048BE">
        <w:lastRenderedPageBreak/>
        <w:t>Durante la unidad se integran aprendizajes vinculados a la convivencia, el bienestar, la salud mental y la formación ética. El trabajo multimedial promueve la colaboración, el respeto por las ideas de otros y la responsabilidad al crear experiencias compartidas.</w:t>
      </w:r>
    </w:p>
    <w:p w14:paraId="114021BE" w14:textId="77777777" w:rsidR="00FA4689" w:rsidRPr="00D048BE" w:rsidRDefault="00FA4689" w:rsidP="00FA4689">
      <w:r>
        <w:pict w14:anchorId="596C573C">
          <v:rect id="_x0000_i1034" style="width:0;height:1.5pt" o:hralign="center" o:hrstd="t" o:hr="t" fillcolor="#a0a0a0" stroked="f"/>
        </w:pict>
      </w:r>
    </w:p>
    <w:p w14:paraId="645B2095" w14:textId="1A1661D1" w:rsidR="00FA4689" w:rsidRPr="00D048BE" w:rsidRDefault="00FA4689" w:rsidP="00FA4689">
      <w:pPr>
        <w:rPr>
          <w:b/>
          <w:bCs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7CC56593" wp14:editId="67B34D57">
            <wp:simplePos x="0" y="0"/>
            <wp:positionH relativeFrom="column">
              <wp:posOffset>1472565</wp:posOffset>
            </wp:positionH>
            <wp:positionV relativeFrom="paragraph">
              <wp:posOffset>302260</wp:posOffset>
            </wp:positionV>
            <wp:extent cx="2562225" cy="3843190"/>
            <wp:effectExtent l="0" t="0" r="0" b="5080"/>
            <wp:wrapTopAndBottom/>
            <wp:docPr id="1076908043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08043" name="Imagen 107690804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384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048BE">
        <w:rPr>
          <w:b/>
          <w:bCs/>
        </w:rPr>
        <w:t>Evaluación</w:t>
      </w:r>
    </w:p>
    <w:p w14:paraId="16FDD490" w14:textId="12211459" w:rsidR="00FA4689" w:rsidRPr="00D048BE" w:rsidRDefault="00FA4689" w:rsidP="00FA4689"/>
    <w:p w14:paraId="22D06963" w14:textId="77777777" w:rsidR="00FA4689" w:rsidRPr="00D048BE" w:rsidRDefault="00FA4689" w:rsidP="00FA4689">
      <w:r w:rsidRPr="00D048BE">
        <w:t>La evaluación considera tanto el proceso como el resultado final. Se tendrá en cuenta la participación, la reflexión crítica, la integración de los distintos medios, la coherencia del proyecto y la claridad del mensaje y la experiencia propuesta.</w:t>
      </w:r>
    </w:p>
    <w:p w14:paraId="3067C2F9" w14:textId="77777777" w:rsidR="00FA4689" w:rsidRPr="00D048BE" w:rsidRDefault="00FA4689" w:rsidP="00FA4689"/>
    <w:p w14:paraId="382E2986" w14:textId="77777777" w:rsidR="00FA4689" w:rsidRDefault="00FA4689"/>
    <w:sectPr w:rsidR="00FA468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460F3"/>
    <w:multiLevelType w:val="multilevel"/>
    <w:tmpl w:val="42485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58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689"/>
    <w:rsid w:val="0017128E"/>
    <w:rsid w:val="00FA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D1D6F"/>
  <w15:chartTrackingRefBased/>
  <w15:docId w15:val="{9D109BA0-4028-425E-A78E-BC25C7D0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4689"/>
  </w:style>
  <w:style w:type="paragraph" w:styleId="Ttulo1">
    <w:name w:val="heading 1"/>
    <w:basedOn w:val="Normal"/>
    <w:next w:val="Normal"/>
    <w:link w:val="Ttulo1Car"/>
    <w:uiPriority w:val="9"/>
    <w:qFormat/>
    <w:rsid w:val="00FA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A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A46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A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A46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A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A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A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A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A46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A46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A46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A46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A46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A46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A46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A46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A46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A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A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A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A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A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A46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A46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A46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A46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A46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A46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663</Words>
  <Characters>3648</Characters>
  <Application>Microsoft Office Word</Application>
  <DocSecurity>0</DocSecurity>
  <Lines>30</Lines>
  <Paragraphs>8</Paragraphs>
  <ScaleCrop>false</ScaleCrop>
  <Company/>
  <LinksUpToDate>false</LinksUpToDate>
  <CharactersWithSpaces>4303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Mejías</dc:creator>
  <cp:keywords/>
  <dc:description/>
  <cp:lastModifiedBy>Nicolás Mejías</cp:lastModifiedBy>
  <cp:revision>1</cp:revision>
  <dcterms:created xsi:type="dcterms:W3CDTF">2026-01-09T12:05:00Z</dcterms:created>
  <dcterms:modified xsi:type="dcterms:W3CDTF">2026-01-09T12:13:00Z</dcterms:modified>
</cp:coreProperties>
</file>