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82385" w14:textId="6BAE2E57" w:rsidR="003E1172" w:rsidRDefault="004C7938">
      <w:pPr>
        <w:rPr>
          <w:sz w:val="20"/>
          <w:szCs w:val="20"/>
        </w:rPr>
      </w:pPr>
      <w:r>
        <w:rPr>
          <w:b/>
          <w:bCs/>
          <w:color w:val="C00000"/>
          <w:sz w:val="20"/>
          <w:szCs w:val="20"/>
        </w:rPr>
        <w:t>All Combinations (</w:t>
      </w:r>
      <w:proofErr w:type="spellStart"/>
      <w:r>
        <w:rPr>
          <w:b/>
          <w:bCs/>
          <w:color w:val="C00000"/>
          <w:sz w:val="20"/>
          <w:szCs w:val="20"/>
        </w:rPr>
        <w:t>ACoC</w:t>
      </w:r>
      <w:proofErr w:type="spellEnd"/>
      <w:r>
        <w:rPr>
          <w:b/>
          <w:bCs/>
          <w:color w:val="C00000"/>
          <w:sz w:val="20"/>
          <w:szCs w:val="20"/>
        </w:rPr>
        <w:t xml:space="preserve">): </w:t>
      </w:r>
      <w:r>
        <w:rPr>
          <w:sz w:val="20"/>
          <w:szCs w:val="20"/>
        </w:rPr>
        <w:t xml:space="preserve">all combinations of blocks from all characteristics must be used. </w:t>
      </w:r>
      <w:r>
        <w:rPr>
          <w:b/>
          <w:bCs/>
          <w:color w:val="C00000"/>
          <w:sz w:val="20"/>
          <w:szCs w:val="20"/>
        </w:rPr>
        <w:t xml:space="preserve">Each Choice Coverage (ECC): </w:t>
      </w:r>
      <w:r>
        <w:rPr>
          <w:sz w:val="20"/>
          <w:szCs w:val="20"/>
        </w:rPr>
        <w:t>one value from each block for each characteristic must be used in at least one test case.</w:t>
      </w:r>
      <w:r w:rsidR="006814A2">
        <w:rPr>
          <w:sz w:val="20"/>
          <w:szCs w:val="20"/>
        </w:rPr>
        <w:t xml:space="preserve"> </w:t>
      </w:r>
      <w:r w:rsidR="006814A2">
        <w:rPr>
          <w:b/>
          <w:bCs/>
          <w:color w:val="C00000"/>
          <w:sz w:val="20"/>
          <w:szCs w:val="20"/>
        </w:rPr>
        <w:t xml:space="preserve">Pair-Wise Coverage (PWC): </w:t>
      </w:r>
      <w:r w:rsidR="006814A2">
        <w:rPr>
          <w:sz w:val="20"/>
          <w:szCs w:val="20"/>
        </w:rPr>
        <w:t>a value from each block for each characteristic must be combined with a value from every block for each other characteristic.</w:t>
      </w:r>
      <w:r w:rsidR="00A54E00" w:rsidRPr="00A54E00">
        <w:rPr>
          <w:b/>
          <w:bCs/>
          <w:color w:val="C00000"/>
          <w:sz w:val="20"/>
          <w:szCs w:val="20"/>
        </w:rPr>
        <w:t xml:space="preserve"> </w:t>
      </w:r>
      <w:r w:rsidR="00A54E00">
        <w:rPr>
          <w:b/>
          <w:bCs/>
          <w:color w:val="C00000"/>
          <w:sz w:val="20"/>
          <w:szCs w:val="20"/>
        </w:rPr>
        <w:t xml:space="preserve">T-Wise Coverage (TWC): </w:t>
      </w:r>
      <w:r w:rsidR="00A54E00">
        <w:rPr>
          <w:sz w:val="20"/>
          <w:szCs w:val="20"/>
        </w:rPr>
        <w:t>a value from each block for each group of t characteristics must be combined.</w:t>
      </w:r>
      <w:r w:rsidR="003F1D64" w:rsidRPr="003F1D64">
        <w:rPr>
          <w:b/>
          <w:bCs/>
          <w:color w:val="C00000"/>
          <w:sz w:val="20"/>
          <w:szCs w:val="20"/>
        </w:rPr>
        <w:t xml:space="preserve"> </w:t>
      </w:r>
      <w:r w:rsidR="003F1D64">
        <w:rPr>
          <w:b/>
          <w:bCs/>
          <w:color w:val="C00000"/>
          <w:sz w:val="20"/>
          <w:szCs w:val="20"/>
        </w:rPr>
        <w:t xml:space="preserve">Base Choice Coverage (BCC): </w:t>
      </w:r>
      <w:r w:rsidR="003F1D64">
        <w:rPr>
          <w:sz w:val="20"/>
          <w:szCs w:val="20"/>
        </w:rPr>
        <w:t>a base choice block is chosen for each characteristic, and a base test is formed by using the base choice for each characteristic. Subsequent tests are chosen by holding all but one base choice constant and using each non-base choice in each other characteristic.</w:t>
      </w:r>
      <w:r w:rsidR="002B41BC" w:rsidRPr="002B41BC">
        <w:rPr>
          <w:b/>
          <w:bCs/>
          <w:color w:val="C00000"/>
          <w:sz w:val="20"/>
          <w:szCs w:val="20"/>
        </w:rPr>
        <w:t xml:space="preserve"> </w:t>
      </w:r>
      <w:r w:rsidR="002B41BC">
        <w:rPr>
          <w:b/>
          <w:bCs/>
          <w:i/>
          <w:iCs/>
          <w:color w:val="C00000"/>
          <w:sz w:val="20"/>
          <w:szCs w:val="20"/>
        </w:rPr>
        <w:t xml:space="preserve">For </w:t>
      </w:r>
      <w:proofErr w:type="spellStart"/>
      <w:r w:rsidR="002B41BC">
        <w:rPr>
          <w:b/>
          <w:bCs/>
          <w:i/>
          <w:iCs/>
          <w:color w:val="C00000"/>
          <w:sz w:val="20"/>
          <w:szCs w:val="20"/>
        </w:rPr>
        <w:t>triang</w:t>
      </w:r>
      <w:proofErr w:type="spellEnd"/>
      <w:r w:rsidR="002B41BC">
        <w:rPr>
          <w:b/>
          <w:bCs/>
          <w:i/>
          <w:iCs/>
          <w:color w:val="C00000"/>
          <w:sz w:val="20"/>
          <w:szCs w:val="20"/>
        </w:rPr>
        <w:t xml:space="preserve">(): </w:t>
      </w:r>
      <w:r w:rsidR="002B41BC" w:rsidRPr="002B41BC">
        <w:rPr>
          <w:b/>
          <w:bCs/>
          <w:i/>
          <w:iCs/>
          <w:color w:val="C00000"/>
          <w:sz w:val="20"/>
          <w:szCs w:val="20"/>
        </w:rPr>
        <w:t>Base</w:t>
      </w:r>
      <w:r w:rsidR="002B41BC">
        <w:rPr>
          <w:b/>
          <w:bCs/>
          <w:i/>
          <w:iCs/>
          <w:color w:val="C00000"/>
          <w:sz w:val="20"/>
          <w:szCs w:val="20"/>
        </w:rPr>
        <w:t xml:space="preserve">: </w:t>
      </w:r>
      <w:r w:rsidR="002B41BC">
        <w:rPr>
          <w:sz w:val="20"/>
          <w:szCs w:val="20"/>
        </w:rPr>
        <w:t>A1, B1, C1 – A1, B1, C2; A1, B1, C3; A1, B1, C4; A1, B2, C1; A1, B3, C1; A1, B4, C1; A2, B1, C1; A3, B1, C1; A4, B1, C1</w:t>
      </w:r>
      <w:r w:rsidR="006F6E74">
        <w:rPr>
          <w:sz w:val="20"/>
          <w:szCs w:val="20"/>
        </w:rPr>
        <w:t xml:space="preserve">. </w:t>
      </w:r>
      <w:r w:rsidR="006F6E74">
        <w:rPr>
          <w:b/>
          <w:bCs/>
          <w:color w:val="C00000"/>
          <w:sz w:val="20"/>
          <w:szCs w:val="20"/>
        </w:rPr>
        <w:t xml:space="preserve">Multiple Base Choice Coverage (MBCC): </w:t>
      </w:r>
      <w:r w:rsidR="006F6E74">
        <w:rPr>
          <w:sz w:val="20"/>
          <w:szCs w:val="20"/>
        </w:rPr>
        <w:t xml:space="preserve">at least one and possibly more, base choice blocks are chosen for each characteristic, and base tests are formed by using each base choice for each characteristic at least once. Subsequent tests are chosen by holding all but one base choice constant for each base test and using each non-base choice in each other characteristic. </w:t>
      </w:r>
      <w:r w:rsidR="0039293C">
        <w:rPr>
          <w:b/>
          <w:bCs/>
          <w:i/>
          <w:iCs/>
          <w:color w:val="C00000"/>
          <w:sz w:val="20"/>
          <w:szCs w:val="20"/>
        </w:rPr>
        <w:t xml:space="preserve">For </w:t>
      </w:r>
      <w:proofErr w:type="spellStart"/>
      <w:r w:rsidR="0039293C">
        <w:rPr>
          <w:b/>
          <w:bCs/>
          <w:i/>
          <w:iCs/>
          <w:color w:val="C00000"/>
          <w:sz w:val="20"/>
          <w:szCs w:val="20"/>
        </w:rPr>
        <w:t>triang</w:t>
      </w:r>
      <w:proofErr w:type="spellEnd"/>
      <w:r w:rsidR="0039293C">
        <w:rPr>
          <w:b/>
          <w:bCs/>
          <w:i/>
          <w:iCs/>
          <w:color w:val="C00000"/>
          <w:sz w:val="20"/>
          <w:szCs w:val="20"/>
        </w:rPr>
        <w:t xml:space="preserve">(): </w:t>
      </w:r>
      <w:r w:rsidR="0039293C" w:rsidRPr="002B41BC">
        <w:rPr>
          <w:b/>
          <w:bCs/>
          <w:i/>
          <w:iCs/>
          <w:color w:val="C00000"/>
          <w:sz w:val="20"/>
          <w:szCs w:val="20"/>
        </w:rPr>
        <w:t>Base</w:t>
      </w:r>
      <w:r w:rsidR="0039293C">
        <w:rPr>
          <w:b/>
          <w:bCs/>
          <w:i/>
          <w:iCs/>
          <w:color w:val="C00000"/>
          <w:sz w:val="20"/>
          <w:szCs w:val="20"/>
        </w:rPr>
        <w:t xml:space="preserve">s: </w:t>
      </w:r>
      <w:r w:rsidR="0039293C">
        <w:rPr>
          <w:sz w:val="20"/>
          <w:szCs w:val="20"/>
        </w:rPr>
        <w:t>A1, B1, C1 – A1, B1, C3; A1, B1, C4; A1, B3, C1; A1, B4, C1; A3, B1, C1; A4, B1, C1. A2, B2, C2 – A2, B2, C3; A2, B2, C4; A2, B3, C2; A2, B4, C2; A3, B2, C2; A4, B2, C2</w:t>
      </w:r>
      <w:r w:rsidR="00060682">
        <w:rPr>
          <w:sz w:val="20"/>
          <w:szCs w:val="20"/>
        </w:rPr>
        <w:t>.</w:t>
      </w:r>
      <w:r w:rsidR="00220531">
        <w:rPr>
          <w:sz w:val="20"/>
          <w:szCs w:val="20"/>
        </w:rPr>
        <w:t xml:space="preserve"> </w:t>
      </w:r>
      <w:r w:rsidR="00220531">
        <w:rPr>
          <w:b/>
          <w:bCs/>
          <w:color w:val="C00000"/>
          <w:sz w:val="20"/>
          <w:szCs w:val="20"/>
        </w:rPr>
        <w:t xml:space="preserve">ACC, PWC, TWC: </w:t>
      </w:r>
      <w:r w:rsidR="00220531">
        <w:rPr>
          <w:sz w:val="20"/>
          <w:szCs w:val="20"/>
        </w:rPr>
        <w:t xml:space="preserve">drop the infeasible pairs. </w:t>
      </w:r>
      <w:r w:rsidR="00220531">
        <w:rPr>
          <w:b/>
          <w:bCs/>
          <w:color w:val="C00000"/>
          <w:sz w:val="20"/>
          <w:szCs w:val="20"/>
        </w:rPr>
        <w:t xml:space="preserve">BCC, MBCC: </w:t>
      </w:r>
      <w:r w:rsidR="00220531">
        <w:rPr>
          <w:sz w:val="20"/>
          <w:szCs w:val="20"/>
        </w:rPr>
        <w:t>change a value to another non-base choice to find a feasible combination</w:t>
      </w:r>
      <w:r w:rsidR="00BE5C9E">
        <w:rPr>
          <w:sz w:val="20"/>
          <w:szCs w:val="20"/>
        </w:rPr>
        <w:t xml:space="preserve">. </w:t>
      </w:r>
      <w:r w:rsidR="00BE5C9E">
        <w:rPr>
          <w:b/>
          <w:bCs/>
          <w:color w:val="FFC000"/>
          <w:sz w:val="20"/>
          <w:szCs w:val="20"/>
        </w:rPr>
        <w:t xml:space="preserve">Path: </w:t>
      </w:r>
      <w:r w:rsidR="00BE5C9E">
        <w:rPr>
          <w:sz w:val="20"/>
          <w:szCs w:val="20"/>
        </w:rPr>
        <w:t xml:space="preserve">a sequence of nodes (each pair of nodes is an edge). </w:t>
      </w:r>
      <w:r w:rsidR="00BE5C9E">
        <w:rPr>
          <w:b/>
          <w:bCs/>
          <w:color w:val="FFC000"/>
          <w:sz w:val="20"/>
          <w:szCs w:val="20"/>
        </w:rPr>
        <w:t xml:space="preserve">Length: </w:t>
      </w:r>
      <w:r w:rsidR="00BE5C9E">
        <w:rPr>
          <w:sz w:val="20"/>
          <w:szCs w:val="20"/>
        </w:rPr>
        <w:t xml:space="preserve">the number of edges (a single node is a path of length 0). </w:t>
      </w:r>
      <w:proofErr w:type="spellStart"/>
      <w:r w:rsidR="00BE5C9E">
        <w:rPr>
          <w:b/>
          <w:bCs/>
          <w:color w:val="FFC000"/>
          <w:sz w:val="20"/>
          <w:szCs w:val="20"/>
        </w:rPr>
        <w:t>Subpath</w:t>
      </w:r>
      <w:proofErr w:type="spellEnd"/>
      <w:r w:rsidR="00BE5C9E">
        <w:rPr>
          <w:b/>
          <w:bCs/>
          <w:color w:val="FFC000"/>
          <w:sz w:val="20"/>
          <w:szCs w:val="20"/>
        </w:rPr>
        <w:t xml:space="preserve">: </w:t>
      </w:r>
      <w:r w:rsidR="00BE5C9E">
        <w:rPr>
          <w:sz w:val="20"/>
          <w:szCs w:val="20"/>
        </w:rPr>
        <w:t xml:space="preserve">a subsequence of nodes in p is a </w:t>
      </w:r>
      <w:proofErr w:type="spellStart"/>
      <w:r w:rsidR="00BE5C9E">
        <w:rPr>
          <w:sz w:val="20"/>
          <w:szCs w:val="20"/>
        </w:rPr>
        <w:t>subpath</w:t>
      </w:r>
      <w:proofErr w:type="spellEnd"/>
      <w:r w:rsidR="00BE5C9E">
        <w:rPr>
          <w:sz w:val="20"/>
          <w:szCs w:val="20"/>
        </w:rPr>
        <w:t xml:space="preserve"> of p. </w:t>
      </w:r>
      <w:r w:rsidR="00DB3A7A">
        <w:rPr>
          <w:b/>
          <w:bCs/>
          <w:color w:val="FFC000"/>
          <w:sz w:val="20"/>
          <w:szCs w:val="20"/>
        </w:rPr>
        <w:t xml:space="preserve">Test path: </w:t>
      </w:r>
      <w:r w:rsidR="00DB3A7A">
        <w:rPr>
          <w:sz w:val="20"/>
          <w:szCs w:val="20"/>
        </w:rPr>
        <w:t xml:space="preserve">a path that starts at an initial node and ends at a final node. </w:t>
      </w:r>
      <w:r w:rsidR="005E5DF9">
        <w:rPr>
          <w:b/>
          <w:bCs/>
          <w:color w:val="FFC000"/>
          <w:sz w:val="20"/>
          <w:szCs w:val="20"/>
        </w:rPr>
        <w:t xml:space="preserve">SESE graphs: </w:t>
      </w:r>
      <w:r w:rsidR="005E5DF9">
        <w:rPr>
          <w:sz w:val="20"/>
          <w:szCs w:val="20"/>
        </w:rPr>
        <w:t>all test paths start at a single node and end at another node.</w:t>
      </w:r>
      <w:r w:rsidR="000F46FB" w:rsidRPr="000F46FB">
        <w:rPr>
          <w:b/>
          <w:bCs/>
          <w:color w:val="FFC000"/>
          <w:sz w:val="20"/>
          <w:szCs w:val="20"/>
        </w:rPr>
        <w:t xml:space="preserve"> </w:t>
      </w:r>
      <w:r w:rsidR="000F46FB">
        <w:rPr>
          <w:b/>
          <w:bCs/>
          <w:color w:val="FFC000"/>
          <w:sz w:val="20"/>
          <w:szCs w:val="20"/>
        </w:rPr>
        <w:t xml:space="preserve">Visit: </w:t>
      </w:r>
      <w:r w:rsidR="000F46FB">
        <w:rPr>
          <w:sz w:val="20"/>
          <w:szCs w:val="20"/>
        </w:rPr>
        <w:t xml:space="preserve">a test path p visits node n if n is in p. A test path p visits edge e if e is in p. </w:t>
      </w:r>
      <w:r w:rsidR="000F46FB">
        <w:rPr>
          <w:b/>
          <w:bCs/>
          <w:color w:val="FFC000"/>
          <w:sz w:val="20"/>
          <w:szCs w:val="20"/>
        </w:rPr>
        <w:t xml:space="preserve">Tour: </w:t>
      </w:r>
      <w:r w:rsidR="000F46FB">
        <w:rPr>
          <w:sz w:val="20"/>
          <w:szCs w:val="20"/>
        </w:rPr>
        <w:t xml:space="preserve">a test path p tours </w:t>
      </w:r>
      <w:proofErr w:type="spellStart"/>
      <w:r w:rsidR="000F46FB">
        <w:rPr>
          <w:sz w:val="20"/>
          <w:szCs w:val="20"/>
        </w:rPr>
        <w:t>subpath</w:t>
      </w:r>
      <w:proofErr w:type="spellEnd"/>
      <w:r w:rsidR="000F46FB">
        <w:rPr>
          <w:sz w:val="20"/>
          <w:szCs w:val="20"/>
        </w:rPr>
        <w:t xml:space="preserve"> q if q is a </w:t>
      </w:r>
      <w:proofErr w:type="spellStart"/>
      <w:r w:rsidR="000F46FB">
        <w:rPr>
          <w:sz w:val="20"/>
          <w:szCs w:val="20"/>
        </w:rPr>
        <w:t>subpath</w:t>
      </w:r>
      <w:proofErr w:type="spellEnd"/>
      <w:r w:rsidR="000F46FB">
        <w:rPr>
          <w:sz w:val="20"/>
          <w:szCs w:val="20"/>
        </w:rPr>
        <w:t xml:space="preserve"> of p. </w:t>
      </w:r>
      <w:r w:rsidR="007313DB">
        <w:rPr>
          <w:b/>
          <w:bCs/>
          <w:color w:val="FFC000"/>
          <w:sz w:val="20"/>
          <w:szCs w:val="20"/>
        </w:rPr>
        <w:t xml:space="preserve">Syntactic reach: </w:t>
      </w:r>
      <w:r w:rsidR="007313DB">
        <w:rPr>
          <w:sz w:val="20"/>
          <w:szCs w:val="20"/>
        </w:rPr>
        <w:t xml:space="preserve">a </w:t>
      </w:r>
      <w:proofErr w:type="spellStart"/>
      <w:r w:rsidR="007313DB">
        <w:rPr>
          <w:sz w:val="20"/>
          <w:szCs w:val="20"/>
        </w:rPr>
        <w:t>subpath</w:t>
      </w:r>
      <w:proofErr w:type="spellEnd"/>
      <w:r w:rsidR="007313DB">
        <w:rPr>
          <w:sz w:val="20"/>
          <w:szCs w:val="20"/>
        </w:rPr>
        <w:t xml:space="preserve"> exists in the graph. </w:t>
      </w:r>
      <w:r w:rsidR="007313DB">
        <w:rPr>
          <w:b/>
          <w:bCs/>
          <w:color w:val="FFC000"/>
          <w:sz w:val="20"/>
          <w:szCs w:val="20"/>
        </w:rPr>
        <w:t xml:space="preserve">Semantic reach: </w:t>
      </w:r>
      <w:r w:rsidR="007313DB">
        <w:rPr>
          <w:sz w:val="20"/>
          <w:szCs w:val="20"/>
        </w:rPr>
        <w:t xml:space="preserve">a test exists that can execute that </w:t>
      </w:r>
      <w:proofErr w:type="spellStart"/>
      <w:r w:rsidR="007313DB">
        <w:rPr>
          <w:sz w:val="20"/>
          <w:szCs w:val="20"/>
        </w:rPr>
        <w:t>subpath</w:t>
      </w:r>
      <w:proofErr w:type="spellEnd"/>
      <w:r w:rsidR="007313DB">
        <w:rPr>
          <w:sz w:val="20"/>
          <w:szCs w:val="20"/>
        </w:rPr>
        <w:t>.</w:t>
      </w:r>
      <w:r w:rsidR="00FD16CE" w:rsidRPr="00FD16CE">
        <w:rPr>
          <w:b/>
          <w:bCs/>
          <w:color w:val="FFC000"/>
          <w:sz w:val="20"/>
          <w:szCs w:val="20"/>
        </w:rPr>
        <w:t xml:space="preserve"> </w:t>
      </w:r>
      <w:r w:rsidR="00FD16CE">
        <w:rPr>
          <w:b/>
          <w:bCs/>
          <w:color w:val="FFC000"/>
          <w:sz w:val="20"/>
          <w:szCs w:val="20"/>
        </w:rPr>
        <w:t xml:space="preserve">Structural Coverage Criteria: </w:t>
      </w:r>
      <w:r w:rsidR="00FD16CE">
        <w:rPr>
          <w:sz w:val="20"/>
          <w:szCs w:val="20"/>
        </w:rPr>
        <w:t xml:space="preserve">defined on a graph just in terms of nodes and edges. </w:t>
      </w:r>
      <w:r w:rsidR="007A2790">
        <w:rPr>
          <w:b/>
          <w:bCs/>
          <w:color w:val="FFC000"/>
          <w:sz w:val="20"/>
          <w:szCs w:val="20"/>
        </w:rPr>
        <w:t xml:space="preserve">Data flow coverage </w:t>
      </w:r>
      <w:proofErr w:type="gramStart"/>
      <w:r w:rsidR="007A2790">
        <w:rPr>
          <w:b/>
          <w:bCs/>
          <w:color w:val="FFC000"/>
          <w:sz w:val="20"/>
          <w:szCs w:val="20"/>
        </w:rPr>
        <w:t>criteria:</w:t>
      </w:r>
      <w:proofErr w:type="gramEnd"/>
      <w:r w:rsidR="007A2790">
        <w:rPr>
          <w:b/>
          <w:bCs/>
          <w:color w:val="FFC000"/>
          <w:sz w:val="20"/>
          <w:szCs w:val="20"/>
        </w:rPr>
        <w:t xml:space="preserve"> </w:t>
      </w:r>
      <w:r w:rsidR="007A2790">
        <w:rPr>
          <w:sz w:val="20"/>
          <w:szCs w:val="20"/>
        </w:rPr>
        <w:t xml:space="preserve">requires a graph to be annotated with references to variables. </w:t>
      </w:r>
      <w:r w:rsidR="000511AE">
        <w:rPr>
          <w:b/>
          <w:bCs/>
          <w:color w:val="FFC000"/>
          <w:sz w:val="20"/>
          <w:szCs w:val="20"/>
        </w:rPr>
        <w:t xml:space="preserve">Node Coverage (NC): </w:t>
      </w:r>
      <w:r w:rsidR="000511AE">
        <w:rPr>
          <w:sz w:val="20"/>
          <w:szCs w:val="20"/>
        </w:rPr>
        <w:t xml:space="preserve">TR contains each reachable node in G. </w:t>
      </w:r>
      <w:r w:rsidR="00095080">
        <w:rPr>
          <w:b/>
          <w:bCs/>
          <w:color w:val="FFC000"/>
          <w:sz w:val="20"/>
          <w:szCs w:val="20"/>
        </w:rPr>
        <w:t xml:space="preserve">Edge Coverage (EC): </w:t>
      </w:r>
      <w:r w:rsidR="00095080">
        <w:rPr>
          <w:sz w:val="20"/>
          <w:szCs w:val="20"/>
        </w:rPr>
        <w:t xml:space="preserve">TR contains each reachable path of length up to 1, inclusive in G. </w:t>
      </w:r>
      <w:r w:rsidR="00CE0EF2">
        <w:rPr>
          <w:b/>
          <w:bCs/>
          <w:color w:val="FFC000"/>
          <w:sz w:val="20"/>
          <w:szCs w:val="20"/>
        </w:rPr>
        <w:t xml:space="preserve">Edge-Pair Coverage (EPC): </w:t>
      </w:r>
      <w:r w:rsidR="00CE0EF2">
        <w:rPr>
          <w:sz w:val="20"/>
          <w:szCs w:val="20"/>
        </w:rPr>
        <w:t xml:space="preserve">TR contains each reachable path of length up to 2, inclusive, in G. </w:t>
      </w:r>
      <w:r w:rsidR="004E0747">
        <w:rPr>
          <w:b/>
          <w:bCs/>
          <w:color w:val="FFC000"/>
          <w:sz w:val="20"/>
          <w:szCs w:val="20"/>
        </w:rPr>
        <w:t xml:space="preserve">Simple Path: </w:t>
      </w:r>
      <w:r w:rsidR="004E0747">
        <w:rPr>
          <w:sz w:val="20"/>
          <w:szCs w:val="20"/>
        </w:rPr>
        <w:t xml:space="preserve">a path from node </w:t>
      </w:r>
      <w:proofErr w:type="spellStart"/>
      <w:r w:rsidR="004E0747">
        <w:rPr>
          <w:sz w:val="20"/>
          <w:szCs w:val="20"/>
        </w:rPr>
        <w:t>ni</w:t>
      </w:r>
      <w:proofErr w:type="spellEnd"/>
      <w:r w:rsidR="004E0747">
        <w:rPr>
          <w:sz w:val="20"/>
          <w:szCs w:val="20"/>
        </w:rPr>
        <w:t xml:space="preserve"> to </w:t>
      </w:r>
      <w:proofErr w:type="spellStart"/>
      <w:r w:rsidR="004E0747">
        <w:rPr>
          <w:sz w:val="20"/>
          <w:szCs w:val="20"/>
        </w:rPr>
        <w:t>nj</w:t>
      </w:r>
      <w:proofErr w:type="spellEnd"/>
      <w:r w:rsidR="004E0747">
        <w:rPr>
          <w:sz w:val="20"/>
          <w:szCs w:val="20"/>
        </w:rPr>
        <w:t xml:space="preserve"> is simple If no node appears more than once. </w:t>
      </w:r>
      <w:r w:rsidR="004E0747">
        <w:rPr>
          <w:b/>
          <w:bCs/>
          <w:color w:val="FFC000"/>
          <w:sz w:val="20"/>
          <w:szCs w:val="20"/>
        </w:rPr>
        <w:t xml:space="preserve">Prime Path: </w:t>
      </w:r>
      <w:r w:rsidR="004E0747">
        <w:rPr>
          <w:sz w:val="20"/>
          <w:szCs w:val="20"/>
        </w:rPr>
        <w:t xml:space="preserve">a simple path that doesn’t appear as a proper </w:t>
      </w:r>
      <w:proofErr w:type="spellStart"/>
      <w:r w:rsidR="004E0747">
        <w:rPr>
          <w:sz w:val="20"/>
          <w:szCs w:val="20"/>
        </w:rPr>
        <w:t>subpath</w:t>
      </w:r>
      <w:proofErr w:type="spellEnd"/>
      <w:r w:rsidR="004E0747">
        <w:rPr>
          <w:sz w:val="20"/>
          <w:szCs w:val="20"/>
        </w:rPr>
        <w:t xml:space="preserve"> of any other simple path. </w:t>
      </w:r>
      <w:r w:rsidR="00CC4486">
        <w:rPr>
          <w:b/>
          <w:bCs/>
          <w:color w:val="FFC000"/>
          <w:sz w:val="20"/>
          <w:szCs w:val="20"/>
        </w:rPr>
        <w:t xml:space="preserve">Round-trip Path: </w:t>
      </w:r>
      <w:r w:rsidR="00CC4486">
        <w:rPr>
          <w:sz w:val="20"/>
          <w:szCs w:val="20"/>
        </w:rPr>
        <w:t xml:space="preserve">a prime path that starts and ends at the same node. </w:t>
      </w:r>
      <w:r w:rsidR="00000384">
        <w:rPr>
          <w:b/>
          <w:bCs/>
          <w:color w:val="FFC000"/>
          <w:sz w:val="20"/>
          <w:szCs w:val="20"/>
        </w:rPr>
        <w:t xml:space="preserve">Data Flow Coverage: </w:t>
      </w:r>
      <w:r w:rsidR="00000384">
        <w:rPr>
          <w:sz w:val="20"/>
          <w:szCs w:val="20"/>
        </w:rPr>
        <w:t>augment the CFG, (</w:t>
      </w:r>
      <w:proofErr w:type="spellStart"/>
      <w:r w:rsidR="00000384">
        <w:rPr>
          <w:sz w:val="20"/>
          <w:szCs w:val="20"/>
        </w:rPr>
        <w:t>defs</w:t>
      </w:r>
      <w:proofErr w:type="spellEnd"/>
      <w:r w:rsidR="00000384">
        <w:rPr>
          <w:sz w:val="20"/>
          <w:szCs w:val="20"/>
        </w:rPr>
        <w:t xml:space="preserve">) are statements that assign values to variables, (uses) are statements that use variables. </w:t>
      </w:r>
      <w:r w:rsidR="00765BB8">
        <w:rPr>
          <w:b/>
          <w:bCs/>
          <w:color w:val="00B050"/>
          <w:sz w:val="20"/>
          <w:szCs w:val="20"/>
        </w:rPr>
        <w:t>M</w:t>
      </w:r>
      <w:r w:rsidR="007B3A5D">
        <w:rPr>
          <w:b/>
          <w:bCs/>
          <w:color w:val="00B050"/>
          <w:sz w:val="20"/>
          <w:szCs w:val="20"/>
        </w:rPr>
        <w:t xml:space="preserve">utation Testing: </w:t>
      </w:r>
      <w:r w:rsidR="007B3A5D">
        <w:rPr>
          <w:sz w:val="20"/>
          <w:szCs w:val="20"/>
        </w:rPr>
        <w:t>a mutant is a variation of a valid string, based on “mutation operators.”</w:t>
      </w:r>
      <w:r w:rsidR="00276EB3">
        <w:rPr>
          <w:sz w:val="20"/>
          <w:szCs w:val="20"/>
        </w:rPr>
        <w:t xml:space="preserve"> </w:t>
      </w:r>
      <w:r w:rsidR="00276EB3">
        <w:rPr>
          <w:b/>
          <w:bCs/>
          <w:color w:val="00B050"/>
          <w:sz w:val="20"/>
          <w:szCs w:val="20"/>
        </w:rPr>
        <w:t xml:space="preserve">Mutant: </w:t>
      </w:r>
      <w:r w:rsidR="00276EB3">
        <w:rPr>
          <w:sz w:val="20"/>
          <w:szCs w:val="20"/>
        </w:rPr>
        <w:t xml:space="preserve">a small syntactic change to a programming artifact. </w:t>
      </w:r>
      <w:r w:rsidR="005846E1">
        <w:rPr>
          <w:b/>
          <w:bCs/>
          <w:color w:val="00B050"/>
          <w:sz w:val="20"/>
          <w:szCs w:val="20"/>
        </w:rPr>
        <w:t xml:space="preserve">Killing </w:t>
      </w:r>
      <w:proofErr w:type="gramStart"/>
      <w:r w:rsidR="005846E1">
        <w:rPr>
          <w:b/>
          <w:bCs/>
          <w:color w:val="00B050"/>
          <w:sz w:val="20"/>
          <w:szCs w:val="20"/>
        </w:rPr>
        <w:t>Mutants:</w:t>
      </w:r>
      <w:proofErr w:type="gramEnd"/>
      <w:r w:rsidR="005846E1">
        <w:rPr>
          <w:b/>
          <w:bCs/>
          <w:color w:val="00B050"/>
          <w:sz w:val="20"/>
          <w:szCs w:val="20"/>
        </w:rPr>
        <w:t xml:space="preserve"> </w:t>
      </w:r>
      <w:r w:rsidR="005846E1">
        <w:rPr>
          <w:sz w:val="20"/>
          <w:szCs w:val="20"/>
        </w:rPr>
        <w:t xml:space="preserve">given a mutant m in M for a derivation D and a test t, t is said to kill m </w:t>
      </w:r>
      <w:proofErr w:type="spellStart"/>
      <w:r w:rsidR="005846E1">
        <w:rPr>
          <w:sz w:val="20"/>
          <w:szCs w:val="20"/>
        </w:rPr>
        <w:t>iff</w:t>
      </w:r>
      <w:proofErr w:type="spellEnd"/>
      <w:r w:rsidR="005846E1">
        <w:rPr>
          <w:sz w:val="20"/>
          <w:szCs w:val="20"/>
        </w:rPr>
        <w:t xml:space="preserve"> the output of t on D is different from the output of t on m. </w:t>
      </w:r>
      <w:r w:rsidR="00FC2824">
        <w:rPr>
          <w:b/>
          <w:bCs/>
          <w:color w:val="00B050"/>
          <w:sz w:val="20"/>
          <w:szCs w:val="20"/>
        </w:rPr>
        <w:t xml:space="preserve">Mutation score: </w:t>
      </w:r>
      <w:r w:rsidR="00FC2824">
        <w:rPr>
          <w:sz w:val="20"/>
          <w:szCs w:val="20"/>
        </w:rPr>
        <w:t>ratio of mutants killed</w:t>
      </w:r>
      <w:r w:rsidR="00B56B30">
        <w:rPr>
          <w:sz w:val="20"/>
          <w:szCs w:val="20"/>
        </w:rPr>
        <w:t xml:space="preserve">. </w:t>
      </w:r>
      <w:r w:rsidR="00997C96">
        <w:rPr>
          <w:b/>
          <w:bCs/>
          <w:color w:val="00B050"/>
          <w:sz w:val="20"/>
          <w:szCs w:val="20"/>
        </w:rPr>
        <w:t xml:space="preserve">Dead mutant: </w:t>
      </w:r>
      <w:r w:rsidR="00997C96">
        <w:rPr>
          <w:sz w:val="20"/>
          <w:szCs w:val="20"/>
        </w:rPr>
        <w:t xml:space="preserve">a test case has killed it. </w:t>
      </w:r>
      <w:r w:rsidR="00997C96">
        <w:rPr>
          <w:b/>
          <w:bCs/>
          <w:color w:val="00B050"/>
          <w:sz w:val="20"/>
          <w:szCs w:val="20"/>
        </w:rPr>
        <w:t xml:space="preserve">Trivial mutant: </w:t>
      </w:r>
      <w:r w:rsidR="00997C96">
        <w:rPr>
          <w:sz w:val="20"/>
          <w:szCs w:val="20"/>
        </w:rPr>
        <w:t xml:space="preserve">almost every test can kill it. </w:t>
      </w:r>
      <w:r w:rsidR="00771451">
        <w:rPr>
          <w:b/>
          <w:bCs/>
          <w:color w:val="00B050"/>
          <w:sz w:val="20"/>
          <w:szCs w:val="20"/>
        </w:rPr>
        <w:t xml:space="preserve">Equivalent mutant: </w:t>
      </w:r>
      <w:r w:rsidR="00771451">
        <w:rPr>
          <w:sz w:val="20"/>
          <w:szCs w:val="20"/>
        </w:rPr>
        <w:t>no test can kill it</w:t>
      </w:r>
      <w:r w:rsidR="0085757F">
        <w:rPr>
          <w:sz w:val="20"/>
          <w:szCs w:val="20"/>
        </w:rPr>
        <w:t>.</w:t>
      </w:r>
      <w:r w:rsidR="00913C8E">
        <w:rPr>
          <w:sz w:val="20"/>
          <w:szCs w:val="20"/>
        </w:rPr>
        <w:t xml:space="preserve"> </w:t>
      </w:r>
      <w:r w:rsidR="00913C8E">
        <w:rPr>
          <w:b/>
          <w:bCs/>
          <w:color w:val="00B050"/>
          <w:sz w:val="20"/>
          <w:szCs w:val="20"/>
        </w:rPr>
        <w:t xml:space="preserve">The RIPR Model: </w:t>
      </w:r>
      <w:r w:rsidR="00913C8E" w:rsidRPr="00913C8E">
        <w:rPr>
          <w:sz w:val="20"/>
          <w:szCs w:val="20"/>
        </w:rPr>
        <w:t>Reachability</w:t>
      </w:r>
      <w:r w:rsidR="00913C8E">
        <w:rPr>
          <w:sz w:val="20"/>
          <w:szCs w:val="20"/>
        </w:rPr>
        <w:t xml:space="preserve">: the test causes the mutated statement to be reached. </w:t>
      </w:r>
      <w:r w:rsidR="00913C8E">
        <w:rPr>
          <w:i/>
          <w:iCs/>
          <w:sz w:val="20"/>
          <w:szCs w:val="20"/>
        </w:rPr>
        <w:t>Infection:</w:t>
      </w:r>
      <w:r w:rsidR="00913C8E">
        <w:rPr>
          <w:sz w:val="20"/>
          <w:szCs w:val="20"/>
        </w:rPr>
        <w:t xml:space="preserve"> the test causes the mutated statement to result in an incorrect state. </w:t>
      </w:r>
      <w:r w:rsidR="00913C8E" w:rsidRPr="00913C8E">
        <w:rPr>
          <w:sz w:val="20"/>
          <w:szCs w:val="20"/>
        </w:rPr>
        <w:t>Propagation</w:t>
      </w:r>
      <w:r w:rsidR="00913C8E">
        <w:rPr>
          <w:sz w:val="20"/>
          <w:szCs w:val="20"/>
        </w:rPr>
        <w:t xml:space="preserve">: the incorrect state propagates to incorrect output. </w:t>
      </w:r>
      <w:proofErr w:type="spellStart"/>
      <w:r w:rsidR="00913C8E" w:rsidRPr="00913C8E">
        <w:rPr>
          <w:sz w:val="20"/>
          <w:szCs w:val="20"/>
        </w:rPr>
        <w:t>Revealability</w:t>
      </w:r>
      <w:proofErr w:type="spellEnd"/>
      <w:r w:rsidR="00913C8E">
        <w:rPr>
          <w:sz w:val="20"/>
          <w:szCs w:val="20"/>
        </w:rPr>
        <w:t xml:space="preserve">: the tester must observe part of the incorrect output. </w:t>
      </w:r>
      <w:r w:rsidR="003F69EB">
        <w:rPr>
          <w:b/>
          <w:bCs/>
          <w:color w:val="00B050"/>
          <w:sz w:val="20"/>
          <w:szCs w:val="20"/>
        </w:rPr>
        <w:t xml:space="preserve">Premise of Mutation Testing: </w:t>
      </w:r>
      <w:r w:rsidR="003F69EB">
        <w:rPr>
          <w:sz w:val="20"/>
          <w:szCs w:val="20"/>
        </w:rPr>
        <w:t xml:space="preserve">if the software contains a fault, there will usually be a set of mutants that can only be killed by a test case that also detects that fault. </w:t>
      </w:r>
      <w:r w:rsidR="00A1488D">
        <w:rPr>
          <w:b/>
          <w:bCs/>
          <w:color w:val="0070C0"/>
          <w:sz w:val="20"/>
          <w:szCs w:val="20"/>
        </w:rPr>
        <w:t xml:space="preserve">Metamorphic Relationship: </w:t>
      </w:r>
      <w:r w:rsidR="00A1488D">
        <w:rPr>
          <w:sz w:val="20"/>
          <w:szCs w:val="20"/>
        </w:rPr>
        <w:t>can be derived from the property if the vertices a and b are swapped, the length of the shortest path will remain unchanged, |f(</w:t>
      </w:r>
      <w:proofErr w:type="spellStart"/>
      <w:r w:rsidR="00A1488D">
        <w:rPr>
          <w:sz w:val="20"/>
          <w:szCs w:val="20"/>
        </w:rPr>
        <w:t>G,b,a</w:t>
      </w:r>
      <w:proofErr w:type="spellEnd"/>
      <w:r w:rsidR="00A1488D">
        <w:rPr>
          <w:sz w:val="20"/>
          <w:szCs w:val="20"/>
        </w:rPr>
        <w:t>)| = |f(</w:t>
      </w:r>
      <w:proofErr w:type="spellStart"/>
      <w:r w:rsidR="00A1488D">
        <w:rPr>
          <w:sz w:val="20"/>
          <w:szCs w:val="20"/>
        </w:rPr>
        <w:t>G,a,b</w:t>
      </w:r>
      <w:proofErr w:type="spellEnd"/>
      <w:r w:rsidR="00A1488D">
        <w:rPr>
          <w:sz w:val="20"/>
          <w:szCs w:val="20"/>
        </w:rPr>
        <w:t>)|.</w:t>
      </w:r>
      <w:r w:rsidR="007C267A">
        <w:rPr>
          <w:sz w:val="20"/>
          <w:szCs w:val="20"/>
        </w:rPr>
        <w:t xml:space="preserve"> </w:t>
      </w:r>
      <w:r w:rsidR="007C267A">
        <w:rPr>
          <w:b/>
          <w:bCs/>
          <w:color w:val="0070C0"/>
          <w:sz w:val="20"/>
          <w:szCs w:val="20"/>
        </w:rPr>
        <w:t xml:space="preserve">Search Based Software Testing: </w:t>
      </w:r>
      <w:r w:rsidR="007C267A">
        <w:rPr>
          <w:sz w:val="20"/>
          <w:szCs w:val="20"/>
        </w:rPr>
        <w:t xml:space="preserve">allows us to intelligently and heuristically search the space of possible solutions, non-exhaustive. </w:t>
      </w:r>
      <w:r w:rsidR="00D07A73">
        <w:rPr>
          <w:b/>
          <w:bCs/>
          <w:color w:val="0070C0"/>
          <w:sz w:val="20"/>
          <w:szCs w:val="20"/>
        </w:rPr>
        <w:t xml:space="preserve">Regression Testing: </w:t>
      </w:r>
      <w:r w:rsidR="00D07A73">
        <w:rPr>
          <w:sz w:val="20"/>
          <w:szCs w:val="20"/>
        </w:rPr>
        <w:t>need to retest the software after each change.</w:t>
      </w:r>
      <w:r w:rsidR="006979A9">
        <w:rPr>
          <w:sz w:val="20"/>
          <w:szCs w:val="20"/>
        </w:rPr>
        <w:t xml:space="preserve"> Have original test cases and test results from existing version of code, rerun the modified version with those tests and confirm passing.</w:t>
      </w:r>
      <w:r w:rsidR="00DD10B7">
        <w:rPr>
          <w:sz w:val="20"/>
          <w:szCs w:val="20"/>
        </w:rPr>
        <w:t xml:space="preserve"> </w:t>
      </w:r>
      <w:r w:rsidR="00DD10B7">
        <w:rPr>
          <w:b/>
          <w:bCs/>
          <w:color w:val="0070C0"/>
          <w:sz w:val="20"/>
          <w:szCs w:val="20"/>
        </w:rPr>
        <w:t xml:space="preserve">Safe Regression Testing: </w:t>
      </w:r>
      <w:r w:rsidR="00DD10B7">
        <w:rPr>
          <w:sz w:val="20"/>
          <w:szCs w:val="20"/>
        </w:rPr>
        <w:t>selects every test case in the test suite that may reveal a fault in the modified software.</w:t>
      </w:r>
    </w:p>
    <w:p w14:paraId="1434BD6A" w14:textId="77777777" w:rsidR="003E1172" w:rsidRDefault="003E1172">
      <w:pPr>
        <w:rPr>
          <w:sz w:val="20"/>
          <w:szCs w:val="20"/>
        </w:rPr>
      </w:pPr>
      <w:r>
        <w:rPr>
          <w:sz w:val="20"/>
          <w:szCs w:val="20"/>
        </w:rPr>
        <w:br w:type="page"/>
      </w:r>
    </w:p>
    <w:p w14:paraId="792DC367" w14:textId="32A7DDDE" w:rsidR="00CC2A21" w:rsidRDefault="00E03C45">
      <w:pPr>
        <w:rPr>
          <w:b/>
          <w:bCs/>
          <w:color w:val="C00000"/>
          <w:sz w:val="20"/>
          <w:szCs w:val="20"/>
        </w:rPr>
      </w:pPr>
      <w:r>
        <w:rPr>
          <w:noProof/>
        </w:rPr>
        <w:lastRenderedPageBreak/>
        <w:drawing>
          <wp:anchor distT="0" distB="0" distL="114300" distR="114300" simplePos="0" relativeHeight="251658240" behindDoc="1" locked="0" layoutInCell="1" allowOverlap="1" wp14:anchorId="1DAE1D1A" wp14:editId="76E8D974">
            <wp:simplePos x="0" y="0"/>
            <wp:positionH relativeFrom="margin">
              <wp:posOffset>4701540</wp:posOffset>
            </wp:positionH>
            <wp:positionV relativeFrom="paragraph">
              <wp:posOffset>0</wp:posOffset>
            </wp:positionV>
            <wp:extent cx="2757805" cy="2026920"/>
            <wp:effectExtent l="0" t="0" r="4445" b="0"/>
            <wp:wrapTight wrapText="bothSides">
              <wp:wrapPolygon edited="0">
                <wp:start x="0" y="0"/>
                <wp:lineTo x="0" y="21316"/>
                <wp:lineTo x="21486" y="21316"/>
                <wp:lineTo x="21486" y="0"/>
                <wp:lineTo x="0" y="0"/>
              </wp:wrapPolygon>
            </wp:wrapTight>
            <wp:docPr id="410547724"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47724" name="Picture 1" descr="A diagram of a graph&#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757805" cy="2026920"/>
                    </a:xfrm>
                    <a:prstGeom prst="rect">
                      <a:avLst/>
                    </a:prstGeom>
                  </pic:spPr>
                </pic:pic>
              </a:graphicData>
            </a:graphic>
            <wp14:sizeRelH relativeFrom="margin">
              <wp14:pctWidth>0</wp14:pctWidth>
            </wp14:sizeRelH>
            <wp14:sizeRelV relativeFrom="margin">
              <wp14:pctHeight>0</wp14:pctHeight>
            </wp14:sizeRelV>
          </wp:anchor>
        </w:drawing>
      </w:r>
      <w:r w:rsidR="003E1172">
        <w:rPr>
          <w:noProof/>
        </w:rPr>
        <w:drawing>
          <wp:inline distT="0" distB="0" distL="0" distR="0" wp14:anchorId="405601C6" wp14:editId="79C1CE6D">
            <wp:extent cx="2053087" cy="2053087"/>
            <wp:effectExtent l="0" t="0" r="4445" b="4445"/>
            <wp:docPr id="683801920"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01920" name="Picture 1" descr="A diagram of a structure&#10;&#10;Description automatically generated"/>
                    <pic:cNvPicPr/>
                  </pic:nvPicPr>
                  <pic:blipFill>
                    <a:blip r:embed="rId5"/>
                    <a:stretch>
                      <a:fillRect/>
                    </a:stretch>
                  </pic:blipFill>
                  <pic:spPr>
                    <a:xfrm>
                      <a:off x="0" y="0"/>
                      <a:ext cx="2058533" cy="2058533"/>
                    </a:xfrm>
                    <a:prstGeom prst="rect">
                      <a:avLst/>
                    </a:prstGeom>
                  </pic:spPr>
                </pic:pic>
              </a:graphicData>
            </a:graphic>
          </wp:inline>
        </w:drawing>
      </w:r>
      <w:r w:rsidR="0036236C">
        <w:rPr>
          <w:noProof/>
        </w:rPr>
        <w:drawing>
          <wp:inline distT="0" distB="0" distL="0" distR="0" wp14:anchorId="0E70AF18" wp14:editId="2D9A0581">
            <wp:extent cx="2509113" cy="1900559"/>
            <wp:effectExtent l="0" t="0" r="5715" b="4445"/>
            <wp:docPr id="45687649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876497" name="Picture 1" descr="A diagram of a diagram&#10;&#10;Description automatically generated"/>
                    <pic:cNvPicPr/>
                  </pic:nvPicPr>
                  <pic:blipFill>
                    <a:blip r:embed="rId6"/>
                    <a:stretch>
                      <a:fillRect/>
                    </a:stretch>
                  </pic:blipFill>
                  <pic:spPr>
                    <a:xfrm>
                      <a:off x="0" y="0"/>
                      <a:ext cx="2562698" cy="1941148"/>
                    </a:xfrm>
                    <a:prstGeom prst="rect">
                      <a:avLst/>
                    </a:prstGeom>
                  </pic:spPr>
                </pic:pic>
              </a:graphicData>
            </a:graphic>
          </wp:inline>
        </w:drawing>
      </w:r>
    </w:p>
    <w:p w14:paraId="21A6BC15" w14:textId="6E867D49" w:rsidR="00C543CC" w:rsidRDefault="00C543CC">
      <w:pPr>
        <w:rPr>
          <w:b/>
          <w:bCs/>
          <w:color w:val="C00000"/>
          <w:sz w:val="20"/>
          <w:szCs w:val="20"/>
        </w:rPr>
      </w:pPr>
      <w:r>
        <w:rPr>
          <w:noProof/>
        </w:rPr>
        <w:drawing>
          <wp:inline distT="0" distB="0" distL="0" distR="0" wp14:anchorId="109F33CB" wp14:editId="642E2B01">
            <wp:extent cx="2377680" cy="1821976"/>
            <wp:effectExtent l="0" t="0" r="3810" b="6985"/>
            <wp:docPr id="576303043"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03043" name="Picture 1" descr="A diagram of a graph&#10;&#10;Description automatically generated"/>
                    <pic:cNvPicPr/>
                  </pic:nvPicPr>
                  <pic:blipFill>
                    <a:blip r:embed="rId7"/>
                    <a:stretch>
                      <a:fillRect/>
                    </a:stretch>
                  </pic:blipFill>
                  <pic:spPr>
                    <a:xfrm>
                      <a:off x="0" y="0"/>
                      <a:ext cx="2391715" cy="1832731"/>
                    </a:xfrm>
                    <a:prstGeom prst="rect">
                      <a:avLst/>
                    </a:prstGeom>
                  </pic:spPr>
                </pic:pic>
              </a:graphicData>
            </a:graphic>
          </wp:inline>
        </w:drawing>
      </w:r>
      <w:r w:rsidR="00655020">
        <w:rPr>
          <w:noProof/>
        </w:rPr>
        <w:drawing>
          <wp:inline distT="0" distB="0" distL="0" distR="0" wp14:anchorId="4FDFC797" wp14:editId="66080103">
            <wp:extent cx="2606722" cy="1619890"/>
            <wp:effectExtent l="0" t="0" r="3175" b="0"/>
            <wp:docPr id="2000136974" name="Picture 1" descr="A table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36974" name="Picture 1" descr="A table with text and images&#10;&#10;Description automatically generated"/>
                    <pic:cNvPicPr/>
                  </pic:nvPicPr>
                  <pic:blipFill>
                    <a:blip r:embed="rId8"/>
                    <a:stretch>
                      <a:fillRect/>
                    </a:stretch>
                  </pic:blipFill>
                  <pic:spPr>
                    <a:xfrm>
                      <a:off x="0" y="0"/>
                      <a:ext cx="2640579" cy="1640929"/>
                    </a:xfrm>
                    <a:prstGeom prst="rect">
                      <a:avLst/>
                    </a:prstGeom>
                  </pic:spPr>
                </pic:pic>
              </a:graphicData>
            </a:graphic>
          </wp:inline>
        </w:drawing>
      </w:r>
      <w:r w:rsidR="008E31FA">
        <w:rPr>
          <w:noProof/>
        </w:rPr>
        <w:drawing>
          <wp:inline distT="0" distB="0" distL="0" distR="0" wp14:anchorId="3881547A" wp14:editId="7FD10E69">
            <wp:extent cx="2362113" cy="1842448"/>
            <wp:effectExtent l="0" t="0" r="635" b="5715"/>
            <wp:docPr id="1970475394" name="Picture 1"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75394" name="Picture 1" descr="A graph with numbers and lines&#10;&#10;Description automatically generated with medium confidence"/>
                    <pic:cNvPicPr/>
                  </pic:nvPicPr>
                  <pic:blipFill>
                    <a:blip r:embed="rId9"/>
                    <a:stretch>
                      <a:fillRect/>
                    </a:stretch>
                  </pic:blipFill>
                  <pic:spPr>
                    <a:xfrm>
                      <a:off x="0" y="0"/>
                      <a:ext cx="2395795" cy="1868720"/>
                    </a:xfrm>
                    <a:prstGeom prst="rect">
                      <a:avLst/>
                    </a:prstGeom>
                  </pic:spPr>
                </pic:pic>
              </a:graphicData>
            </a:graphic>
          </wp:inline>
        </w:drawing>
      </w:r>
    </w:p>
    <w:p w14:paraId="7F0F1A91" w14:textId="66978FFB" w:rsidR="00E825B3" w:rsidRDefault="004A6443">
      <w:pPr>
        <w:rPr>
          <w:b/>
          <w:bCs/>
          <w:color w:val="C00000"/>
          <w:sz w:val="20"/>
          <w:szCs w:val="20"/>
        </w:rPr>
      </w:pPr>
      <w:r>
        <w:rPr>
          <w:noProof/>
        </w:rPr>
        <w:drawing>
          <wp:inline distT="0" distB="0" distL="0" distR="0" wp14:anchorId="219FB5AE" wp14:editId="12DA8F4A">
            <wp:extent cx="2681785" cy="1984623"/>
            <wp:effectExtent l="0" t="0" r="4445" b="0"/>
            <wp:docPr id="1732530570" name="Picture 1" descr="A diagram of a program mut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30570" name="Picture 1" descr="A diagram of a program mutation&#10;&#10;Description automatically generated"/>
                    <pic:cNvPicPr/>
                  </pic:nvPicPr>
                  <pic:blipFill>
                    <a:blip r:embed="rId10"/>
                    <a:stretch>
                      <a:fillRect/>
                    </a:stretch>
                  </pic:blipFill>
                  <pic:spPr>
                    <a:xfrm>
                      <a:off x="0" y="0"/>
                      <a:ext cx="2694704" cy="1994183"/>
                    </a:xfrm>
                    <a:prstGeom prst="rect">
                      <a:avLst/>
                    </a:prstGeom>
                  </pic:spPr>
                </pic:pic>
              </a:graphicData>
            </a:graphic>
          </wp:inline>
        </w:drawing>
      </w:r>
      <w:r w:rsidR="00C41057">
        <w:rPr>
          <w:noProof/>
        </w:rPr>
        <w:drawing>
          <wp:inline distT="0" distB="0" distL="0" distR="0" wp14:anchorId="1FC4D031" wp14:editId="3F6B5513">
            <wp:extent cx="2320530" cy="1869743"/>
            <wp:effectExtent l="0" t="0" r="3810" b="0"/>
            <wp:docPr id="1759050954" name="Picture 1" descr="A white paper with black text and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050954" name="Picture 1" descr="A white paper with black text and blue and white text&#10;&#10;Description automatically generated"/>
                    <pic:cNvPicPr/>
                  </pic:nvPicPr>
                  <pic:blipFill>
                    <a:blip r:embed="rId11"/>
                    <a:stretch>
                      <a:fillRect/>
                    </a:stretch>
                  </pic:blipFill>
                  <pic:spPr>
                    <a:xfrm>
                      <a:off x="0" y="0"/>
                      <a:ext cx="2334572" cy="1881057"/>
                    </a:xfrm>
                    <a:prstGeom prst="rect">
                      <a:avLst/>
                    </a:prstGeom>
                  </pic:spPr>
                </pic:pic>
              </a:graphicData>
            </a:graphic>
          </wp:inline>
        </w:drawing>
      </w:r>
      <w:r w:rsidR="00EF7D6C">
        <w:rPr>
          <w:noProof/>
        </w:rPr>
        <w:drawing>
          <wp:inline distT="0" distB="0" distL="0" distR="0" wp14:anchorId="763739C8" wp14:editId="6E8D9BBE">
            <wp:extent cx="2199089" cy="1603611"/>
            <wp:effectExtent l="0" t="0" r="0" b="0"/>
            <wp:docPr id="897418351" name="Picture 1" descr="A list of word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18351" name="Picture 1" descr="A list of words on a white background&#10;&#10;Description automatically generated"/>
                    <pic:cNvPicPr/>
                  </pic:nvPicPr>
                  <pic:blipFill>
                    <a:blip r:embed="rId12"/>
                    <a:stretch>
                      <a:fillRect/>
                    </a:stretch>
                  </pic:blipFill>
                  <pic:spPr>
                    <a:xfrm>
                      <a:off x="0" y="0"/>
                      <a:ext cx="2221451" cy="1619917"/>
                    </a:xfrm>
                    <a:prstGeom prst="rect">
                      <a:avLst/>
                    </a:prstGeom>
                  </pic:spPr>
                </pic:pic>
              </a:graphicData>
            </a:graphic>
          </wp:inline>
        </w:drawing>
      </w:r>
    </w:p>
    <w:p w14:paraId="6F427E5C" w14:textId="41746D50" w:rsidR="00B83965" w:rsidRDefault="009D2F34">
      <w:pPr>
        <w:rPr>
          <w:sz w:val="20"/>
          <w:szCs w:val="20"/>
        </w:rPr>
      </w:pPr>
      <w:r>
        <w:rPr>
          <w:b/>
          <w:bCs/>
          <w:color w:val="7030A0"/>
          <w:sz w:val="20"/>
          <w:szCs w:val="20"/>
        </w:rPr>
        <w:t xml:space="preserve">In </w:t>
      </w:r>
      <w:r w:rsidR="00B56186">
        <w:rPr>
          <w:b/>
          <w:bCs/>
          <w:color w:val="7030A0"/>
          <w:sz w:val="20"/>
          <w:szCs w:val="20"/>
        </w:rPr>
        <w:t xml:space="preserve">t-way combinatorial coverage, t represents: </w:t>
      </w:r>
      <w:r w:rsidR="00B56186">
        <w:rPr>
          <w:sz w:val="20"/>
          <w:szCs w:val="20"/>
        </w:rPr>
        <w:t xml:space="preserve">the strength of the coverage, which indicates how many parameters are considered simultaneously in each test case. In pairwise testing (2-way coverage), each test case covers all possible pairs of parameter values. In 3-way testing, each test case covers all possible combinations of three parameters. The higher the value of t, the more comprehensive the coverage but also the larger the number of test case needed. </w:t>
      </w:r>
      <w:r>
        <w:rPr>
          <w:b/>
          <w:bCs/>
          <w:color w:val="7030A0"/>
          <w:sz w:val="20"/>
          <w:szCs w:val="20"/>
        </w:rPr>
        <w:t xml:space="preserve">Prime path coverage subsumes edge-pair coverage: </w:t>
      </w:r>
      <w:r>
        <w:rPr>
          <w:sz w:val="20"/>
          <w:szCs w:val="20"/>
        </w:rPr>
        <w:t xml:space="preserve">False, prime path coverage aims to cover all unique paths through the control flow graph of a program, ensuring that each path is traversed at least once. Edge-pair coverage focuses on covering all possible pairs of edges in the CFG. </w:t>
      </w:r>
      <w:r w:rsidR="001638C2">
        <w:rPr>
          <w:b/>
          <w:bCs/>
          <w:color w:val="7030A0"/>
          <w:sz w:val="20"/>
          <w:szCs w:val="20"/>
        </w:rPr>
        <w:t xml:space="preserve">The TSL tool generates tests to satisfy the following coverage criteria (1) all combinations coverage (2) pair-wise coverage (3) base choice coverage, select strongest criteria it satisfies: </w:t>
      </w:r>
      <w:r w:rsidR="001638C2">
        <w:rPr>
          <w:sz w:val="20"/>
          <w:szCs w:val="20"/>
        </w:rPr>
        <w:t>Pair-wise coverage, it aims to cover all possible pairs of parameter values in the test cases.</w:t>
      </w:r>
      <w:r w:rsidR="000E696F">
        <w:rPr>
          <w:sz w:val="20"/>
          <w:szCs w:val="20"/>
        </w:rPr>
        <w:t xml:space="preserve"> </w:t>
      </w:r>
      <w:r w:rsidR="000E696F">
        <w:rPr>
          <w:b/>
          <w:bCs/>
          <w:color w:val="7030A0"/>
          <w:sz w:val="20"/>
          <w:szCs w:val="20"/>
        </w:rPr>
        <w:t xml:space="preserve">What is a basic block in a CFG? </w:t>
      </w:r>
      <w:r w:rsidR="000E696F">
        <w:rPr>
          <w:sz w:val="20"/>
          <w:szCs w:val="20"/>
        </w:rPr>
        <w:t xml:space="preserve">A sequence of consecutive instructions with a </w:t>
      </w:r>
      <w:r w:rsidR="00B72C9B">
        <w:rPr>
          <w:sz w:val="20"/>
          <w:szCs w:val="20"/>
        </w:rPr>
        <w:t>single-entry</w:t>
      </w:r>
      <w:r w:rsidR="000E696F">
        <w:rPr>
          <w:sz w:val="20"/>
          <w:szCs w:val="20"/>
        </w:rPr>
        <w:t xml:space="preserve"> point and single exit point. Example: x=5; y=10; z=x</w:t>
      </w:r>
      <w:r w:rsidR="00862E03">
        <w:rPr>
          <w:sz w:val="20"/>
          <w:szCs w:val="20"/>
        </w:rPr>
        <w:t xml:space="preserve"> </w:t>
      </w:r>
      <w:r w:rsidR="000E696F">
        <w:rPr>
          <w:sz w:val="20"/>
          <w:szCs w:val="20"/>
        </w:rPr>
        <w:t>+</w:t>
      </w:r>
      <w:r w:rsidR="00862E03">
        <w:rPr>
          <w:sz w:val="20"/>
          <w:szCs w:val="20"/>
        </w:rPr>
        <w:t xml:space="preserve"> </w:t>
      </w:r>
      <w:r w:rsidR="000E696F">
        <w:rPr>
          <w:sz w:val="20"/>
          <w:szCs w:val="20"/>
        </w:rPr>
        <w:t xml:space="preserve">y; print(z); The basic block has 4 instructions, each executed sequentially, and there are no branches or jumps within this sequence. </w:t>
      </w:r>
    </w:p>
    <w:p w14:paraId="2A9263D7" w14:textId="77777777" w:rsidR="00B83965" w:rsidRDefault="00B83965">
      <w:pPr>
        <w:rPr>
          <w:sz w:val="20"/>
          <w:szCs w:val="20"/>
        </w:rPr>
      </w:pPr>
      <w:r>
        <w:rPr>
          <w:sz w:val="20"/>
          <w:szCs w:val="20"/>
        </w:rPr>
        <w:br w:type="page"/>
      </w:r>
    </w:p>
    <w:p w14:paraId="68783509" w14:textId="4722F72E" w:rsidR="004A6443" w:rsidRPr="009C6602" w:rsidRDefault="00B83965">
      <w:pPr>
        <w:rPr>
          <w:b/>
          <w:bCs/>
          <w:color w:val="C00000"/>
          <w:sz w:val="20"/>
          <w:szCs w:val="20"/>
        </w:rPr>
      </w:pPr>
      <w:r>
        <w:rPr>
          <w:noProof/>
        </w:rPr>
        <w:lastRenderedPageBreak/>
        <w:drawing>
          <wp:anchor distT="0" distB="0" distL="114300" distR="114300" simplePos="0" relativeHeight="251659264" behindDoc="1" locked="0" layoutInCell="1" allowOverlap="1" wp14:anchorId="50708740" wp14:editId="06BB3A6C">
            <wp:simplePos x="0" y="0"/>
            <wp:positionH relativeFrom="column">
              <wp:posOffset>1374</wp:posOffset>
            </wp:positionH>
            <wp:positionV relativeFrom="paragraph">
              <wp:posOffset>1374</wp:posOffset>
            </wp:positionV>
            <wp:extent cx="4144228" cy="2797791"/>
            <wp:effectExtent l="0" t="0" r="0" b="3175"/>
            <wp:wrapTight wrapText="bothSides">
              <wp:wrapPolygon edited="0">
                <wp:start x="0" y="0"/>
                <wp:lineTo x="0" y="21477"/>
                <wp:lineTo x="21448" y="21477"/>
                <wp:lineTo x="21448" y="0"/>
                <wp:lineTo x="0" y="0"/>
              </wp:wrapPolygon>
            </wp:wrapTight>
            <wp:docPr id="15531876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87616" name="Picture 1"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44228" cy="2797791"/>
                    </a:xfrm>
                    <a:prstGeom prst="rect">
                      <a:avLst/>
                    </a:prstGeom>
                  </pic:spPr>
                </pic:pic>
              </a:graphicData>
            </a:graphic>
          </wp:anchor>
        </w:drawing>
      </w:r>
      <w:r w:rsidR="00DF4186">
        <w:rPr>
          <w:b/>
          <w:bCs/>
          <w:color w:val="ED7D31" w:themeColor="accent2"/>
          <w:sz w:val="20"/>
          <w:szCs w:val="20"/>
        </w:rPr>
        <w:t xml:space="preserve">Find an input that doesn’t reach the mutants: </w:t>
      </w:r>
      <w:r w:rsidR="006E59A7" w:rsidRPr="006E59A7">
        <w:rPr>
          <w:i/>
          <w:iCs/>
          <w:sz w:val="20"/>
          <w:szCs w:val="20"/>
        </w:rPr>
        <w:t>For mutant 1</w:t>
      </w:r>
      <w:r w:rsidR="006E59A7">
        <w:rPr>
          <w:sz w:val="20"/>
          <w:szCs w:val="20"/>
        </w:rPr>
        <w:t xml:space="preserve">, </w:t>
      </w:r>
      <w:r w:rsidR="00291FBD">
        <w:rPr>
          <w:sz w:val="20"/>
          <w:szCs w:val="20"/>
        </w:rPr>
        <w:t>an</w:t>
      </w:r>
      <w:r w:rsidR="006E59A7">
        <w:rPr>
          <w:sz w:val="20"/>
          <w:szCs w:val="20"/>
        </w:rPr>
        <w:t xml:space="preserve"> array where the first element is not equal to </w:t>
      </w:r>
      <w:proofErr w:type="spellStart"/>
      <w:r w:rsidR="006E59A7">
        <w:rPr>
          <w:sz w:val="20"/>
          <w:szCs w:val="20"/>
        </w:rPr>
        <w:t>val</w:t>
      </w:r>
      <w:proofErr w:type="spellEnd"/>
      <w:r w:rsidR="006E59A7">
        <w:rPr>
          <w:sz w:val="20"/>
          <w:szCs w:val="20"/>
        </w:rPr>
        <w:t xml:space="preserve">, but one of the subsequent elements is equal to val. This way, the loop would iterate over the entire array, ensuring that the mutant condition is never triggered. </w:t>
      </w:r>
      <w:r w:rsidR="006E59A7">
        <w:rPr>
          <w:i/>
          <w:iCs/>
          <w:sz w:val="20"/>
          <w:szCs w:val="20"/>
        </w:rPr>
        <w:t>For mutant 2</w:t>
      </w:r>
      <w:r w:rsidR="006E59A7">
        <w:rPr>
          <w:sz w:val="20"/>
          <w:szCs w:val="20"/>
        </w:rPr>
        <w:t xml:space="preserve">, an array where none of the elements are equal to val. This way, the loop would iterate over the entire array without ever setting </w:t>
      </w:r>
      <w:proofErr w:type="spellStart"/>
      <w:r w:rsidR="006E59A7">
        <w:rPr>
          <w:sz w:val="20"/>
          <w:szCs w:val="20"/>
        </w:rPr>
        <w:t>findVal</w:t>
      </w:r>
      <w:proofErr w:type="spellEnd"/>
      <w:r w:rsidR="006E59A7">
        <w:rPr>
          <w:sz w:val="20"/>
          <w:szCs w:val="20"/>
        </w:rPr>
        <w:t xml:space="preserve"> to 0, ensuring that the mutant condition is never triggered. </w:t>
      </w:r>
      <w:r w:rsidR="00CD6013">
        <w:rPr>
          <w:b/>
          <w:bCs/>
          <w:color w:val="ED7D31" w:themeColor="accent2"/>
          <w:sz w:val="20"/>
          <w:szCs w:val="20"/>
        </w:rPr>
        <w:t>Fi</w:t>
      </w:r>
      <w:r w:rsidR="00CD6013">
        <w:rPr>
          <w:b/>
          <w:bCs/>
          <w:color w:val="ED7D31" w:themeColor="accent2"/>
          <w:sz w:val="20"/>
          <w:szCs w:val="20"/>
        </w:rPr>
        <w:t xml:space="preserve">nd an input that infects but doesn’t propagate the mutants: </w:t>
      </w:r>
      <w:r w:rsidR="00CD6013" w:rsidRPr="006E59A7">
        <w:rPr>
          <w:i/>
          <w:iCs/>
          <w:sz w:val="20"/>
          <w:szCs w:val="20"/>
        </w:rPr>
        <w:t>For mutant 1</w:t>
      </w:r>
      <w:r w:rsidR="00CD6013">
        <w:rPr>
          <w:sz w:val="20"/>
          <w:szCs w:val="20"/>
        </w:rPr>
        <w:t>,</w:t>
      </w:r>
      <w:r w:rsidR="00CD6013">
        <w:rPr>
          <w:sz w:val="20"/>
          <w:szCs w:val="20"/>
        </w:rPr>
        <w:t xml:space="preserve"> </w:t>
      </w:r>
      <w:r w:rsidR="00E10CF1">
        <w:rPr>
          <w:sz w:val="20"/>
          <w:szCs w:val="20"/>
        </w:rPr>
        <w:t>a</w:t>
      </w:r>
      <w:r w:rsidR="00CD6013">
        <w:rPr>
          <w:sz w:val="20"/>
          <w:szCs w:val="20"/>
        </w:rPr>
        <w:t xml:space="preserve">n input where the first element is equal to </w:t>
      </w:r>
      <w:proofErr w:type="spellStart"/>
      <w:r w:rsidR="00CD6013">
        <w:rPr>
          <w:sz w:val="20"/>
          <w:szCs w:val="20"/>
        </w:rPr>
        <w:t>val</w:t>
      </w:r>
      <w:proofErr w:type="spellEnd"/>
      <w:r w:rsidR="00CD6013">
        <w:rPr>
          <w:sz w:val="20"/>
          <w:szCs w:val="20"/>
        </w:rPr>
        <w:t xml:space="preserve">, causing the mutant to execute, but subsequent elements aren’t equal to </w:t>
      </w:r>
      <w:proofErr w:type="spellStart"/>
      <w:r w:rsidR="00CD6013">
        <w:rPr>
          <w:sz w:val="20"/>
          <w:szCs w:val="20"/>
        </w:rPr>
        <w:t>val</w:t>
      </w:r>
      <w:proofErr w:type="spellEnd"/>
      <w:r w:rsidR="00CD6013">
        <w:rPr>
          <w:sz w:val="20"/>
          <w:szCs w:val="20"/>
        </w:rPr>
        <w:t xml:space="preserve">, preventing further propagation of the mutant (ex: int[] num = {5,3,7,9,2}; int </w:t>
      </w:r>
      <w:proofErr w:type="spellStart"/>
      <w:r w:rsidR="00CD6013">
        <w:rPr>
          <w:sz w:val="20"/>
          <w:szCs w:val="20"/>
        </w:rPr>
        <w:t>val</w:t>
      </w:r>
      <w:proofErr w:type="spellEnd"/>
      <w:r w:rsidR="00CD6013">
        <w:rPr>
          <w:sz w:val="20"/>
          <w:szCs w:val="20"/>
        </w:rPr>
        <w:t xml:space="preserve">=5). </w:t>
      </w:r>
      <w:r w:rsidR="00CD6013">
        <w:rPr>
          <w:i/>
          <w:iCs/>
          <w:sz w:val="20"/>
          <w:szCs w:val="20"/>
        </w:rPr>
        <w:t>For mutant 2</w:t>
      </w:r>
      <w:r w:rsidR="00CD6013">
        <w:rPr>
          <w:sz w:val="20"/>
          <w:szCs w:val="20"/>
        </w:rPr>
        <w:t xml:space="preserve">, an input where at least one element is equal to </w:t>
      </w:r>
      <w:proofErr w:type="spellStart"/>
      <w:r w:rsidR="00CD6013">
        <w:rPr>
          <w:sz w:val="20"/>
          <w:szCs w:val="20"/>
        </w:rPr>
        <w:t>val</w:t>
      </w:r>
      <w:proofErr w:type="spellEnd"/>
      <w:r w:rsidR="00CD6013">
        <w:rPr>
          <w:sz w:val="20"/>
          <w:szCs w:val="20"/>
        </w:rPr>
        <w:t xml:space="preserve">, causing mutant to execute, but the last element is not equal to </w:t>
      </w:r>
      <w:proofErr w:type="spellStart"/>
      <w:r w:rsidR="00CD6013">
        <w:rPr>
          <w:sz w:val="20"/>
          <w:szCs w:val="20"/>
        </w:rPr>
        <w:t>val</w:t>
      </w:r>
      <w:proofErr w:type="spellEnd"/>
      <w:r w:rsidR="00CD6013">
        <w:rPr>
          <w:sz w:val="20"/>
          <w:szCs w:val="20"/>
        </w:rPr>
        <w:t xml:space="preserve">, preventing further propagation of the mutant (ex: int[] num={2,4,6,8,10,5}; int </w:t>
      </w:r>
      <w:proofErr w:type="spellStart"/>
      <w:r w:rsidR="00CD6013">
        <w:rPr>
          <w:sz w:val="20"/>
          <w:szCs w:val="20"/>
        </w:rPr>
        <w:t>val</w:t>
      </w:r>
      <w:proofErr w:type="spellEnd"/>
      <w:r w:rsidR="00CD6013">
        <w:rPr>
          <w:sz w:val="20"/>
          <w:szCs w:val="20"/>
        </w:rPr>
        <w:t>=5)</w:t>
      </w:r>
      <w:r w:rsidR="0082210B">
        <w:rPr>
          <w:sz w:val="20"/>
          <w:szCs w:val="20"/>
        </w:rPr>
        <w:t xml:space="preserve">. </w:t>
      </w:r>
      <w:r w:rsidR="0082210B">
        <w:rPr>
          <w:b/>
          <w:bCs/>
          <w:color w:val="ED7D31" w:themeColor="accent2"/>
          <w:sz w:val="20"/>
          <w:szCs w:val="20"/>
        </w:rPr>
        <w:t>Find an input that infect</w:t>
      </w:r>
      <w:r w:rsidR="0082210B">
        <w:rPr>
          <w:b/>
          <w:bCs/>
          <w:color w:val="ED7D31" w:themeColor="accent2"/>
          <w:sz w:val="20"/>
          <w:szCs w:val="20"/>
        </w:rPr>
        <w:t xml:space="preserve">s, </w:t>
      </w:r>
      <w:r w:rsidR="0082210B">
        <w:rPr>
          <w:b/>
          <w:bCs/>
          <w:color w:val="ED7D31" w:themeColor="accent2"/>
          <w:sz w:val="20"/>
          <w:szCs w:val="20"/>
        </w:rPr>
        <w:t>propagate</w:t>
      </w:r>
      <w:r w:rsidR="0082210B">
        <w:rPr>
          <w:b/>
          <w:bCs/>
          <w:color w:val="ED7D31" w:themeColor="accent2"/>
          <w:sz w:val="20"/>
          <w:szCs w:val="20"/>
        </w:rPr>
        <w:t>s and kills</w:t>
      </w:r>
      <w:r w:rsidR="0082210B">
        <w:rPr>
          <w:b/>
          <w:bCs/>
          <w:color w:val="ED7D31" w:themeColor="accent2"/>
          <w:sz w:val="20"/>
          <w:szCs w:val="20"/>
        </w:rPr>
        <w:t xml:space="preserve"> the mutants:</w:t>
      </w:r>
      <w:r w:rsidR="0082210B">
        <w:rPr>
          <w:b/>
          <w:bCs/>
          <w:color w:val="ED7D31" w:themeColor="accent2"/>
          <w:sz w:val="20"/>
          <w:szCs w:val="20"/>
        </w:rPr>
        <w:t xml:space="preserve"> </w:t>
      </w:r>
      <w:r w:rsidR="0082210B">
        <w:rPr>
          <w:i/>
          <w:iCs/>
          <w:sz w:val="20"/>
          <w:szCs w:val="20"/>
        </w:rPr>
        <w:t>For</w:t>
      </w:r>
      <w:r w:rsidR="0082210B">
        <w:rPr>
          <w:i/>
          <w:iCs/>
          <w:sz w:val="20"/>
          <w:szCs w:val="20"/>
        </w:rPr>
        <w:t xml:space="preserve"> mutant 1, </w:t>
      </w:r>
      <w:r w:rsidR="0082210B">
        <w:rPr>
          <w:sz w:val="20"/>
          <w:szCs w:val="20"/>
        </w:rPr>
        <w:t xml:space="preserve">input where the first element is not equal to </w:t>
      </w:r>
      <w:proofErr w:type="spellStart"/>
      <w:r w:rsidR="0082210B">
        <w:rPr>
          <w:sz w:val="20"/>
          <w:szCs w:val="20"/>
        </w:rPr>
        <w:t>val</w:t>
      </w:r>
      <w:proofErr w:type="spellEnd"/>
      <w:r w:rsidR="0082210B">
        <w:rPr>
          <w:sz w:val="20"/>
          <w:szCs w:val="20"/>
        </w:rPr>
        <w:t xml:space="preserve">, causing mutant to execute, and subsequent elements are equal to </w:t>
      </w:r>
      <w:proofErr w:type="spellStart"/>
      <w:r w:rsidR="0082210B">
        <w:rPr>
          <w:sz w:val="20"/>
          <w:szCs w:val="20"/>
        </w:rPr>
        <w:t>val</w:t>
      </w:r>
      <w:proofErr w:type="spellEnd"/>
      <w:r w:rsidR="0082210B">
        <w:rPr>
          <w:sz w:val="20"/>
          <w:szCs w:val="20"/>
        </w:rPr>
        <w:t xml:space="preserve">, propagating the mutant, but last element is not equal to </w:t>
      </w:r>
      <w:proofErr w:type="spellStart"/>
      <w:r w:rsidR="0082210B">
        <w:rPr>
          <w:sz w:val="20"/>
          <w:szCs w:val="20"/>
        </w:rPr>
        <w:t>val</w:t>
      </w:r>
      <w:proofErr w:type="spellEnd"/>
      <w:r w:rsidR="0082210B">
        <w:rPr>
          <w:sz w:val="20"/>
          <w:szCs w:val="20"/>
        </w:rPr>
        <w:t xml:space="preserve">, killing the mutant (ex: int[] num={1, 5, 5, 3}; int </w:t>
      </w:r>
      <w:proofErr w:type="spellStart"/>
      <w:r w:rsidR="0082210B">
        <w:rPr>
          <w:sz w:val="20"/>
          <w:szCs w:val="20"/>
        </w:rPr>
        <w:t>val</w:t>
      </w:r>
      <w:proofErr w:type="spellEnd"/>
      <w:r w:rsidR="0082210B">
        <w:rPr>
          <w:sz w:val="20"/>
          <w:szCs w:val="20"/>
        </w:rPr>
        <w:t xml:space="preserve">=5). </w:t>
      </w:r>
      <w:r w:rsidR="0082210B">
        <w:rPr>
          <w:i/>
          <w:iCs/>
          <w:sz w:val="20"/>
          <w:szCs w:val="20"/>
        </w:rPr>
        <w:t xml:space="preserve">For mutant 2, </w:t>
      </w:r>
      <w:r w:rsidR="0082210B">
        <w:rPr>
          <w:sz w:val="20"/>
          <w:szCs w:val="20"/>
        </w:rPr>
        <w:t xml:space="preserve">input where at least one element is equal to </w:t>
      </w:r>
      <w:proofErr w:type="spellStart"/>
      <w:r w:rsidR="0082210B">
        <w:rPr>
          <w:sz w:val="20"/>
          <w:szCs w:val="20"/>
        </w:rPr>
        <w:t>val</w:t>
      </w:r>
      <w:proofErr w:type="spellEnd"/>
      <w:r w:rsidR="0082210B">
        <w:rPr>
          <w:sz w:val="20"/>
          <w:szCs w:val="20"/>
        </w:rPr>
        <w:t xml:space="preserve">, causing mutant to execute, and last element is equal to </w:t>
      </w:r>
      <w:proofErr w:type="spellStart"/>
      <w:r w:rsidR="0082210B">
        <w:rPr>
          <w:sz w:val="20"/>
          <w:szCs w:val="20"/>
        </w:rPr>
        <w:t>val</w:t>
      </w:r>
      <w:proofErr w:type="spellEnd"/>
      <w:r w:rsidR="0082210B">
        <w:rPr>
          <w:sz w:val="20"/>
          <w:szCs w:val="20"/>
        </w:rPr>
        <w:t xml:space="preserve">, propagating mutant, but no other elements equal to </w:t>
      </w:r>
      <w:proofErr w:type="spellStart"/>
      <w:r w:rsidR="0082210B">
        <w:rPr>
          <w:sz w:val="20"/>
          <w:szCs w:val="20"/>
        </w:rPr>
        <w:t>val</w:t>
      </w:r>
      <w:proofErr w:type="spellEnd"/>
      <w:r w:rsidR="0082210B">
        <w:rPr>
          <w:sz w:val="20"/>
          <w:szCs w:val="20"/>
        </w:rPr>
        <w:t xml:space="preserve">, killing the mutant (ex: int[] num = {1,2,3,4,5}, int </w:t>
      </w:r>
      <w:proofErr w:type="spellStart"/>
      <w:r w:rsidR="0082210B">
        <w:rPr>
          <w:sz w:val="20"/>
          <w:szCs w:val="20"/>
        </w:rPr>
        <w:t>val</w:t>
      </w:r>
      <w:proofErr w:type="spellEnd"/>
      <w:r w:rsidR="0082210B">
        <w:rPr>
          <w:sz w:val="20"/>
          <w:szCs w:val="20"/>
        </w:rPr>
        <w:t>=5)</w:t>
      </w:r>
      <w:r w:rsidR="00045851">
        <w:rPr>
          <w:sz w:val="20"/>
          <w:szCs w:val="20"/>
        </w:rPr>
        <w:t xml:space="preserve">. </w:t>
      </w:r>
      <w:r w:rsidR="00045851">
        <w:rPr>
          <w:b/>
          <w:bCs/>
          <w:color w:val="ED7D31" w:themeColor="accent2"/>
          <w:sz w:val="20"/>
          <w:szCs w:val="20"/>
        </w:rPr>
        <w:t xml:space="preserve">Define the mutant score of a test suite: </w:t>
      </w:r>
      <w:r w:rsidR="00045851">
        <w:rPr>
          <w:sz w:val="20"/>
          <w:szCs w:val="20"/>
        </w:rPr>
        <w:t xml:space="preserve">Metric used to evaluate the effectiveness of the test suite in detecting faults (mutations) introduced intentionally into the codebase. It is the ratio of the number of mutants killed by the test suite to the total number of mutants introduced. </w:t>
      </w:r>
      <w:proofErr w:type="gramStart"/>
      <w:r w:rsidR="002970D2">
        <w:rPr>
          <w:sz w:val="20"/>
          <w:szCs w:val="20"/>
        </w:rPr>
        <w:t>Higher</w:t>
      </w:r>
      <w:proofErr w:type="gramEnd"/>
      <w:r w:rsidR="002970D2">
        <w:rPr>
          <w:sz w:val="20"/>
          <w:szCs w:val="20"/>
        </w:rPr>
        <w:t xml:space="preserve"> mutation score indicates that the test suite is more effective in detecting faults, as it successfully identifies and kills a larger proportion of mutants. </w:t>
      </w:r>
    </w:p>
    <w:sectPr w:rsidR="004A6443" w:rsidRPr="009C6602" w:rsidSect="00D74E39">
      <w:pgSz w:w="12240" w:h="15840"/>
      <w:pgMar w:top="245" w:right="245" w:bottom="245"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E5B"/>
    <w:rsid w:val="00000384"/>
    <w:rsid w:val="0000556C"/>
    <w:rsid w:val="0001775B"/>
    <w:rsid w:val="00037010"/>
    <w:rsid w:val="00045851"/>
    <w:rsid w:val="000511AE"/>
    <w:rsid w:val="00052695"/>
    <w:rsid w:val="00060682"/>
    <w:rsid w:val="00070ED8"/>
    <w:rsid w:val="00092745"/>
    <w:rsid w:val="00095080"/>
    <w:rsid w:val="000E3442"/>
    <w:rsid w:val="000E696F"/>
    <w:rsid w:val="000F46FB"/>
    <w:rsid w:val="0012210B"/>
    <w:rsid w:val="00123495"/>
    <w:rsid w:val="001255A8"/>
    <w:rsid w:val="0015633B"/>
    <w:rsid w:val="001638C2"/>
    <w:rsid w:val="00187AB4"/>
    <w:rsid w:val="001C3D36"/>
    <w:rsid w:val="001F66E6"/>
    <w:rsid w:val="00212E5B"/>
    <w:rsid w:val="00217E60"/>
    <w:rsid w:val="00220531"/>
    <w:rsid w:val="00234E1E"/>
    <w:rsid w:val="00242493"/>
    <w:rsid w:val="0026690C"/>
    <w:rsid w:val="00276EB3"/>
    <w:rsid w:val="00291FBD"/>
    <w:rsid w:val="00295177"/>
    <w:rsid w:val="002970D2"/>
    <w:rsid w:val="002B41BC"/>
    <w:rsid w:val="002F78D3"/>
    <w:rsid w:val="00311733"/>
    <w:rsid w:val="003207A3"/>
    <w:rsid w:val="0034148B"/>
    <w:rsid w:val="0036236C"/>
    <w:rsid w:val="003905C6"/>
    <w:rsid w:val="0039293C"/>
    <w:rsid w:val="00397BB7"/>
    <w:rsid w:val="003B6C0B"/>
    <w:rsid w:val="003C37F5"/>
    <w:rsid w:val="003E1172"/>
    <w:rsid w:val="003F1D64"/>
    <w:rsid w:val="003F69EB"/>
    <w:rsid w:val="004222B0"/>
    <w:rsid w:val="00431DD9"/>
    <w:rsid w:val="00447D9A"/>
    <w:rsid w:val="00465D36"/>
    <w:rsid w:val="00472B75"/>
    <w:rsid w:val="00492E61"/>
    <w:rsid w:val="004A6443"/>
    <w:rsid w:val="004A7A44"/>
    <w:rsid w:val="004C7938"/>
    <w:rsid w:val="004D1E51"/>
    <w:rsid w:val="004E0747"/>
    <w:rsid w:val="005210E1"/>
    <w:rsid w:val="00523527"/>
    <w:rsid w:val="005238DC"/>
    <w:rsid w:val="005257D2"/>
    <w:rsid w:val="00566973"/>
    <w:rsid w:val="00575BE8"/>
    <w:rsid w:val="005846E1"/>
    <w:rsid w:val="005A7E39"/>
    <w:rsid w:val="005C5888"/>
    <w:rsid w:val="005D58B2"/>
    <w:rsid w:val="005E5DF9"/>
    <w:rsid w:val="005F0CD3"/>
    <w:rsid w:val="005F3F8C"/>
    <w:rsid w:val="00605FF0"/>
    <w:rsid w:val="00617BAF"/>
    <w:rsid w:val="006236D4"/>
    <w:rsid w:val="00655020"/>
    <w:rsid w:val="006604C8"/>
    <w:rsid w:val="00663ACF"/>
    <w:rsid w:val="00667EEB"/>
    <w:rsid w:val="006814A2"/>
    <w:rsid w:val="006954AC"/>
    <w:rsid w:val="006963C8"/>
    <w:rsid w:val="006967CB"/>
    <w:rsid w:val="006979A9"/>
    <w:rsid w:val="006B1E7F"/>
    <w:rsid w:val="006B4AD1"/>
    <w:rsid w:val="006E59A7"/>
    <w:rsid w:val="006F6E74"/>
    <w:rsid w:val="007021D5"/>
    <w:rsid w:val="007070CD"/>
    <w:rsid w:val="007313DB"/>
    <w:rsid w:val="00732931"/>
    <w:rsid w:val="007422EC"/>
    <w:rsid w:val="00753900"/>
    <w:rsid w:val="00765BB8"/>
    <w:rsid w:val="00771451"/>
    <w:rsid w:val="00773BA9"/>
    <w:rsid w:val="00797E7B"/>
    <w:rsid w:val="007A2790"/>
    <w:rsid w:val="007B3A5D"/>
    <w:rsid w:val="007B5A0A"/>
    <w:rsid w:val="007C267A"/>
    <w:rsid w:val="007F32DB"/>
    <w:rsid w:val="00805409"/>
    <w:rsid w:val="0082210B"/>
    <w:rsid w:val="00836AB7"/>
    <w:rsid w:val="00844CC6"/>
    <w:rsid w:val="0085757F"/>
    <w:rsid w:val="00862E03"/>
    <w:rsid w:val="008C4D4F"/>
    <w:rsid w:val="008D2E07"/>
    <w:rsid w:val="008D5A33"/>
    <w:rsid w:val="008E31FA"/>
    <w:rsid w:val="00913C8E"/>
    <w:rsid w:val="00915E38"/>
    <w:rsid w:val="00923CB1"/>
    <w:rsid w:val="00936B45"/>
    <w:rsid w:val="00946CF5"/>
    <w:rsid w:val="00947574"/>
    <w:rsid w:val="0095545D"/>
    <w:rsid w:val="00984C44"/>
    <w:rsid w:val="00997C96"/>
    <w:rsid w:val="009C6602"/>
    <w:rsid w:val="009D2F34"/>
    <w:rsid w:val="009F670C"/>
    <w:rsid w:val="00A1353A"/>
    <w:rsid w:val="00A1488D"/>
    <w:rsid w:val="00A466A3"/>
    <w:rsid w:val="00A50892"/>
    <w:rsid w:val="00A52B25"/>
    <w:rsid w:val="00A54E00"/>
    <w:rsid w:val="00A777F6"/>
    <w:rsid w:val="00AA1457"/>
    <w:rsid w:val="00B365F9"/>
    <w:rsid w:val="00B40F31"/>
    <w:rsid w:val="00B56186"/>
    <w:rsid w:val="00B56B30"/>
    <w:rsid w:val="00B6251A"/>
    <w:rsid w:val="00B66EB2"/>
    <w:rsid w:val="00B72C9B"/>
    <w:rsid w:val="00B83965"/>
    <w:rsid w:val="00B8517F"/>
    <w:rsid w:val="00BE5C9E"/>
    <w:rsid w:val="00C11799"/>
    <w:rsid w:val="00C2481A"/>
    <w:rsid w:val="00C41057"/>
    <w:rsid w:val="00C543CC"/>
    <w:rsid w:val="00C86279"/>
    <w:rsid w:val="00CC2A21"/>
    <w:rsid w:val="00CC4486"/>
    <w:rsid w:val="00CD6013"/>
    <w:rsid w:val="00CE0EF2"/>
    <w:rsid w:val="00D07A73"/>
    <w:rsid w:val="00D12541"/>
    <w:rsid w:val="00D15354"/>
    <w:rsid w:val="00D202BB"/>
    <w:rsid w:val="00D56560"/>
    <w:rsid w:val="00D74E39"/>
    <w:rsid w:val="00D95C0E"/>
    <w:rsid w:val="00DB3A7A"/>
    <w:rsid w:val="00DC0369"/>
    <w:rsid w:val="00DD10B7"/>
    <w:rsid w:val="00DE25DD"/>
    <w:rsid w:val="00DE3639"/>
    <w:rsid w:val="00DE376A"/>
    <w:rsid w:val="00DF4186"/>
    <w:rsid w:val="00E03C45"/>
    <w:rsid w:val="00E10CF1"/>
    <w:rsid w:val="00E31DA7"/>
    <w:rsid w:val="00E43AC1"/>
    <w:rsid w:val="00E647E2"/>
    <w:rsid w:val="00E825B3"/>
    <w:rsid w:val="00EB4D36"/>
    <w:rsid w:val="00EE5119"/>
    <w:rsid w:val="00EF7D6C"/>
    <w:rsid w:val="00F2463F"/>
    <w:rsid w:val="00F32EC5"/>
    <w:rsid w:val="00F35A04"/>
    <w:rsid w:val="00F441A2"/>
    <w:rsid w:val="00F90399"/>
    <w:rsid w:val="00FB1077"/>
    <w:rsid w:val="00FB19CB"/>
    <w:rsid w:val="00FB5DDE"/>
    <w:rsid w:val="00FB6D1E"/>
    <w:rsid w:val="00FB7C2A"/>
    <w:rsid w:val="00FC2824"/>
    <w:rsid w:val="00FC4D27"/>
    <w:rsid w:val="00FD16CE"/>
    <w:rsid w:val="00FE2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B92E9"/>
  <w15:chartTrackingRefBased/>
  <w15:docId w15:val="{C90726C0-7DFC-446F-80AB-BA47003C9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523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TotalTime>
  <Pages>3</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Maddali, Neha</dc:creator>
  <cp:keywords/>
  <dc:description/>
  <cp:lastModifiedBy>Maddali, Neha</cp:lastModifiedBy>
  <cp:revision>180</cp:revision>
  <dcterms:created xsi:type="dcterms:W3CDTF">2024-02-24T17:25:00Z</dcterms:created>
  <dcterms:modified xsi:type="dcterms:W3CDTF">2024-04-24T14:57:00Z</dcterms:modified>
</cp:coreProperties>
</file>