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510C" w14:textId="77777777" w:rsidR="004239CC" w:rsidRPr="009705FD" w:rsidRDefault="0034065E" w:rsidP="003D14EB">
      <w:pPr>
        <w:spacing w:after="0"/>
        <w:ind w:left="360" w:hanging="360"/>
        <w:jc w:val="center"/>
        <w:rPr>
          <w:b/>
          <w:sz w:val="28"/>
          <w:szCs w:val="28"/>
        </w:rPr>
      </w:pPr>
      <w:r w:rsidRPr="009705FD">
        <w:rPr>
          <w:b/>
          <w:sz w:val="28"/>
          <w:szCs w:val="28"/>
        </w:rPr>
        <w:t>STAT 477/</w:t>
      </w:r>
      <w:r w:rsidR="003D14EB">
        <w:rPr>
          <w:b/>
          <w:sz w:val="28"/>
          <w:szCs w:val="28"/>
        </w:rPr>
        <w:t xml:space="preserve">STAT </w:t>
      </w:r>
      <w:r w:rsidRPr="009705FD">
        <w:rPr>
          <w:b/>
          <w:sz w:val="28"/>
          <w:szCs w:val="28"/>
        </w:rPr>
        <w:t>577</w:t>
      </w:r>
    </w:p>
    <w:p w14:paraId="136CDC94" w14:textId="0215985E" w:rsidR="009705FD" w:rsidRDefault="009705FD" w:rsidP="003D14EB">
      <w:pPr>
        <w:spacing w:after="0"/>
        <w:ind w:left="360" w:hanging="360"/>
        <w:jc w:val="center"/>
        <w:rPr>
          <w:b/>
          <w:sz w:val="28"/>
          <w:szCs w:val="28"/>
        </w:rPr>
      </w:pPr>
      <w:r w:rsidRPr="009705FD">
        <w:rPr>
          <w:b/>
          <w:sz w:val="28"/>
          <w:szCs w:val="28"/>
        </w:rPr>
        <w:t xml:space="preserve">HW </w:t>
      </w:r>
      <w:r w:rsidR="00605525">
        <w:rPr>
          <w:b/>
          <w:sz w:val="28"/>
          <w:szCs w:val="28"/>
        </w:rPr>
        <w:t>4</w:t>
      </w:r>
    </w:p>
    <w:p w14:paraId="69AE6B20" w14:textId="75A289E2" w:rsidR="003950FC" w:rsidRPr="004239CC" w:rsidRDefault="003950FC" w:rsidP="003D14EB">
      <w:pPr>
        <w:spacing w:after="0"/>
        <w:ind w:left="360" w:hanging="360"/>
        <w:jc w:val="center"/>
        <w:rPr>
          <w:b/>
        </w:rPr>
      </w:pPr>
      <w:r>
        <w:rPr>
          <w:b/>
          <w:sz w:val="28"/>
          <w:szCs w:val="28"/>
        </w:rPr>
        <w:t>Neha Maddali</w:t>
      </w:r>
    </w:p>
    <w:p w14:paraId="5256DB7A" w14:textId="77777777" w:rsidR="009705FD" w:rsidRDefault="009705FD" w:rsidP="003D14EB">
      <w:pPr>
        <w:ind w:left="360" w:hanging="360"/>
      </w:pPr>
    </w:p>
    <w:p w14:paraId="692EBC9F" w14:textId="77777777" w:rsidR="003D14EB" w:rsidRDefault="0034065E" w:rsidP="000B38EB">
      <w:pPr>
        <w:ind w:left="360" w:hanging="360"/>
      </w:pPr>
      <w:r>
        <w:t xml:space="preserve">1. </w:t>
      </w:r>
      <w:r w:rsidR="00605525">
        <w:t>Women’s Health Initiative Study</w:t>
      </w:r>
    </w:p>
    <w:p w14:paraId="41070FC8" w14:textId="77777777" w:rsidR="000B38EB" w:rsidRDefault="000B38EB" w:rsidP="002912E5">
      <w:pPr>
        <w:spacing w:after="0"/>
        <w:ind w:left="180" w:hanging="180"/>
      </w:pPr>
      <w:r>
        <w:tab/>
        <w:t xml:space="preserve">a.  </w:t>
      </w:r>
      <w:r>
        <w:tab/>
      </w:r>
      <w:r w:rsidR="00605525">
        <w:t>Contingency Table</w:t>
      </w:r>
    </w:p>
    <w:p w14:paraId="1B3DD58F" w14:textId="5ECCCF27" w:rsidR="00366651" w:rsidRDefault="00366651" w:rsidP="000B38EB">
      <w:pPr>
        <w:ind w:left="180" w:hanging="180"/>
      </w:pPr>
      <w:r>
        <w:tab/>
      </w:r>
      <w:r>
        <w:tab/>
      </w:r>
      <w:r>
        <w:rPr>
          <w:noProof/>
        </w:rPr>
        <w:drawing>
          <wp:inline distT="0" distB="0" distL="0" distR="0" wp14:anchorId="72340440" wp14:editId="016477AF">
            <wp:extent cx="1345721" cy="451584"/>
            <wp:effectExtent l="0" t="0" r="6985" b="5715"/>
            <wp:docPr id="983598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9800" name="Picture 1" descr="A black background with white text&#10;&#10;Description automatically generated"/>
                    <pic:cNvPicPr/>
                  </pic:nvPicPr>
                  <pic:blipFill>
                    <a:blip r:embed="rId5"/>
                    <a:stretch>
                      <a:fillRect/>
                    </a:stretch>
                  </pic:blipFill>
                  <pic:spPr>
                    <a:xfrm>
                      <a:off x="0" y="0"/>
                      <a:ext cx="1350445" cy="453169"/>
                    </a:xfrm>
                    <a:prstGeom prst="rect">
                      <a:avLst/>
                    </a:prstGeom>
                  </pic:spPr>
                </pic:pic>
              </a:graphicData>
            </a:graphic>
          </wp:inline>
        </w:drawing>
      </w:r>
    </w:p>
    <w:p w14:paraId="46F53456" w14:textId="287D4CA8" w:rsidR="000B38EB" w:rsidRDefault="000B38EB" w:rsidP="000B38EB">
      <w:pPr>
        <w:ind w:left="180" w:hanging="180"/>
        <w:rPr>
          <w:rFonts w:eastAsiaTheme="minorEastAsia"/>
        </w:rPr>
      </w:pPr>
      <w:r>
        <w:tab/>
      </w:r>
      <w:r>
        <w:tab/>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hormone</m:t>
            </m:r>
          </m:sub>
        </m:sSub>
      </m:oMath>
      <w:r w:rsidR="00605525">
        <w:rPr>
          <w:rFonts w:eastAsiaTheme="minorEastAsia"/>
        </w:rPr>
        <w:t xml:space="preserve"> = </w:t>
      </w:r>
      <w:r w:rsidR="00875004" w:rsidRPr="00875004">
        <w:rPr>
          <w:rFonts w:eastAsiaTheme="minorEastAsia"/>
        </w:rPr>
        <w:t>0.01257936</w:t>
      </w:r>
    </w:p>
    <w:p w14:paraId="47E5A86D" w14:textId="7A3C2B48" w:rsidR="00605525" w:rsidRPr="00605525" w:rsidRDefault="00000000" w:rsidP="00605525">
      <w:pPr>
        <w:ind w:left="180" w:firstLine="54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placebo</m:t>
            </m:r>
          </m:sub>
        </m:sSub>
      </m:oMath>
      <w:r w:rsidR="00605525">
        <w:rPr>
          <w:rFonts w:eastAsiaTheme="minorEastAsia"/>
        </w:rPr>
        <w:t xml:space="preserve"> = </w:t>
      </w:r>
      <w:r w:rsidR="00875004" w:rsidRPr="00875004">
        <w:rPr>
          <w:rFonts w:eastAsiaTheme="minorEastAsia"/>
        </w:rPr>
        <w:t>0.01086152</w:t>
      </w:r>
    </w:p>
    <w:p w14:paraId="507B27A0" w14:textId="3B41FBD4" w:rsidR="00605525" w:rsidRPr="00EB35F0" w:rsidRDefault="000B38EB" w:rsidP="000B38EB">
      <w:pPr>
        <w:ind w:left="180"/>
      </w:pPr>
      <w:r>
        <w:t>b.</w:t>
      </w:r>
      <w:r>
        <w:tab/>
      </w:r>
      <w:r w:rsidR="00605525">
        <w:t>Null Hypothesis</w:t>
      </w:r>
      <w:r w:rsidR="00EB35F0">
        <w:t>: H</w:t>
      </w:r>
      <w:r w:rsidR="00EB35F0">
        <w:rPr>
          <w:vertAlign w:val="subscript"/>
        </w:rPr>
        <w:t>0</w:t>
      </w:r>
      <w:r w:rsidR="00EB35F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hormone</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placebo</m:t>
            </m:r>
          </m:sub>
        </m:sSub>
      </m:oMath>
    </w:p>
    <w:p w14:paraId="1FAC10A6" w14:textId="10724C8A" w:rsidR="00605525" w:rsidRPr="00514B9A" w:rsidRDefault="00605525" w:rsidP="00514B9A">
      <w:pPr>
        <w:ind w:left="180" w:firstLine="540"/>
      </w:pPr>
      <w:r>
        <w:t>Alternative Hypothesis</w:t>
      </w:r>
      <w:r w:rsidR="00514B9A">
        <w:t>: H</w:t>
      </w:r>
      <w:r w:rsidR="00514B9A">
        <w:rPr>
          <w:vertAlign w:val="subscript"/>
        </w:rPr>
        <w:t>a</w:t>
      </w:r>
      <w:r w:rsidR="00514B9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hormone</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placebo</m:t>
            </m:r>
          </m:sub>
        </m:sSub>
      </m:oMath>
    </w:p>
    <w:p w14:paraId="27077CE2" w14:textId="3E929B74" w:rsidR="00605525" w:rsidRDefault="00605525" w:rsidP="00605525">
      <w:pPr>
        <w:ind w:left="180" w:firstLine="540"/>
      </w:pPr>
      <w:r>
        <w:t>Test Statistic</w:t>
      </w:r>
      <w:r w:rsidR="00ED56D6">
        <w:t xml:space="preserve">: </w:t>
      </w:r>
      <w:r w:rsidR="00ED56D6" w:rsidRPr="00ED56D6">
        <w:t>0.9124514</w:t>
      </w:r>
    </w:p>
    <w:p w14:paraId="654EB601" w14:textId="17337B75" w:rsidR="00605525" w:rsidRDefault="00605525" w:rsidP="00605525">
      <w:pPr>
        <w:ind w:left="180" w:firstLine="540"/>
      </w:pPr>
      <w:r>
        <w:t>P-value</w:t>
      </w:r>
      <w:r w:rsidR="00ED56D6">
        <w:t xml:space="preserve">: </w:t>
      </w:r>
      <w:r w:rsidR="00ED56D6" w:rsidRPr="00ED56D6">
        <w:t>0.3394648</w:t>
      </w:r>
    </w:p>
    <w:p w14:paraId="7C2FFCF4" w14:textId="1FFE5F1B" w:rsidR="00ED56D6" w:rsidRDefault="00605525" w:rsidP="00C70EAB">
      <w:pPr>
        <w:ind w:left="720"/>
      </w:pPr>
      <w:r>
        <w:t>Conclusion</w:t>
      </w:r>
      <w:r w:rsidR="00ED56D6">
        <w:t>: There is no significant evidence of a difference in the proportion of women with cancer between the hormone and placebo groups.</w:t>
      </w:r>
    </w:p>
    <w:p w14:paraId="4DFB626F" w14:textId="155468C4" w:rsidR="000B38EB" w:rsidRDefault="000B38EB" w:rsidP="008F30A6">
      <w:pPr>
        <w:ind w:left="180"/>
      </w:pPr>
      <w:r>
        <w:t>c.</w:t>
      </w:r>
      <w:r>
        <w:tab/>
      </w:r>
      <w:r w:rsidR="00605525">
        <w:t>Confidence Interval</w:t>
      </w:r>
      <w:r w:rsidR="008F30A6">
        <w:t>: (</w:t>
      </w:r>
      <w:r w:rsidR="008F30A6">
        <w:t>-0.001148286</w:t>
      </w:r>
      <w:r w:rsidR="008F30A6">
        <w:t xml:space="preserve">, </w:t>
      </w:r>
      <w:r w:rsidR="008F30A6">
        <w:t>0.004583966</w:t>
      </w:r>
      <w:r w:rsidR="008F30A6">
        <w:t>)</w:t>
      </w:r>
    </w:p>
    <w:p w14:paraId="407B676C" w14:textId="185B520B" w:rsidR="000F0E4D" w:rsidRPr="000F0E4D" w:rsidRDefault="00605525" w:rsidP="000F0E4D">
      <w:pPr>
        <w:ind w:left="720"/>
        <w:rPr>
          <w:rFonts w:ascii="Arial" w:eastAsia="Times New Roman" w:hAnsi="Arial" w:cs="Arial"/>
          <w:vanish/>
          <w:sz w:val="16"/>
          <w:szCs w:val="16"/>
        </w:rPr>
      </w:pPr>
      <w:r>
        <w:t>Interpretation</w:t>
      </w:r>
      <w:r w:rsidR="008F30A6">
        <w:t xml:space="preserve">: </w:t>
      </w:r>
      <w:r w:rsidR="000F0E4D">
        <w:t>The 90% confidence interval for the difference in proportion of women with cancer between the hormone therapy group and the placebo group ranges from approximately -0.001 to 0.005. Since this interval contains zero, we conclude that there is insufficient evidence to claim a significant difference in the proportion of women with cancer between the two groups at a 90% confidence level.</w:t>
      </w:r>
      <w:r w:rsidR="000F0E4D" w:rsidRPr="000F0E4D">
        <w:rPr>
          <w:rFonts w:ascii="Arial" w:eastAsia="Times New Roman" w:hAnsi="Arial" w:cs="Arial"/>
          <w:vanish/>
          <w:sz w:val="16"/>
          <w:szCs w:val="16"/>
        </w:rPr>
        <w:t>Top of Form</w:t>
      </w:r>
    </w:p>
    <w:p w14:paraId="6F2C03AB" w14:textId="77777777" w:rsidR="000F0E4D" w:rsidRDefault="000F0E4D" w:rsidP="000F0E4D"/>
    <w:p w14:paraId="443BC2D2" w14:textId="00767EBF" w:rsidR="000B38EB" w:rsidRDefault="000B38EB" w:rsidP="000B38EB">
      <w:pPr>
        <w:ind w:left="180"/>
      </w:pPr>
      <w:r>
        <w:t>d.</w:t>
      </w:r>
      <w:r>
        <w:tab/>
        <w:t>Confidence Interval</w:t>
      </w:r>
      <w:r w:rsidR="004E2AFC">
        <w:t>: (</w:t>
      </w:r>
      <w:r w:rsidR="004E2AFC" w:rsidRPr="004E2AFC">
        <w:t>0.915308</w:t>
      </w:r>
      <w:r w:rsidR="004E2AFC">
        <w:t>,</w:t>
      </w:r>
      <w:r w:rsidR="004E2AFC" w:rsidRPr="004E2AFC">
        <w:t xml:space="preserve"> 1.465442</w:t>
      </w:r>
      <w:r w:rsidR="004E2AFC">
        <w:t>)</w:t>
      </w:r>
    </w:p>
    <w:p w14:paraId="4FB05C02" w14:textId="385C4697" w:rsidR="0077321B" w:rsidRDefault="000B38EB" w:rsidP="00096FAD">
      <w:pPr>
        <w:ind w:left="720" w:hanging="540"/>
      </w:pPr>
      <w:r>
        <w:tab/>
      </w:r>
      <w:r w:rsidR="00605525">
        <w:t>Interpretation</w:t>
      </w:r>
      <w:r w:rsidR="004E2AFC">
        <w:t xml:space="preserve">: </w:t>
      </w:r>
      <w:r w:rsidR="0077321B">
        <w:t xml:space="preserve">In this population, we are 90% confidence the probability (risk) of a person </w:t>
      </w:r>
      <w:r w:rsidR="00096FAD">
        <w:t xml:space="preserve">developing cancer in hormone therapy group is between 0.915308 1.465442 times the probability (risk) of a person developing cancer in the placebo therapy group. </w:t>
      </w:r>
    </w:p>
    <w:p w14:paraId="7AD95E0C" w14:textId="77104DB3" w:rsidR="00605525" w:rsidRDefault="000B38EB" w:rsidP="00605525">
      <w:pPr>
        <w:ind w:left="180"/>
      </w:pPr>
      <w:r>
        <w:t>e.</w:t>
      </w:r>
      <w:r>
        <w:tab/>
      </w:r>
      <w:r w:rsidR="00605525">
        <w:t>Confidence Interval</w:t>
      </w:r>
      <w:r w:rsidR="009C4E12">
        <w:t>:</w:t>
      </w:r>
      <w:r w:rsidR="009C4E12" w:rsidRPr="009C4E12">
        <w:t xml:space="preserve"> </w:t>
      </w:r>
      <w:r w:rsidR="009C4E12">
        <w:t>(</w:t>
      </w:r>
      <w:r w:rsidR="009C4E12" w:rsidRPr="009C4E12">
        <w:t>0.9143634</w:t>
      </w:r>
      <w:r w:rsidR="009C4E12">
        <w:t>,</w:t>
      </w:r>
      <w:r w:rsidR="009C4E12" w:rsidRPr="009C4E12">
        <w:t xml:space="preserve"> 1.472065</w:t>
      </w:r>
      <w:r w:rsidR="009C4E12">
        <w:t xml:space="preserve">) </w:t>
      </w:r>
    </w:p>
    <w:p w14:paraId="7CDFC821" w14:textId="0A5F2931" w:rsidR="007F4971" w:rsidRDefault="00605525" w:rsidP="007F4971">
      <w:pPr>
        <w:ind w:left="720" w:hanging="540"/>
        <w:rPr>
          <w:rFonts w:eastAsiaTheme="minorEastAsia"/>
        </w:rPr>
      </w:pPr>
      <w:r>
        <w:tab/>
        <w:t>Interpretation</w:t>
      </w:r>
      <w:r w:rsidR="007F4971">
        <w:t xml:space="preserve">: We are 90% confidence the odds of a person developing cancer in hormone therapy group is between 0.9143634 and 1.472065 times the odds of a person developing cancer in placebo therapy group in this population. The confidence interval for the population odds ratio contains 1, implying that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hormone</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placebo</m:t>
            </m:r>
          </m:sub>
        </m:sSub>
      </m:oMath>
      <w:r w:rsidR="007F4971">
        <w:rPr>
          <w:rFonts w:eastAsiaTheme="minorEastAsia"/>
        </w:rPr>
        <w:t xml:space="preserve"> is a reasonable conclusion given our data.</w:t>
      </w:r>
    </w:p>
    <w:p w14:paraId="2BFA721D" w14:textId="77777777" w:rsidR="000B2FE0" w:rsidRDefault="000B2FE0" w:rsidP="007F4971">
      <w:pPr>
        <w:ind w:left="720" w:hanging="540"/>
      </w:pPr>
    </w:p>
    <w:p w14:paraId="343160BF" w14:textId="77777777" w:rsidR="003D14EB" w:rsidRDefault="0034065E" w:rsidP="000B38EB">
      <w:pPr>
        <w:ind w:left="360" w:hanging="360"/>
      </w:pPr>
      <w:r>
        <w:lastRenderedPageBreak/>
        <w:t>2</w:t>
      </w:r>
      <w:r w:rsidR="004239CC">
        <w:t xml:space="preserve">. </w:t>
      </w:r>
      <w:r w:rsidR="00605525">
        <w:t xml:space="preserve"> Titanic</w:t>
      </w:r>
    </w:p>
    <w:p w14:paraId="655948BD" w14:textId="77777777" w:rsidR="000B38EB" w:rsidRDefault="000B38EB" w:rsidP="000B38EB">
      <w:pPr>
        <w:ind w:left="180" w:hanging="180"/>
      </w:pPr>
      <w:r>
        <w:tab/>
        <w:t>a.</w:t>
      </w:r>
      <w:r>
        <w:tab/>
      </w:r>
      <w:r w:rsidR="00605525">
        <w:t>Mosaic Plot</w:t>
      </w:r>
    </w:p>
    <w:p w14:paraId="0DFB8834" w14:textId="23B754EC" w:rsidR="00961F43" w:rsidRDefault="00961F43" w:rsidP="000B38EB">
      <w:pPr>
        <w:ind w:left="180" w:hanging="180"/>
      </w:pPr>
      <w:r>
        <w:tab/>
      </w:r>
      <w:r>
        <w:tab/>
      </w:r>
      <w:r>
        <w:rPr>
          <w:noProof/>
        </w:rPr>
        <w:drawing>
          <wp:inline distT="0" distB="0" distL="0" distR="0" wp14:anchorId="7A87595F" wp14:editId="3B4F3AF9">
            <wp:extent cx="4247422" cy="2096219"/>
            <wp:effectExtent l="0" t="0" r="1270" b="0"/>
            <wp:docPr id="127179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492" cy="2103656"/>
                    </a:xfrm>
                    <a:prstGeom prst="rect">
                      <a:avLst/>
                    </a:prstGeom>
                    <a:noFill/>
                  </pic:spPr>
                </pic:pic>
              </a:graphicData>
            </a:graphic>
          </wp:inline>
        </w:drawing>
      </w:r>
    </w:p>
    <w:p w14:paraId="46AE755A" w14:textId="52E0DA19" w:rsidR="0045150A" w:rsidRDefault="00605525" w:rsidP="00B14B66">
      <w:pPr>
        <w:ind w:left="720" w:hanging="180"/>
      </w:pPr>
      <w:r>
        <w:tab/>
        <w:t>Interpretation</w:t>
      </w:r>
      <w:r w:rsidR="00C514D0">
        <w:t xml:space="preserve">: </w:t>
      </w:r>
      <w:r w:rsidR="0045150A">
        <w:t>There is a significant difference in the width of the horizontal segments between ticket classes, suggesting that there is a difference in the proportion of passengers rescued among the classes.</w:t>
      </w:r>
    </w:p>
    <w:p w14:paraId="4F9E6D77" w14:textId="58B7D6B3" w:rsidR="000B38EB" w:rsidRPr="00514DB6" w:rsidRDefault="000B38EB" w:rsidP="000B38EB">
      <w:pPr>
        <w:ind w:left="180" w:hanging="180"/>
        <w:rPr>
          <w:vertAlign w:val="subscript"/>
        </w:rPr>
      </w:pPr>
      <w:r>
        <w:tab/>
        <w:t>b.</w:t>
      </w:r>
      <w:r>
        <w:tab/>
      </w:r>
      <w:r w:rsidR="00605525">
        <w:t>Null Hypothesis</w:t>
      </w:r>
      <w:r w:rsidR="00AC7F57">
        <w:t xml:space="preserve">: </w:t>
      </w:r>
      <w:r w:rsidR="00514DB6">
        <w:t>H</w:t>
      </w:r>
      <w:r w:rsidR="00514DB6">
        <w:rPr>
          <w:vertAlign w:val="subscript"/>
        </w:rPr>
        <w:t>0</w:t>
      </w:r>
      <w:r w:rsidR="00514DB6">
        <w:t xml:space="preserve">: </w:t>
      </w:r>
      <w:proofErr w:type="spellStart"/>
      <w:r w:rsidR="00514DB6">
        <w:t>p</w:t>
      </w:r>
      <w:r w:rsidR="00514DB6">
        <w:rPr>
          <w:vertAlign w:val="subscript"/>
        </w:rPr>
        <w:t>first</w:t>
      </w:r>
      <w:proofErr w:type="spellEnd"/>
      <w:r w:rsidR="00514DB6">
        <w:t xml:space="preserve"> = </w:t>
      </w:r>
      <w:proofErr w:type="spellStart"/>
      <w:r w:rsidR="00514DB6">
        <w:t>p</w:t>
      </w:r>
      <w:r w:rsidR="00514DB6">
        <w:rPr>
          <w:vertAlign w:val="subscript"/>
        </w:rPr>
        <w:t>second</w:t>
      </w:r>
      <w:proofErr w:type="spellEnd"/>
      <w:r w:rsidR="00514DB6">
        <w:t xml:space="preserve"> = </w:t>
      </w:r>
      <w:proofErr w:type="spellStart"/>
      <w:r w:rsidR="00514DB6">
        <w:t>p</w:t>
      </w:r>
      <w:r w:rsidR="00514DB6">
        <w:softHyphen/>
      </w:r>
      <w:r w:rsidR="00514DB6">
        <w:rPr>
          <w:vertAlign w:val="subscript"/>
        </w:rPr>
        <w:t>third</w:t>
      </w:r>
      <w:proofErr w:type="spellEnd"/>
      <w:r w:rsidR="00514DB6">
        <w:t xml:space="preserve"> = </w:t>
      </w:r>
      <w:proofErr w:type="spellStart"/>
      <w:r w:rsidR="00514DB6">
        <w:t>p</w:t>
      </w:r>
      <w:r w:rsidR="00514DB6">
        <w:rPr>
          <w:vertAlign w:val="subscript"/>
        </w:rPr>
        <w:t>crew</w:t>
      </w:r>
      <w:proofErr w:type="spellEnd"/>
    </w:p>
    <w:p w14:paraId="0BDA5D21" w14:textId="50CE3D24" w:rsidR="00605525" w:rsidRPr="00514DB6" w:rsidRDefault="00605525" w:rsidP="00514DB6">
      <w:pPr>
        <w:ind w:left="180" w:hanging="180"/>
        <w:rPr>
          <w:vertAlign w:val="subscript"/>
        </w:rPr>
      </w:pPr>
      <w:r>
        <w:tab/>
      </w:r>
      <w:r>
        <w:tab/>
        <w:t>Alternative Hypothesis</w:t>
      </w:r>
      <w:r w:rsidR="00AC7F57">
        <w:t xml:space="preserve">: </w:t>
      </w:r>
      <w:proofErr w:type="spellStart"/>
      <w:r w:rsidR="00514DB6">
        <w:t>p</w:t>
      </w:r>
      <w:r w:rsidR="00514DB6">
        <w:rPr>
          <w:vertAlign w:val="subscript"/>
        </w:rPr>
        <w:t>first</w:t>
      </w:r>
      <w:proofErr w:type="spellEnd"/>
      <w:r w:rsidR="00514DB6">
        <w:t xml:space="preserve"> </w:t>
      </w:r>
      <w:r w:rsidR="00514DB6">
        <w:rPr>
          <w:rFonts w:cstheme="minorHAnsi"/>
        </w:rPr>
        <w:t>≠</w:t>
      </w:r>
      <w:r w:rsidR="00514DB6">
        <w:t xml:space="preserve"> </w:t>
      </w:r>
      <w:proofErr w:type="spellStart"/>
      <w:r w:rsidR="00514DB6">
        <w:t>p</w:t>
      </w:r>
      <w:r w:rsidR="00514DB6">
        <w:rPr>
          <w:vertAlign w:val="subscript"/>
        </w:rPr>
        <w:t>second</w:t>
      </w:r>
      <w:proofErr w:type="spellEnd"/>
      <w:r w:rsidR="00514DB6">
        <w:t xml:space="preserve"> </w:t>
      </w:r>
      <w:r w:rsidR="00514DB6">
        <w:rPr>
          <w:rFonts w:cstheme="minorHAnsi"/>
        </w:rPr>
        <w:t>≠</w:t>
      </w:r>
      <w:r w:rsidR="00514DB6">
        <w:t xml:space="preserve"> </w:t>
      </w:r>
      <w:proofErr w:type="spellStart"/>
      <w:r w:rsidR="00514DB6">
        <w:t>p</w:t>
      </w:r>
      <w:r w:rsidR="00514DB6">
        <w:softHyphen/>
      </w:r>
      <w:r w:rsidR="00514DB6">
        <w:rPr>
          <w:vertAlign w:val="subscript"/>
        </w:rPr>
        <w:t>third</w:t>
      </w:r>
      <w:proofErr w:type="spellEnd"/>
      <w:r w:rsidR="00514DB6">
        <w:t xml:space="preserve"> </w:t>
      </w:r>
      <w:r w:rsidR="00514DB6">
        <w:rPr>
          <w:rFonts w:cstheme="minorHAnsi"/>
        </w:rPr>
        <w:t>≠</w:t>
      </w:r>
      <w:r w:rsidR="00514DB6">
        <w:t xml:space="preserve"> </w:t>
      </w:r>
      <w:proofErr w:type="spellStart"/>
      <w:r w:rsidR="00514DB6">
        <w:t>p</w:t>
      </w:r>
      <w:r w:rsidR="00514DB6">
        <w:rPr>
          <w:vertAlign w:val="subscript"/>
        </w:rPr>
        <w:t>crew</w:t>
      </w:r>
      <w:proofErr w:type="spellEnd"/>
    </w:p>
    <w:p w14:paraId="533367DF" w14:textId="736C17F8" w:rsidR="00605525" w:rsidRDefault="00605525" w:rsidP="000B38EB">
      <w:pPr>
        <w:ind w:left="180" w:hanging="180"/>
      </w:pPr>
      <w:r>
        <w:tab/>
      </w:r>
      <w:r>
        <w:tab/>
        <w:t>Test Statistic</w:t>
      </w:r>
      <w:r w:rsidR="00AC7F57">
        <w:t xml:space="preserve">: </w:t>
      </w:r>
      <w:r w:rsidR="00AC7F57" w:rsidRPr="00AC7F57">
        <w:t>187.7932</w:t>
      </w:r>
    </w:p>
    <w:p w14:paraId="7624A848" w14:textId="35DBD14D" w:rsidR="00605525" w:rsidRDefault="00605525" w:rsidP="000B38EB">
      <w:pPr>
        <w:ind w:left="180" w:hanging="180"/>
      </w:pPr>
      <w:r>
        <w:tab/>
      </w:r>
      <w:r>
        <w:tab/>
        <w:t>P-value</w:t>
      </w:r>
      <w:r w:rsidR="00AC7F57">
        <w:t xml:space="preserve">: </w:t>
      </w:r>
      <w:r w:rsidR="00AC7F57" w:rsidRPr="00AC7F57">
        <w:t>1.829345e-40</w:t>
      </w:r>
    </w:p>
    <w:p w14:paraId="7758BCED" w14:textId="49071E6A" w:rsidR="00605525" w:rsidRDefault="00605525" w:rsidP="00AC7F57">
      <w:pPr>
        <w:ind w:left="720" w:hanging="180"/>
      </w:pPr>
      <w:r>
        <w:tab/>
        <w:t>Conclusion</w:t>
      </w:r>
      <w:r w:rsidR="00AC7F57">
        <w:t xml:space="preserve">: There is strong evidence that suggests that the proportion of passengers rescued </w:t>
      </w:r>
      <w:r w:rsidR="00CF2CE7">
        <w:t>was</w:t>
      </w:r>
      <w:r w:rsidR="00AC7F57">
        <w:t xml:space="preserve"> not the same among the different ticket classes. </w:t>
      </w:r>
    </w:p>
    <w:p w14:paraId="2254CA28" w14:textId="77777777" w:rsidR="000B38EB" w:rsidRDefault="000B38EB" w:rsidP="000B38EB">
      <w:pPr>
        <w:ind w:left="180" w:hanging="180"/>
      </w:pPr>
      <w:r>
        <w:tab/>
        <w:t>c.</w:t>
      </w:r>
      <w:r>
        <w:tab/>
      </w:r>
      <w:r w:rsidR="00605525">
        <w:t>Pairwise Tests</w:t>
      </w:r>
    </w:p>
    <w:p w14:paraId="5CA7DB7D" w14:textId="5790F259" w:rsidR="001D6A49" w:rsidRDefault="001D6A49" w:rsidP="001D6A49">
      <w:r>
        <w:tab/>
      </w:r>
      <w:r>
        <w:rPr>
          <w:noProof/>
        </w:rPr>
        <w:drawing>
          <wp:inline distT="0" distB="0" distL="0" distR="0" wp14:anchorId="6EAE29FA" wp14:editId="4F1EBD1F">
            <wp:extent cx="3936997" cy="1155940"/>
            <wp:effectExtent l="0" t="0" r="6985" b="6350"/>
            <wp:docPr id="12411286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28624" name="Picture 1" descr="A screenshot of a computer program&#10;&#10;Description automatically generated"/>
                    <pic:cNvPicPr/>
                  </pic:nvPicPr>
                  <pic:blipFill>
                    <a:blip r:embed="rId7"/>
                    <a:stretch>
                      <a:fillRect/>
                    </a:stretch>
                  </pic:blipFill>
                  <pic:spPr>
                    <a:xfrm>
                      <a:off x="0" y="0"/>
                      <a:ext cx="3971380" cy="1166035"/>
                    </a:xfrm>
                    <a:prstGeom prst="rect">
                      <a:avLst/>
                    </a:prstGeom>
                  </pic:spPr>
                </pic:pic>
              </a:graphicData>
            </a:graphic>
          </wp:inline>
        </w:drawing>
      </w:r>
    </w:p>
    <w:p w14:paraId="51233D0A" w14:textId="5C20759C" w:rsidR="001D6A49" w:rsidRDefault="001D6A49" w:rsidP="00D37CBC">
      <w:pPr>
        <w:ind w:left="720"/>
      </w:pPr>
      <w:r>
        <w:t>There are significant differences in the proportion of passengers rescued between first class and crew, second class and crew, first class and second class, and third class and both first and second class.</w:t>
      </w:r>
    </w:p>
    <w:p w14:paraId="29DC3653" w14:textId="77777777" w:rsidR="000B38EB" w:rsidRDefault="000B38EB" w:rsidP="00605525">
      <w:pPr>
        <w:ind w:left="180" w:hanging="180"/>
      </w:pPr>
      <w:r>
        <w:tab/>
        <w:t>d.</w:t>
      </w:r>
      <w:r>
        <w:tab/>
      </w:r>
      <w:proofErr w:type="gramStart"/>
      <w:r w:rsidR="00605525">
        <w:t>Movie</w:t>
      </w:r>
      <w:proofErr w:type="gramEnd"/>
      <w:r w:rsidR="00605525">
        <w:t xml:space="preserve"> correct?</w:t>
      </w:r>
    </w:p>
    <w:p w14:paraId="001CE72C" w14:textId="034BEC52" w:rsidR="00605525" w:rsidRDefault="000C4109" w:rsidP="00617486">
      <w:pPr>
        <w:ind w:left="720"/>
      </w:pPr>
      <w:r>
        <w:t xml:space="preserve">Yes, based on the results of the pairwise comparisons, the proportion of passengers rescued differs significantly among ticket classes. The movie’s portrayal of a potential difference in the rescue rates among ticket classes is supported. </w:t>
      </w:r>
    </w:p>
    <w:p w14:paraId="6FDD2E5E" w14:textId="77777777" w:rsidR="004F4FC5" w:rsidRDefault="0034065E" w:rsidP="000B38EB">
      <w:pPr>
        <w:ind w:left="360" w:hanging="360"/>
      </w:pPr>
      <w:r>
        <w:lastRenderedPageBreak/>
        <w:t xml:space="preserve">3. </w:t>
      </w:r>
      <w:r w:rsidR="00605525">
        <w:tab/>
        <w:t>Premarital Sex Attitudes</w:t>
      </w:r>
    </w:p>
    <w:p w14:paraId="1348AC83" w14:textId="77777777" w:rsidR="00605525" w:rsidRDefault="000B38EB" w:rsidP="00605525">
      <w:pPr>
        <w:ind w:left="180"/>
      </w:pPr>
      <w:r>
        <w:t>a.</w:t>
      </w:r>
      <w:r>
        <w:tab/>
      </w:r>
      <w:r w:rsidR="00605525">
        <w:t>Conditional Distribution of Attitudes for Catholic</w:t>
      </w:r>
    </w:p>
    <w:p w14:paraId="0C3DB6E5" w14:textId="2030E1CB" w:rsidR="005D1310" w:rsidRDefault="005D1310" w:rsidP="00605525">
      <w:pPr>
        <w:ind w:left="180"/>
      </w:pPr>
      <w:r>
        <w:tab/>
      </w:r>
      <w:r>
        <w:rPr>
          <w:noProof/>
        </w:rPr>
        <w:drawing>
          <wp:inline distT="0" distB="0" distL="0" distR="0" wp14:anchorId="0E52D9E8" wp14:editId="3455E02D">
            <wp:extent cx="4201064" cy="386940"/>
            <wp:effectExtent l="0" t="0" r="0" b="0"/>
            <wp:docPr id="152288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80993" name=""/>
                    <pic:cNvPicPr/>
                  </pic:nvPicPr>
                  <pic:blipFill>
                    <a:blip r:embed="rId8"/>
                    <a:stretch>
                      <a:fillRect/>
                    </a:stretch>
                  </pic:blipFill>
                  <pic:spPr>
                    <a:xfrm>
                      <a:off x="0" y="0"/>
                      <a:ext cx="4220184" cy="388701"/>
                    </a:xfrm>
                    <a:prstGeom prst="rect">
                      <a:avLst/>
                    </a:prstGeom>
                  </pic:spPr>
                </pic:pic>
              </a:graphicData>
            </a:graphic>
          </wp:inline>
        </w:drawing>
      </w:r>
    </w:p>
    <w:p w14:paraId="660ECFB7" w14:textId="77777777" w:rsidR="00605525" w:rsidRDefault="00605525" w:rsidP="00605525">
      <w:pPr>
        <w:ind w:left="180"/>
      </w:pPr>
      <w:r>
        <w:t>b.</w:t>
      </w:r>
      <w:r>
        <w:tab/>
        <w:t>Conditional Distribution of Attitudes for Protestant</w:t>
      </w:r>
    </w:p>
    <w:p w14:paraId="5CDDE999" w14:textId="2B8EE90E" w:rsidR="0063332F" w:rsidRDefault="0063332F" w:rsidP="00605525">
      <w:pPr>
        <w:ind w:left="180"/>
      </w:pPr>
      <w:r>
        <w:tab/>
      </w:r>
      <w:r>
        <w:rPr>
          <w:noProof/>
        </w:rPr>
        <w:drawing>
          <wp:inline distT="0" distB="0" distL="0" distR="0" wp14:anchorId="248F7948" wp14:editId="2F2C85AA">
            <wp:extent cx="4276725" cy="361950"/>
            <wp:effectExtent l="0" t="0" r="9525" b="0"/>
            <wp:docPr id="197775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52493" name=""/>
                    <pic:cNvPicPr/>
                  </pic:nvPicPr>
                  <pic:blipFill>
                    <a:blip r:embed="rId9"/>
                    <a:stretch>
                      <a:fillRect/>
                    </a:stretch>
                  </pic:blipFill>
                  <pic:spPr>
                    <a:xfrm>
                      <a:off x="0" y="0"/>
                      <a:ext cx="4276725" cy="361950"/>
                    </a:xfrm>
                    <a:prstGeom prst="rect">
                      <a:avLst/>
                    </a:prstGeom>
                  </pic:spPr>
                </pic:pic>
              </a:graphicData>
            </a:graphic>
          </wp:inline>
        </w:drawing>
      </w:r>
    </w:p>
    <w:p w14:paraId="61438D2C" w14:textId="77777777" w:rsidR="00605525" w:rsidRDefault="00605525" w:rsidP="00605525">
      <w:pPr>
        <w:ind w:left="180"/>
      </w:pPr>
      <w:r>
        <w:t>c.</w:t>
      </w:r>
      <w:r>
        <w:tab/>
        <w:t>Mosaic Plot</w:t>
      </w:r>
    </w:p>
    <w:p w14:paraId="45AECBD7" w14:textId="79CCFB36" w:rsidR="00702C74" w:rsidRDefault="00702C74" w:rsidP="00605525">
      <w:pPr>
        <w:ind w:left="180"/>
      </w:pPr>
      <w:r>
        <w:tab/>
      </w:r>
      <w:r>
        <w:rPr>
          <w:noProof/>
        </w:rPr>
        <w:drawing>
          <wp:inline distT="0" distB="0" distL="0" distR="0" wp14:anchorId="1F22EC16" wp14:editId="0B270061">
            <wp:extent cx="5439098" cy="2234241"/>
            <wp:effectExtent l="0" t="0" r="0" b="0"/>
            <wp:docPr id="216555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9098" cy="2234241"/>
                    </a:xfrm>
                    <a:prstGeom prst="rect">
                      <a:avLst/>
                    </a:prstGeom>
                    <a:noFill/>
                  </pic:spPr>
                </pic:pic>
              </a:graphicData>
            </a:graphic>
          </wp:inline>
        </w:drawing>
      </w:r>
    </w:p>
    <w:p w14:paraId="778BCE30" w14:textId="06E67506" w:rsidR="00605525" w:rsidRDefault="00605525" w:rsidP="004E5C80">
      <w:pPr>
        <w:ind w:left="720" w:hanging="180"/>
      </w:pPr>
      <w:r>
        <w:tab/>
        <w:t>Interpretation</w:t>
      </w:r>
      <w:r w:rsidR="004E5C80">
        <w:t xml:space="preserve">: </w:t>
      </w:r>
      <w:r w:rsidR="004E5C80">
        <w:t xml:space="preserve">There is a significant difference in the width of the horizontal segments between </w:t>
      </w:r>
      <w:r w:rsidR="004E5C80">
        <w:t>religious affiliation</w:t>
      </w:r>
      <w:r w:rsidR="004E5C80">
        <w:t xml:space="preserve">, suggesting that there is a difference in the proportion of </w:t>
      </w:r>
      <w:r w:rsidR="004E5C80">
        <w:t>attitudes towards premarital sex among the religious affiliations.</w:t>
      </w:r>
    </w:p>
    <w:p w14:paraId="4971F548" w14:textId="56CD23C1" w:rsidR="00605525" w:rsidRPr="00C14802" w:rsidRDefault="00605525" w:rsidP="00605525">
      <w:pPr>
        <w:ind w:left="180"/>
      </w:pPr>
      <w:r>
        <w:t>d.</w:t>
      </w:r>
      <w:r>
        <w:tab/>
        <w:t>Null Hypothesis</w:t>
      </w:r>
      <w:r w:rsidR="00C14802">
        <w:t>: H</w:t>
      </w:r>
      <w:r w:rsidR="00C14802">
        <w:rPr>
          <w:vertAlign w:val="subscript"/>
        </w:rPr>
        <w:t>0</w:t>
      </w:r>
      <w:r w:rsidR="00C14802">
        <w:t xml:space="preserve">: </w:t>
      </w:r>
      <w:proofErr w:type="spellStart"/>
      <w:r w:rsidR="00C14802">
        <w:t>p</w:t>
      </w:r>
      <w:r w:rsidR="00C14802">
        <w:rPr>
          <w:vertAlign w:val="subscript"/>
        </w:rPr>
        <w:t>catholic</w:t>
      </w:r>
      <w:proofErr w:type="spellEnd"/>
      <w:r w:rsidR="00C14802">
        <w:t xml:space="preserve"> = </w:t>
      </w:r>
      <w:proofErr w:type="spellStart"/>
      <w:r w:rsidR="00C14802">
        <w:t>p</w:t>
      </w:r>
      <w:r w:rsidR="00C14802">
        <w:rPr>
          <w:vertAlign w:val="subscript"/>
        </w:rPr>
        <w:t>jewish</w:t>
      </w:r>
      <w:proofErr w:type="spellEnd"/>
      <w:r w:rsidR="00C14802">
        <w:t xml:space="preserve"> = </w:t>
      </w:r>
      <w:proofErr w:type="spellStart"/>
      <w:r w:rsidR="00C14802">
        <w:t>p</w:t>
      </w:r>
      <w:r w:rsidR="00C14802">
        <w:rPr>
          <w:vertAlign w:val="subscript"/>
        </w:rPr>
        <w:t>none</w:t>
      </w:r>
      <w:proofErr w:type="spellEnd"/>
      <w:r w:rsidR="00C14802">
        <w:t xml:space="preserve"> = p</w:t>
      </w:r>
      <w:r w:rsidR="00C14802">
        <w:rPr>
          <w:vertAlign w:val="subscript"/>
        </w:rPr>
        <w:t>other</w:t>
      </w:r>
      <w:r w:rsidR="00C14802">
        <w:t xml:space="preserve"> = </w:t>
      </w:r>
      <w:proofErr w:type="spellStart"/>
      <w:r w:rsidR="00C14802">
        <w:t>p</w:t>
      </w:r>
      <w:r w:rsidR="00C14802">
        <w:rPr>
          <w:vertAlign w:val="subscript"/>
        </w:rPr>
        <w:t>protestant</w:t>
      </w:r>
      <w:proofErr w:type="spellEnd"/>
    </w:p>
    <w:p w14:paraId="33DBB016" w14:textId="3057FB1D" w:rsidR="00605525" w:rsidRDefault="00605525" w:rsidP="00605525">
      <w:pPr>
        <w:ind w:left="180"/>
      </w:pPr>
      <w:r>
        <w:tab/>
        <w:t>Alternative Hypothesis</w:t>
      </w:r>
      <w:r w:rsidR="00C14802">
        <w:t xml:space="preserve">: </w:t>
      </w:r>
      <w:r w:rsidR="00C14802">
        <w:t>H</w:t>
      </w:r>
      <w:r w:rsidR="00C14802">
        <w:rPr>
          <w:vertAlign w:val="subscript"/>
        </w:rPr>
        <w:t>a</w:t>
      </w:r>
      <w:r w:rsidR="00C14802">
        <w:t xml:space="preserve">: </w:t>
      </w:r>
      <w:proofErr w:type="spellStart"/>
      <w:r w:rsidR="00C14802">
        <w:t>p</w:t>
      </w:r>
      <w:r w:rsidR="00C14802">
        <w:rPr>
          <w:vertAlign w:val="subscript"/>
        </w:rPr>
        <w:t>catholic</w:t>
      </w:r>
      <w:proofErr w:type="spellEnd"/>
      <w:r w:rsidR="00C14802">
        <w:t xml:space="preserve"> </w:t>
      </w:r>
      <w:r w:rsidR="00C14802">
        <w:rPr>
          <w:rFonts w:cstheme="minorHAnsi"/>
        </w:rPr>
        <w:t>≠</w:t>
      </w:r>
      <w:r w:rsidR="00C14802">
        <w:t xml:space="preserve"> </w:t>
      </w:r>
      <w:proofErr w:type="spellStart"/>
      <w:r w:rsidR="00C14802">
        <w:t>p</w:t>
      </w:r>
      <w:r w:rsidR="00C14802">
        <w:rPr>
          <w:vertAlign w:val="subscript"/>
        </w:rPr>
        <w:t>jewish</w:t>
      </w:r>
      <w:proofErr w:type="spellEnd"/>
      <w:r w:rsidR="00C14802">
        <w:t xml:space="preserve"> </w:t>
      </w:r>
      <w:r w:rsidR="00C14802">
        <w:rPr>
          <w:rFonts w:cstheme="minorHAnsi"/>
        </w:rPr>
        <w:t>≠</w:t>
      </w:r>
      <w:r w:rsidR="00C14802">
        <w:t xml:space="preserve"> </w:t>
      </w:r>
      <w:proofErr w:type="spellStart"/>
      <w:r w:rsidR="00C14802">
        <w:t>p</w:t>
      </w:r>
      <w:r w:rsidR="00C14802">
        <w:rPr>
          <w:vertAlign w:val="subscript"/>
        </w:rPr>
        <w:t>none</w:t>
      </w:r>
      <w:proofErr w:type="spellEnd"/>
      <w:r w:rsidR="00C14802">
        <w:t xml:space="preserve"> </w:t>
      </w:r>
      <w:r w:rsidR="00C14802">
        <w:rPr>
          <w:rFonts w:cstheme="minorHAnsi"/>
        </w:rPr>
        <w:t>≠</w:t>
      </w:r>
      <w:r w:rsidR="00C14802">
        <w:t xml:space="preserve"> p</w:t>
      </w:r>
      <w:r w:rsidR="00C14802">
        <w:rPr>
          <w:vertAlign w:val="subscript"/>
        </w:rPr>
        <w:t>other</w:t>
      </w:r>
      <w:r w:rsidR="00C14802">
        <w:t xml:space="preserve"> </w:t>
      </w:r>
      <w:r w:rsidR="00C14802">
        <w:rPr>
          <w:rFonts w:cstheme="minorHAnsi"/>
        </w:rPr>
        <w:t>≠</w:t>
      </w:r>
      <w:r w:rsidR="00C14802">
        <w:t xml:space="preserve"> </w:t>
      </w:r>
      <w:proofErr w:type="spellStart"/>
      <w:r w:rsidR="00C14802">
        <w:t>p</w:t>
      </w:r>
      <w:r w:rsidR="00C14802">
        <w:rPr>
          <w:vertAlign w:val="subscript"/>
        </w:rPr>
        <w:t>protestant</w:t>
      </w:r>
      <w:proofErr w:type="spellEnd"/>
    </w:p>
    <w:p w14:paraId="0DFF092C" w14:textId="2760B23B" w:rsidR="00605525" w:rsidRDefault="00605525" w:rsidP="00605525">
      <w:pPr>
        <w:ind w:left="180"/>
      </w:pPr>
      <w:r>
        <w:tab/>
        <w:t>Test Statistic</w:t>
      </w:r>
      <w:r w:rsidR="00C14802">
        <w:t xml:space="preserve">: </w:t>
      </w:r>
      <w:r w:rsidR="00C14802" w:rsidRPr="00C14802">
        <w:t>157.0173</w:t>
      </w:r>
    </w:p>
    <w:p w14:paraId="0C0F93E9" w14:textId="09965014" w:rsidR="00605525" w:rsidRDefault="00605525" w:rsidP="00605525">
      <w:pPr>
        <w:ind w:left="180"/>
      </w:pPr>
      <w:r>
        <w:tab/>
        <w:t>P-value</w:t>
      </w:r>
      <w:r w:rsidR="00C14802">
        <w:t xml:space="preserve">: </w:t>
      </w:r>
      <w:r w:rsidR="00C14802" w:rsidRPr="00C14802">
        <w:t>2.126751e-27</w:t>
      </w:r>
    </w:p>
    <w:p w14:paraId="5E57FB24" w14:textId="45990F93" w:rsidR="00982595" w:rsidRDefault="00605525" w:rsidP="009E7051">
      <w:pPr>
        <w:ind w:left="720"/>
      </w:pPr>
      <w:r>
        <w:t>Conclusion</w:t>
      </w:r>
      <w:r w:rsidR="00982595">
        <w:t>: There is strong evidence that suggest that the proportion of attitudes towards premarital sex differ across religious affiliation groups.</w:t>
      </w:r>
    </w:p>
    <w:p w14:paraId="32651E7E" w14:textId="77777777" w:rsidR="00605525" w:rsidRDefault="00605525" w:rsidP="00605525">
      <w:pPr>
        <w:ind w:left="180"/>
      </w:pPr>
      <w:r>
        <w:t>e.</w:t>
      </w:r>
      <w:r>
        <w:tab/>
        <w:t>Cell(s) with Expected Value &lt; 5?</w:t>
      </w:r>
    </w:p>
    <w:p w14:paraId="4417DB08" w14:textId="07CF9D31" w:rsidR="00E3456B" w:rsidRDefault="00E3456B" w:rsidP="00605525">
      <w:pPr>
        <w:ind w:left="180"/>
      </w:pPr>
      <w:r>
        <w:tab/>
      </w:r>
      <w:r>
        <w:rPr>
          <w:noProof/>
        </w:rPr>
        <w:drawing>
          <wp:inline distT="0" distB="0" distL="0" distR="0" wp14:anchorId="42CE1D6B" wp14:editId="784B7810">
            <wp:extent cx="1171575" cy="371475"/>
            <wp:effectExtent l="0" t="0" r="9525" b="9525"/>
            <wp:docPr id="68553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31855" name=""/>
                    <pic:cNvPicPr/>
                  </pic:nvPicPr>
                  <pic:blipFill>
                    <a:blip r:embed="rId11"/>
                    <a:stretch>
                      <a:fillRect/>
                    </a:stretch>
                  </pic:blipFill>
                  <pic:spPr>
                    <a:xfrm>
                      <a:off x="0" y="0"/>
                      <a:ext cx="1171575" cy="371475"/>
                    </a:xfrm>
                    <a:prstGeom prst="rect">
                      <a:avLst/>
                    </a:prstGeom>
                  </pic:spPr>
                </pic:pic>
              </a:graphicData>
            </a:graphic>
          </wp:inline>
        </w:drawing>
      </w:r>
    </w:p>
    <w:p w14:paraId="3590013B" w14:textId="36D9CD96" w:rsidR="00E3456B" w:rsidRDefault="00E3456B" w:rsidP="00605525">
      <w:pPr>
        <w:ind w:left="180"/>
      </w:pPr>
      <w:r>
        <w:tab/>
        <w:t>Religion: Jewish, Wrong: Always has an expected value less than 5.</w:t>
      </w:r>
    </w:p>
    <w:sectPr w:rsidR="00E3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713F"/>
    <w:multiLevelType w:val="multilevel"/>
    <w:tmpl w:val="984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06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CC"/>
    <w:rsid w:val="00096FAD"/>
    <w:rsid w:val="000B2FE0"/>
    <w:rsid w:val="000B38EB"/>
    <w:rsid w:val="000C4109"/>
    <w:rsid w:val="000F0E4D"/>
    <w:rsid w:val="00111304"/>
    <w:rsid w:val="00154190"/>
    <w:rsid w:val="001D6A49"/>
    <w:rsid w:val="002142C5"/>
    <w:rsid w:val="002377FF"/>
    <w:rsid w:val="002912E5"/>
    <w:rsid w:val="0034065E"/>
    <w:rsid w:val="00362FE6"/>
    <w:rsid w:val="00366651"/>
    <w:rsid w:val="003950FC"/>
    <w:rsid w:val="003D14EB"/>
    <w:rsid w:val="004239CC"/>
    <w:rsid w:val="0045150A"/>
    <w:rsid w:val="004B0A71"/>
    <w:rsid w:val="004E2AFC"/>
    <w:rsid w:val="004E5C80"/>
    <w:rsid w:val="004F4FC5"/>
    <w:rsid w:val="00514B9A"/>
    <w:rsid w:val="00514DB6"/>
    <w:rsid w:val="005D1310"/>
    <w:rsid w:val="00605525"/>
    <w:rsid w:val="00617486"/>
    <w:rsid w:val="0063332F"/>
    <w:rsid w:val="00702C74"/>
    <w:rsid w:val="0077321B"/>
    <w:rsid w:val="007F4971"/>
    <w:rsid w:val="00875004"/>
    <w:rsid w:val="008F30A6"/>
    <w:rsid w:val="00915CA3"/>
    <w:rsid w:val="00953051"/>
    <w:rsid w:val="00961F43"/>
    <w:rsid w:val="009705FD"/>
    <w:rsid w:val="00982595"/>
    <w:rsid w:val="009C4E12"/>
    <w:rsid w:val="009E7051"/>
    <w:rsid w:val="00AC7F57"/>
    <w:rsid w:val="00B14B66"/>
    <w:rsid w:val="00C14802"/>
    <w:rsid w:val="00C31330"/>
    <w:rsid w:val="00C514D0"/>
    <w:rsid w:val="00C70EAB"/>
    <w:rsid w:val="00CC7B46"/>
    <w:rsid w:val="00CF2CE7"/>
    <w:rsid w:val="00D37CBC"/>
    <w:rsid w:val="00DE3009"/>
    <w:rsid w:val="00E066AB"/>
    <w:rsid w:val="00E3456B"/>
    <w:rsid w:val="00EB35F0"/>
    <w:rsid w:val="00EC2809"/>
    <w:rsid w:val="00ED56D6"/>
    <w:rsid w:val="00F46FE0"/>
    <w:rsid w:val="00FF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6ABF"/>
  <w15:chartTrackingRefBased/>
  <w15:docId w15:val="{B8451ACC-6453-4917-BB29-66E5E9A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CC"/>
    <w:pPr>
      <w:ind w:left="720"/>
      <w:contextualSpacing/>
    </w:pPr>
  </w:style>
  <w:style w:type="table" w:styleId="TableGrid">
    <w:name w:val="Table Grid"/>
    <w:basedOn w:val="TableNormal"/>
    <w:uiPriority w:val="39"/>
    <w:rsid w:val="004F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FC5"/>
    <w:rPr>
      <w:color w:val="808080"/>
    </w:rPr>
  </w:style>
  <w:style w:type="paragraph" w:styleId="NormalWeb">
    <w:name w:val="Normal (Web)"/>
    <w:basedOn w:val="Normal"/>
    <w:uiPriority w:val="99"/>
    <w:semiHidden/>
    <w:unhideWhenUsed/>
    <w:rsid w:val="00ED56D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F0E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0E4D"/>
    <w:rPr>
      <w:rFonts w:ascii="Arial" w:eastAsia="Times New Roman" w:hAnsi="Arial" w:cs="Arial"/>
      <w:vanish/>
      <w:sz w:val="16"/>
      <w:szCs w:val="16"/>
    </w:rPr>
  </w:style>
  <w:style w:type="character" w:customStyle="1" w:styleId="hljs-punctuation">
    <w:name w:val="hljs-punctuation"/>
    <w:basedOn w:val="DefaultParagraphFont"/>
    <w:rsid w:val="00982595"/>
  </w:style>
  <w:style w:type="character" w:customStyle="1" w:styleId="hljs-string">
    <w:name w:val="hljs-string"/>
    <w:basedOn w:val="DefaultParagraphFont"/>
    <w:rsid w:val="0098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5379">
      <w:bodyDiv w:val="1"/>
      <w:marLeft w:val="0"/>
      <w:marRight w:val="0"/>
      <w:marTop w:val="0"/>
      <w:marBottom w:val="0"/>
      <w:divBdr>
        <w:top w:val="none" w:sz="0" w:space="0" w:color="auto"/>
        <w:left w:val="none" w:sz="0" w:space="0" w:color="auto"/>
        <w:bottom w:val="none" w:sz="0" w:space="0" w:color="auto"/>
        <w:right w:val="none" w:sz="0" w:space="0" w:color="auto"/>
      </w:divBdr>
      <w:divsChild>
        <w:div w:id="1790513618">
          <w:marLeft w:val="0"/>
          <w:marRight w:val="0"/>
          <w:marTop w:val="0"/>
          <w:marBottom w:val="0"/>
          <w:divBdr>
            <w:top w:val="single" w:sz="2" w:space="0" w:color="E3E3E3"/>
            <w:left w:val="single" w:sz="2" w:space="0" w:color="E3E3E3"/>
            <w:bottom w:val="single" w:sz="2" w:space="0" w:color="E3E3E3"/>
            <w:right w:val="single" w:sz="2" w:space="0" w:color="E3E3E3"/>
          </w:divBdr>
          <w:divsChild>
            <w:div w:id="490953817">
              <w:marLeft w:val="0"/>
              <w:marRight w:val="0"/>
              <w:marTop w:val="0"/>
              <w:marBottom w:val="0"/>
              <w:divBdr>
                <w:top w:val="single" w:sz="2" w:space="0" w:color="E3E3E3"/>
                <w:left w:val="single" w:sz="2" w:space="0" w:color="E3E3E3"/>
                <w:bottom w:val="single" w:sz="2" w:space="0" w:color="E3E3E3"/>
                <w:right w:val="single" w:sz="2" w:space="0" w:color="E3E3E3"/>
              </w:divBdr>
              <w:divsChild>
                <w:div w:id="1550527699">
                  <w:marLeft w:val="0"/>
                  <w:marRight w:val="0"/>
                  <w:marTop w:val="0"/>
                  <w:marBottom w:val="0"/>
                  <w:divBdr>
                    <w:top w:val="single" w:sz="2" w:space="0" w:color="E3E3E3"/>
                    <w:left w:val="single" w:sz="2" w:space="0" w:color="E3E3E3"/>
                    <w:bottom w:val="single" w:sz="2" w:space="0" w:color="E3E3E3"/>
                    <w:right w:val="single" w:sz="2" w:space="0" w:color="E3E3E3"/>
                  </w:divBdr>
                  <w:divsChild>
                    <w:div w:id="1192839682">
                      <w:marLeft w:val="0"/>
                      <w:marRight w:val="0"/>
                      <w:marTop w:val="0"/>
                      <w:marBottom w:val="0"/>
                      <w:divBdr>
                        <w:top w:val="single" w:sz="2" w:space="0" w:color="E3E3E3"/>
                        <w:left w:val="single" w:sz="2" w:space="0" w:color="E3E3E3"/>
                        <w:bottom w:val="single" w:sz="2" w:space="0" w:color="E3E3E3"/>
                        <w:right w:val="single" w:sz="2" w:space="0" w:color="E3E3E3"/>
                      </w:divBdr>
                      <w:divsChild>
                        <w:div w:id="101652977">
                          <w:marLeft w:val="0"/>
                          <w:marRight w:val="0"/>
                          <w:marTop w:val="0"/>
                          <w:marBottom w:val="0"/>
                          <w:divBdr>
                            <w:top w:val="single" w:sz="2" w:space="0" w:color="E3E3E3"/>
                            <w:left w:val="single" w:sz="2" w:space="0" w:color="E3E3E3"/>
                            <w:bottom w:val="single" w:sz="2" w:space="0" w:color="E3E3E3"/>
                            <w:right w:val="single" w:sz="2" w:space="0" w:color="E3E3E3"/>
                          </w:divBdr>
                          <w:divsChild>
                            <w:div w:id="45953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74357">
                                  <w:marLeft w:val="0"/>
                                  <w:marRight w:val="0"/>
                                  <w:marTop w:val="0"/>
                                  <w:marBottom w:val="0"/>
                                  <w:divBdr>
                                    <w:top w:val="single" w:sz="2" w:space="0" w:color="E3E3E3"/>
                                    <w:left w:val="single" w:sz="2" w:space="0" w:color="E3E3E3"/>
                                    <w:bottom w:val="single" w:sz="2" w:space="0" w:color="E3E3E3"/>
                                    <w:right w:val="single" w:sz="2" w:space="0" w:color="E3E3E3"/>
                                  </w:divBdr>
                                  <w:divsChild>
                                    <w:div w:id="1429502366">
                                      <w:marLeft w:val="0"/>
                                      <w:marRight w:val="0"/>
                                      <w:marTop w:val="0"/>
                                      <w:marBottom w:val="0"/>
                                      <w:divBdr>
                                        <w:top w:val="single" w:sz="2" w:space="0" w:color="E3E3E3"/>
                                        <w:left w:val="single" w:sz="2" w:space="0" w:color="E3E3E3"/>
                                        <w:bottom w:val="single" w:sz="2" w:space="0" w:color="E3E3E3"/>
                                        <w:right w:val="single" w:sz="2" w:space="0" w:color="E3E3E3"/>
                                      </w:divBdr>
                                      <w:divsChild>
                                        <w:div w:id="247082456">
                                          <w:marLeft w:val="0"/>
                                          <w:marRight w:val="0"/>
                                          <w:marTop w:val="0"/>
                                          <w:marBottom w:val="0"/>
                                          <w:divBdr>
                                            <w:top w:val="single" w:sz="2" w:space="0" w:color="E3E3E3"/>
                                            <w:left w:val="single" w:sz="2" w:space="0" w:color="E3E3E3"/>
                                            <w:bottom w:val="single" w:sz="2" w:space="0" w:color="E3E3E3"/>
                                            <w:right w:val="single" w:sz="2" w:space="0" w:color="E3E3E3"/>
                                          </w:divBdr>
                                          <w:divsChild>
                                            <w:div w:id="976686321">
                                              <w:marLeft w:val="0"/>
                                              <w:marRight w:val="0"/>
                                              <w:marTop w:val="0"/>
                                              <w:marBottom w:val="0"/>
                                              <w:divBdr>
                                                <w:top w:val="single" w:sz="2" w:space="0" w:color="E3E3E3"/>
                                                <w:left w:val="single" w:sz="2" w:space="0" w:color="E3E3E3"/>
                                                <w:bottom w:val="single" w:sz="2" w:space="0" w:color="E3E3E3"/>
                                                <w:right w:val="single" w:sz="2" w:space="0" w:color="E3E3E3"/>
                                              </w:divBdr>
                                              <w:divsChild>
                                                <w:div w:id="1773940300">
                                                  <w:marLeft w:val="0"/>
                                                  <w:marRight w:val="0"/>
                                                  <w:marTop w:val="0"/>
                                                  <w:marBottom w:val="0"/>
                                                  <w:divBdr>
                                                    <w:top w:val="single" w:sz="2" w:space="0" w:color="E3E3E3"/>
                                                    <w:left w:val="single" w:sz="2" w:space="0" w:color="E3E3E3"/>
                                                    <w:bottom w:val="single" w:sz="2" w:space="0" w:color="E3E3E3"/>
                                                    <w:right w:val="single" w:sz="2" w:space="0" w:color="E3E3E3"/>
                                                  </w:divBdr>
                                                  <w:divsChild>
                                                    <w:div w:id="178796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9540650">
          <w:marLeft w:val="0"/>
          <w:marRight w:val="0"/>
          <w:marTop w:val="0"/>
          <w:marBottom w:val="0"/>
          <w:divBdr>
            <w:top w:val="none" w:sz="0" w:space="0" w:color="auto"/>
            <w:left w:val="none" w:sz="0" w:space="0" w:color="auto"/>
            <w:bottom w:val="none" w:sz="0" w:space="0" w:color="auto"/>
            <w:right w:val="none" w:sz="0" w:space="0" w:color="auto"/>
          </w:divBdr>
        </w:div>
      </w:divsChild>
    </w:div>
    <w:div w:id="154541162">
      <w:bodyDiv w:val="1"/>
      <w:marLeft w:val="0"/>
      <w:marRight w:val="0"/>
      <w:marTop w:val="0"/>
      <w:marBottom w:val="0"/>
      <w:divBdr>
        <w:top w:val="none" w:sz="0" w:space="0" w:color="auto"/>
        <w:left w:val="none" w:sz="0" w:space="0" w:color="auto"/>
        <w:bottom w:val="none" w:sz="0" w:space="0" w:color="auto"/>
        <w:right w:val="none" w:sz="0" w:space="0" w:color="auto"/>
      </w:divBdr>
      <w:divsChild>
        <w:div w:id="2091079852">
          <w:marLeft w:val="0"/>
          <w:marRight w:val="0"/>
          <w:marTop w:val="0"/>
          <w:marBottom w:val="0"/>
          <w:divBdr>
            <w:top w:val="single" w:sz="2" w:space="0" w:color="E3E3E3"/>
            <w:left w:val="single" w:sz="2" w:space="0" w:color="E3E3E3"/>
            <w:bottom w:val="single" w:sz="2" w:space="0" w:color="E3E3E3"/>
            <w:right w:val="single" w:sz="2" w:space="0" w:color="E3E3E3"/>
          </w:divBdr>
          <w:divsChild>
            <w:div w:id="1576628722">
              <w:marLeft w:val="0"/>
              <w:marRight w:val="0"/>
              <w:marTop w:val="0"/>
              <w:marBottom w:val="0"/>
              <w:divBdr>
                <w:top w:val="single" w:sz="2" w:space="0" w:color="E3E3E3"/>
                <w:left w:val="single" w:sz="2" w:space="0" w:color="E3E3E3"/>
                <w:bottom w:val="single" w:sz="2" w:space="0" w:color="E3E3E3"/>
                <w:right w:val="single" w:sz="2" w:space="0" w:color="E3E3E3"/>
              </w:divBdr>
              <w:divsChild>
                <w:div w:id="106275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5797584">
      <w:bodyDiv w:val="1"/>
      <w:marLeft w:val="0"/>
      <w:marRight w:val="0"/>
      <w:marTop w:val="0"/>
      <w:marBottom w:val="0"/>
      <w:divBdr>
        <w:top w:val="none" w:sz="0" w:space="0" w:color="auto"/>
        <w:left w:val="none" w:sz="0" w:space="0" w:color="auto"/>
        <w:bottom w:val="none" w:sz="0" w:space="0" w:color="auto"/>
        <w:right w:val="none" w:sz="0" w:space="0" w:color="auto"/>
      </w:divBdr>
    </w:div>
    <w:div w:id="439033165">
      <w:bodyDiv w:val="1"/>
      <w:marLeft w:val="0"/>
      <w:marRight w:val="0"/>
      <w:marTop w:val="0"/>
      <w:marBottom w:val="0"/>
      <w:divBdr>
        <w:top w:val="none" w:sz="0" w:space="0" w:color="auto"/>
        <w:left w:val="none" w:sz="0" w:space="0" w:color="auto"/>
        <w:bottom w:val="none" w:sz="0" w:space="0" w:color="auto"/>
        <w:right w:val="none" w:sz="0" w:space="0" w:color="auto"/>
      </w:divBdr>
    </w:div>
    <w:div w:id="775321516">
      <w:bodyDiv w:val="1"/>
      <w:marLeft w:val="0"/>
      <w:marRight w:val="0"/>
      <w:marTop w:val="0"/>
      <w:marBottom w:val="0"/>
      <w:divBdr>
        <w:top w:val="none" w:sz="0" w:space="0" w:color="auto"/>
        <w:left w:val="none" w:sz="0" w:space="0" w:color="auto"/>
        <w:bottom w:val="none" w:sz="0" w:space="0" w:color="auto"/>
        <w:right w:val="none" w:sz="0" w:space="0" w:color="auto"/>
      </w:divBdr>
      <w:divsChild>
        <w:div w:id="692851853">
          <w:marLeft w:val="0"/>
          <w:marRight w:val="0"/>
          <w:marTop w:val="0"/>
          <w:marBottom w:val="0"/>
          <w:divBdr>
            <w:top w:val="single" w:sz="2" w:space="0" w:color="E3E3E3"/>
            <w:left w:val="single" w:sz="2" w:space="0" w:color="E3E3E3"/>
            <w:bottom w:val="single" w:sz="2" w:space="0" w:color="E3E3E3"/>
            <w:right w:val="single" w:sz="2" w:space="0" w:color="E3E3E3"/>
          </w:divBdr>
          <w:divsChild>
            <w:div w:id="49040207">
              <w:marLeft w:val="0"/>
              <w:marRight w:val="0"/>
              <w:marTop w:val="0"/>
              <w:marBottom w:val="0"/>
              <w:divBdr>
                <w:top w:val="single" w:sz="2" w:space="0" w:color="E3E3E3"/>
                <w:left w:val="single" w:sz="2" w:space="0" w:color="E3E3E3"/>
                <w:bottom w:val="single" w:sz="2" w:space="0" w:color="E3E3E3"/>
                <w:right w:val="single" w:sz="2" w:space="0" w:color="E3E3E3"/>
              </w:divBdr>
              <w:divsChild>
                <w:div w:id="1889218560">
                  <w:marLeft w:val="0"/>
                  <w:marRight w:val="0"/>
                  <w:marTop w:val="0"/>
                  <w:marBottom w:val="0"/>
                  <w:divBdr>
                    <w:top w:val="single" w:sz="2" w:space="0" w:color="E3E3E3"/>
                    <w:left w:val="single" w:sz="2" w:space="0" w:color="E3E3E3"/>
                    <w:bottom w:val="single" w:sz="2" w:space="0" w:color="E3E3E3"/>
                    <w:right w:val="single" w:sz="2" w:space="0" w:color="E3E3E3"/>
                  </w:divBdr>
                  <w:divsChild>
                    <w:div w:id="1534535819">
                      <w:marLeft w:val="0"/>
                      <w:marRight w:val="0"/>
                      <w:marTop w:val="0"/>
                      <w:marBottom w:val="0"/>
                      <w:divBdr>
                        <w:top w:val="single" w:sz="2" w:space="0" w:color="E3E3E3"/>
                        <w:left w:val="single" w:sz="2" w:space="0" w:color="E3E3E3"/>
                        <w:bottom w:val="single" w:sz="2" w:space="0" w:color="E3E3E3"/>
                        <w:right w:val="single" w:sz="2" w:space="0" w:color="E3E3E3"/>
                      </w:divBdr>
                      <w:divsChild>
                        <w:div w:id="1918438530">
                          <w:marLeft w:val="0"/>
                          <w:marRight w:val="0"/>
                          <w:marTop w:val="0"/>
                          <w:marBottom w:val="0"/>
                          <w:divBdr>
                            <w:top w:val="single" w:sz="2" w:space="0" w:color="E3E3E3"/>
                            <w:left w:val="single" w:sz="2" w:space="0" w:color="E3E3E3"/>
                            <w:bottom w:val="single" w:sz="2" w:space="0" w:color="E3E3E3"/>
                            <w:right w:val="single" w:sz="2" w:space="0" w:color="E3E3E3"/>
                          </w:divBdr>
                          <w:divsChild>
                            <w:div w:id="357629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498231">
                                  <w:marLeft w:val="0"/>
                                  <w:marRight w:val="0"/>
                                  <w:marTop w:val="0"/>
                                  <w:marBottom w:val="0"/>
                                  <w:divBdr>
                                    <w:top w:val="single" w:sz="2" w:space="0" w:color="E3E3E3"/>
                                    <w:left w:val="single" w:sz="2" w:space="0" w:color="E3E3E3"/>
                                    <w:bottom w:val="single" w:sz="2" w:space="0" w:color="E3E3E3"/>
                                    <w:right w:val="single" w:sz="2" w:space="0" w:color="E3E3E3"/>
                                  </w:divBdr>
                                  <w:divsChild>
                                    <w:div w:id="275914256">
                                      <w:marLeft w:val="0"/>
                                      <w:marRight w:val="0"/>
                                      <w:marTop w:val="0"/>
                                      <w:marBottom w:val="0"/>
                                      <w:divBdr>
                                        <w:top w:val="single" w:sz="2" w:space="0" w:color="E3E3E3"/>
                                        <w:left w:val="single" w:sz="2" w:space="0" w:color="E3E3E3"/>
                                        <w:bottom w:val="single" w:sz="2" w:space="0" w:color="E3E3E3"/>
                                        <w:right w:val="single" w:sz="2" w:space="0" w:color="E3E3E3"/>
                                      </w:divBdr>
                                      <w:divsChild>
                                        <w:div w:id="1302154679">
                                          <w:marLeft w:val="0"/>
                                          <w:marRight w:val="0"/>
                                          <w:marTop w:val="0"/>
                                          <w:marBottom w:val="0"/>
                                          <w:divBdr>
                                            <w:top w:val="single" w:sz="2" w:space="0" w:color="E3E3E3"/>
                                            <w:left w:val="single" w:sz="2" w:space="0" w:color="E3E3E3"/>
                                            <w:bottom w:val="single" w:sz="2" w:space="0" w:color="E3E3E3"/>
                                            <w:right w:val="single" w:sz="2" w:space="0" w:color="E3E3E3"/>
                                          </w:divBdr>
                                          <w:divsChild>
                                            <w:div w:id="1520005830">
                                              <w:marLeft w:val="0"/>
                                              <w:marRight w:val="0"/>
                                              <w:marTop w:val="0"/>
                                              <w:marBottom w:val="0"/>
                                              <w:divBdr>
                                                <w:top w:val="single" w:sz="2" w:space="0" w:color="E3E3E3"/>
                                                <w:left w:val="single" w:sz="2" w:space="0" w:color="E3E3E3"/>
                                                <w:bottom w:val="single" w:sz="2" w:space="0" w:color="E3E3E3"/>
                                                <w:right w:val="single" w:sz="2" w:space="0" w:color="E3E3E3"/>
                                              </w:divBdr>
                                              <w:divsChild>
                                                <w:div w:id="732391393">
                                                  <w:marLeft w:val="0"/>
                                                  <w:marRight w:val="0"/>
                                                  <w:marTop w:val="0"/>
                                                  <w:marBottom w:val="0"/>
                                                  <w:divBdr>
                                                    <w:top w:val="single" w:sz="2" w:space="0" w:color="E3E3E3"/>
                                                    <w:left w:val="single" w:sz="2" w:space="0" w:color="E3E3E3"/>
                                                    <w:bottom w:val="single" w:sz="2" w:space="0" w:color="E3E3E3"/>
                                                    <w:right w:val="single" w:sz="2" w:space="0" w:color="E3E3E3"/>
                                                  </w:divBdr>
                                                  <w:divsChild>
                                                    <w:div w:id="315572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2790051">
          <w:marLeft w:val="0"/>
          <w:marRight w:val="0"/>
          <w:marTop w:val="0"/>
          <w:marBottom w:val="0"/>
          <w:divBdr>
            <w:top w:val="none" w:sz="0" w:space="0" w:color="auto"/>
            <w:left w:val="none" w:sz="0" w:space="0" w:color="auto"/>
            <w:bottom w:val="none" w:sz="0" w:space="0" w:color="auto"/>
            <w:right w:val="none" w:sz="0" w:space="0" w:color="auto"/>
          </w:divBdr>
        </w:div>
      </w:divsChild>
    </w:div>
    <w:div w:id="816990158">
      <w:bodyDiv w:val="1"/>
      <w:marLeft w:val="0"/>
      <w:marRight w:val="0"/>
      <w:marTop w:val="0"/>
      <w:marBottom w:val="0"/>
      <w:divBdr>
        <w:top w:val="none" w:sz="0" w:space="0" w:color="auto"/>
        <w:left w:val="none" w:sz="0" w:space="0" w:color="auto"/>
        <w:bottom w:val="none" w:sz="0" w:space="0" w:color="auto"/>
        <w:right w:val="none" w:sz="0" w:space="0" w:color="auto"/>
      </w:divBdr>
    </w:div>
    <w:div w:id="1167207493">
      <w:bodyDiv w:val="1"/>
      <w:marLeft w:val="0"/>
      <w:marRight w:val="0"/>
      <w:marTop w:val="0"/>
      <w:marBottom w:val="0"/>
      <w:divBdr>
        <w:top w:val="none" w:sz="0" w:space="0" w:color="auto"/>
        <w:left w:val="none" w:sz="0" w:space="0" w:color="auto"/>
        <w:bottom w:val="none" w:sz="0" w:space="0" w:color="auto"/>
        <w:right w:val="none" w:sz="0" w:space="0" w:color="auto"/>
      </w:divBdr>
    </w:div>
    <w:div w:id="1198812193">
      <w:bodyDiv w:val="1"/>
      <w:marLeft w:val="0"/>
      <w:marRight w:val="0"/>
      <w:marTop w:val="0"/>
      <w:marBottom w:val="0"/>
      <w:divBdr>
        <w:top w:val="none" w:sz="0" w:space="0" w:color="auto"/>
        <w:left w:val="none" w:sz="0" w:space="0" w:color="auto"/>
        <w:bottom w:val="none" w:sz="0" w:space="0" w:color="auto"/>
        <w:right w:val="none" w:sz="0" w:space="0" w:color="auto"/>
      </w:divBdr>
    </w:div>
    <w:div w:id="21039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55</cp:revision>
  <dcterms:created xsi:type="dcterms:W3CDTF">2020-01-23T17:59:00Z</dcterms:created>
  <dcterms:modified xsi:type="dcterms:W3CDTF">2024-03-04T02:04:00Z</dcterms:modified>
</cp:coreProperties>
</file>