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E643" w14:textId="77777777" w:rsidR="004239CC" w:rsidRPr="009705FD" w:rsidRDefault="0034065E" w:rsidP="003D14EB">
      <w:pPr>
        <w:spacing w:after="0"/>
        <w:ind w:left="360" w:hanging="360"/>
        <w:jc w:val="center"/>
        <w:rPr>
          <w:b/>
          <w:sz w:val="28"/>
          <w:szCs w:val="28"/>
        </w:rPr>
      </w:pPr>
      <w:r w:rsidRPr="009705FD">
        <w:rPr>
          <w:b/>
          <w:sz w:val="28"/>
          <w:szCs w:val="28"/>
        </w:rPr>
        <w:t>STAT 477/</w:t>
      </w:r>
      <w:r w:rsidR="003D14EB">
        <w:rPr>
          <w:b/>
          <w:sz w:val="28"/>
          <w:szCs w:val="28"/>
        </w:rPr>
        <w:t xml:space="preserve">STAT </w:t>
      </w:r>
      <w:r w:rsidRPr="009705FD">
        <w:rPr>
          <w:b/>
          <w:sz w:val="28"/>
          <w:szCs w:val="28"/>
        </w:rPr>
        <w:t>577</w:t>
      </w:r>
    </w:p>
    <w:p w14:paraId="712977A6" w14:textId="1D8E5C72" w:rsidR="009705FD" w:rsidRDefault="009705FD" w:rsidP="003D14EB">
      <w:pPr>
        <w:spacing w:after="0"/>
        <w:ind w:left="360" w:hanging="360"/>
        <w:jc w:val="center"/>
        <w:rPr>
          <w:b/>
          <w:sz w:val="28"/>
          <w:szCs w:val="28"/>
        </w:rPr>
      </w:pPr>
      <w:r w:rsidRPr="009705FD">
        <w:rPr>
          <w:b/>
          <w:sz w:val="28"/>
          <w:szCs w:val="28"/>
        </w:rPr>
        <w:t xml:space="preserve">HW </w:t>
      </w:r>
      <w:r w:rsidR="000C4DDA">
        <w:rPr>
          <w:b/>
          <w:sz w:val="28"/>
          <w:szCs w:val="28"/>
        </w:rPr>
        <w:t>6</w:t>
      </w:r>
      <w:r w:rsidRPr="009705FD">
        <w:rPr>
          <w:b/>
          <w:sz w:val="28"/>
          <w:szCs w:val="28"/>
        </w:rPr>
        <w:t xml:space="preserve"> </w:t>
      </w:r>
    </w:p>
    <w:p w14:paraId="56AFFA7A" w14:textId="26D06A03" w:rsidR="005D0730" w:rsidRPr="004239CC" w:rsidRDefault="005D0730" w:rsidP="003D14EB">
      <w:pPr>
        <w:spacing w:after="0"/>
        <w:ind w:left="360" w:hanging="360"/>
        <w:jc w:val="center"/>
        <w:rPr>
          <w:b/>
        </w:rPr>
      </w:pPr>
      <w:r>
        <w:rPr>
          <w:b/>
          <w:sz w:val="28"/>
          <w:szCs w:val="28"/>
        </w:rPr>
        <w:t>Neha Maddali</w:t>
      </w:r>
    </w:p>
    <w:p w14:paraId="5EE00DF2" w14:textId="77777777" w:rsidR="009705FD" w:rsidRDefault="009705FD" w:rsidP="003D14EB">
      <w:pPr>
        <w:ind w:left="360" w:hanging="360"/>
      </w:pPr>
    </w:p>
    <w:p w14:paraId="5483D375" w14:textId="77777777" w:rsidR="003D14EB" w:rsidRDefault="0034065E" w:rsidP="000B38EB">
      <w:pPr>
        <w:ind w:left="360" w:hanging="360"/>
      </w:pPr>
      <w:r>
        <w:t xml:space="preserve">1. </w:t>
      </w:r>
      <w:r w:rsidR="000C4DDA">
        <w:t>President Bush Approval Ratings</w:t>
      </w:r>
    </w:p>
    <w:p w14:paraId="60540179" w14:textId="77777777" w:rsidR="00005525" w:rsidRDefault="000B38EB" w:rsidP="00B82DDE">
      <w:pPr>
        <w:spacing w:after="0"/>
        <w:ind w:left="180" w:hanging="180"/>
      </w:pPr>
      <w:r>
        <w:tab/>
        <w:t xml:space="preserve">a.  </w:t>
      </w:r>
      <w:r>
        <w:tab/>
      </w:r>
      <w:r w:rsidR="00605525">
        <w:t>Contingency Table</w:t>
      </w:r>
    </w:p>
    <w:p w14:paraId="01DFF32C" w14:textId="65F55B69" w:rsidR="00D26586" w:rsidRDefault="00D26586" w:rsidP="00005525">
      <w:pPr>
        <w:ind w:left="180" w:hanging="180"/>
      </w:pPr>
      <w:r>
        <w:tab/>
      </w:r>
      <w:r>
        <w:tab/>
      </w:r>
      <w:r>
        <w:rPr>
          <w:noProof/>
        </w:rPr>
        <w:drawing>
          <wp:inline distT="0" distB="0" distL="0" distR="0" wp14:anchorId="10C0B865" wp14:editId="4C6EA7B9">
            <wp:extent cx="2314575" cy="466725"/>
            <wp:effectExtent l="0" t="0" r="9525" b="9525"/>
            <wp:docPr id="163639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3916" name=""/>
                    <pic:cNvPicPr/>
                  </pic:nvPicPr>
                  <pic:blipFill>
                    <a:blip r:embed="rId4"/>
                    <a:stretch>
                      <a:fillRect/>
                    </a:stretch>
                  </pic:blipFill>
                  <pic:spPr>
                    <a:xfrm>
                      <a:off x="0" y="0"/>
                      <a:ext cx="2314575" cy="466725"/>
                    </a:xfrm>
                    <a:prstGeom prst="rect">
                      <a:avLst/>
                    </a:prstGeom>
                  </pic:spPr>
                </pic:pic>
              </a:graphicData>
            </a:graphic>
          </wp:inline>
        </w:drawing>
      </w:r>
    </w:p>
    <w:p w14:paraId="11C97439" w14:textId="6E3EFE3A" w:rsidR="000C4DDA" w:rsidRDefault="00005525" w:rsidP="000C4DDA">
      <w:pPr>
        <w:ind w:left="180" w:hanging="180"/>
        <w:rPr>
          <w:rFonts w:eastAsiaTheme="minorEastAsia"/>
        </w:rPr>
      </w:pPr>
      <w:r>
        <w:rPr>
          <w:rFonts w:eastAsiaTheme="minorEastAsia"/>
        </w:rPr>
        <w:tab/>
        <w:t>b.</w:t>
      </w:r>
      <w:r w:rsidR="00605525">
        <w:rPr>
          <w:rFonts w:eastAsiaTheme="minorEastAsia"/>
        </w:rPr>
        <w:t xml:space="preserve"> </w:t>
      </w:r>
      <w:r>
        <w:rPr>
          <w:rFonts w:eastAsiaTheme="minorEastAsia"/>
        </w:rPr>
        <w:tab/>
      </w:r>
      <w:r w:rsidR="000C4DDA">
        <w:rPr>
          <w:rFonts w:eastAsiaTheme="minorEastAsia"/>
        </w:rPr>
        <w:t xml:space="preserve">Proportion of Approval for First Rating = </w:t>
      </w:r>
      <w:r w:rsidR="00331D59">
        <w:rPr>
          <w:rFonts w:eastAsiaTheme="minorEastAsia"/>
        </w:rPr>
        <w:t>944/1600 = 0.59</w:t>
      </w:r>
    </w:p>
    <w:p w14:paraId="787C6C72" w14:textId="4AC15F33" w:rsidR="00005525" w:rsidRPr="00005525" w:rsidRDefault="000C4DDA" w:rsidP="000C4DDA">
      <w:pPr>
        <w:ind w:left="180" w:hanging="180"/>
      </w:pPr>
      <w:r>
        <w:tab/>
      </w:r>
      <w:r>
        <w:tab/>
        <w:t xml:space="preserve">Proportion of Approval for Second Rating = </w:t>
      </w:r>
      <w:r w:rsidR="00331D59">
        <w:t>880/1600 = 0.55</w:t>
      </w:r>
    </w:p>
    <w:p w14:paraId="58594507" w14:textId="77777777" w:rsidR="000C4DDA" w:rsidRDefault="00005525" w:rsidP="000B38EB">
      <w:pPr>
        <w:ind w:left="180"/>
      </w:pPr>
      <w:r>
        <w:t>c</w:t>
      </w:r>
      <w:r w:rsidR="000B38EB">
        <w:t>.</w:t>
      </w:r>
      <w:r w:rsidR="000B38EB">
        <w:tab/>
      </w:r>
      <w:r w:rsidR="000C4DDA">
        <w:t>Why are the two ratings not independent from each other?</w:t>
      </w:r>
    </w:p>
    <w:p w14:paraId="72AF439B" w14:textId="0C183769" w:rsidR="006621E5" w:rsidRDefault="006621E5" w:rsidP="00A55D6D">
      <w:pPr>
        <w:ind w:left="720"/>
      </w:pPr>
      <w:r>
        <w:t>The estimates aren’t independent because they are based on the same group of individuals surveyed twice. The responses in the second rating are likely influenced by the responses in the first rating, indicating a relationship between the two time periods’ approval estimates.</w:t>
      </w:r>
      <w:r w:rsidRPr="006621E5">
        <w:rPr>
          <w:rFonts w:ascii="Arial" w:eastAsia="Times New Roman" w:hAnsi="Arial" w:cs="Arial"/>
          <w:vanish/>
          <w:sz w:val="16"/>
          <w:szCs w:val="16"/>
        </w:rPr>
        <w:t>Top of Form</w:t>
      </w:r>
    </w:p>
    <w:p w14:paraId="73BA01DE" w14:textId="051F4BCB" w:rsidR="00605525" w:rsidRDefault="000C4DDA" w:rsidP="00C52C04">
      <w:pPr>
        <w:ind w:left="720" w:hanging="540"/>
      </w:pPr>
      <w:r>
        <w:t xml:space="preserve">d. </w:t>
      </w:r>
      <w:r>
        <w:tab/>
      </w:r>
      <w:r w:rsidR="00605525">
        <w:t>Null Hypothe</w:t>
      </w:r>
      <w:r w:rsidR="00005525">
        <w:t>s</w:t>
      </w:r>
      <w:r w:rsidR="00605525">
        <w:t>is</w:t>
      </w:r>
      <w:r>
        <w:t>:</w:t>
      </w:r>
      <w:r w:rsidR="00C52C04">
        <w:t xml:space="preserve"> The proportion of adults in the US who approved of the job President Bush was doing is the same between the two time periods.</w:t>
      </w:r>
    </w:p>
    <w:p w14:paraId="41E6AA2B" w14:textId="11FED58C" w:rsidR="00605525" w:rsidRDefault="00605525" w:rsidP="00C52C04">
      <w:pPr>
        <w:ind w:left="720"/>
      </w:pPr>
      <w:r>
        <w:t>Alternative Hypothesis</w:t>
      </w:r>
      <w:r w:rsidR="000C4DDA">
        <w:t>:</w:t>
      </w:r>
      <w:r w:rsidR="00C52C04">
        <w:t xml:space="preserve"> The proportion of adults in the US who approved of the job President Bush was doing is different between the two time periods.</w:t>
      </w:r>
    </w:p>
    <w:p w14:paraId="491B0BA9" w14:textId="07ECB2CE" w:rsidR="00605525" w:rsidRDefault="00605525" w:rsidP="00605525">
      <w:pPr>
        <w:ind w:left="180" w:firstLine="540"/>
      </w:pPr>
      <w:r>
        <w:t>Test Statistic</w:t>
      </w:r>
      <w:r w:rsidR="000C4DDA">
        <w:t>:</w:t>
      </w:r>
      <w:r w:rsidR="00176849">
        <w:t xml:space="preserve"> 17.356</w:t>
      </w:r>
    </w:p>
    <w:p w14:paraId="2D9B3CA5" w14:textId="47FC2B0B" w:rsidR="00605525" w:rsidRDefault="00605525" w:rsidP="00605525">
      <w:pPr>
        <w:ind w:left="180" w:firstLine="540"/>
      </w:pPr>
      <w:r>
        <w:t>P-value</w:t>
      </w:r>
      <w:r w:rsidR="000C4DDA">
        <w:t>:</w:t>
      </w:r>
      <w:r w:rsidR="00176849">
        <w:t xml:space="preserve"> 3.099e-05</w:t>
      </w:r>
    </w:p>
    <w:p w14:paraId="37724F26" w14:textId="3F12FD20" w:rsidR="000B38EB" w:rsidRDefault="00605525" w:rsidP="00176849">
      <w:pPr>
        <w:ind w:left="720"/>
      </w:pPr>
      <w:r>
        <w:t>Conclusion</w:t>
      </w:r>
      <w:r w:rsidR="000C4DDA">
        <w:t>:</w:t>
      </w:r>
      <w:r w:rsidR="00176849">
        <w:t xml:space="preserve"> There is sufficient evidence to conclude that the proportion of adults in the US who approved of the job President Bush was doing differs between the two time periods.</w:t>
      </w:r>
    </w:p>
    <w:p w14:paraId="37532A0A" w14:textId="1C00374B" w:rsidR="00005525" w:rsidRDefault="00005525" w:rsidP="00005525">
      <w:pPr>
        <w:ind w:left="180"/>
      </w:pPr>
      <w:r>
        <w:t>d</w:t>
      </w:r>
      <w:r w:rsidR="000B38EB">
        <w:t>.</w:t>
      </w:r>
      <w:r w:rsidR="000B38EB">
        <w:tab/>
      </w:r>
      <w:r w:rsidR="000C4DDA">
        <w:t xml:space="preserve">95% Confidence Interval = </w:t>
      </w:r>
      <w:r w:rsidR="00D27876">
        <w:t>(0.02128388, 0.05871612)</w:t>
      </w:r>
    </w:p>
    <w:p w14:paraId="3BE7CD7E" w14:textId="28F7AD95" w:rsidR="00913BC9" w:rsidRDefault="000C4DDA" w:rsidP="009F3831">
      <w:pPr>
        <w:ind w:left="720"/>
      </w:pPr>
      <w:r>
        <w:t>Interpretation:</w:t>
      </w:r>
      <w:r w:rsidR="00D27876">
        <w:t xml:space="preserve"> We are 95% confident that the true difference in the proportion of adults in the US who approved of the job President Bush was doing between the two time periods lies between 0.0213 and 0.0587. This indicates that there is a statistically significant difference in the approval rates between the two time periods, with a higher proportion of approval during the first time period compared to the second time period.</w:t>
      </w:r>
    </w:p>
    <w:p w14:paraId="46C33510" w14:textId="77777777" w:rsidR="003D14EB" w:rsidRDefault="0034065E" w:rsidP="000B38EB">
      <w:pPr>
        <w:ind w:left="360" w:hanging="360"/>
      </w:pPr>
      <w:r>
        <w:t>2</w:t>
      </w:r>
      <w:r w:rsidR="004239CC">
        <w:t xml:space="preserve">. </w:t>
      </w:r>
      <w:r w:rsidR="00605525">
        <w:t xml:space="preserve"> </w:t>
      </w:r>
      <w:r w:rsidR="000C4DDA">
        <w:t>At the Movies</w:t>
      </w:r>
    </w:p>
    <w:p w14:paraId="49D77BEE" w14:textId="77777777" w:rsidR="00005525" w:rsidRDefault="000B38EB" w:rsidP="00806379">
      <w:pPr>
        <w:spacing w:after="0"/>
        <w:ind w:left="180" w:hanging="180"/>
      </w:pPr>
      <w:r>
        <w:tab/>
        <w:t>a.</w:t>
      </w:r>
      <w:r>
        <w:tab/>
      </w:r>
      <w:r w:rsidR="00005525">
        <w:t>Contingency Table</w:t>
      </w:r>
    </w:p>
    <w:p w14:paraId="6E4632FB" w14:textId="4C6278BA" w:rsidR="00536306" w:rsidRDefault="00536306" w:rsidP="000B38EB">
      <w:pPr>
        <w:ind w:left="180" w:hanging="180"/>
      </w:pPr>
      <w:r>
        <w:tab/>
      </w:r>
      <w:r>
        <w:tab/>
      </w:r>
      <w:r>
        <w:rPr>
          <w:noProof/>
        </w:rPr>
        <w:drawing>
          <wp:inline distT="0" distB="0" distL="0" distR="0" wp14:anchorId="78BE5381" wp14:editId="38967732">
            <wp:extent cx="1524000" cy="619125"/>
            <wp:effectExtent l="0" t="0" r="0" b="9525"/>
            <wp:docPr id="9185837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83743" name="Picture 1" descr="A black background with white text&#10;&#10;Description automatically generated"/>
                    <pic:cNvPicPr/>
                  </pic:nvPicPr>
                  <pic:blipFill>
                    <a:blip r:embed="rId5"/>
                    <a:stretch>
                      <a:fillRect/>
                    </a:stretch>
                  </pic:blipFill>
                  <pic:spPr>
                    <a:xfrm>
                      <a:off x="0" y="0"/>
                      <a:ext cx="1524000" cy="619125"/>
                    </a:xfrm>
                    <a:prstGeom prst="rect">
                      <a:avLst/>
                    </a:prstGeom>
                  </pic:spPr>
                </pic:pic>
              </a:graphicData>
            </a:graphic>
          </wp:inline>
        </w:drawing>
      </w:r>
    </w:p>
    <w:p w14:paraId="6ABA407C" w14:textId="5994F9E8" w:rsidR="00605525" w:rsidRDefault="00005525" w:rsidP="000C4DDA">
      <w:pPr>
        <w:ind w:left="180"/>
      </w:pPr>
      <w:r>
        <w:lastRenderedPageBreak/>
        <w:t>b.</w:t>
      </w:r>
      <w:r>
        <w:tab/>
      </w:r>
      <w:r w:rsidR="000C4DDA">
        <w:t xml:space="preserve">Distribution of Ratings for Siskel = </w:t>
      </w:r>
      <w:r w:rsidR="0081702D">
        <w:t>Down: 0.51875, Mixed: 0.20000, Up: 0.28125</w:t>
      </w:r>
    </w:p>
    <w:p w14:paraId="0648CBE3" w14:textId="3F9D524E" w:rsidR="000C4DDA" w:rsidRDefault="000C4DDA" w:rsidP="000C4DDA">
      <w:pPr>
        <w:ind w:left="180"/>
      </w:pPr>
      <w:r>
        <w:tab/>
        <w:t xml:space="preserve">Distribution of Ratings for Ebert = </w:t>
      </w:r>
      <w:r w:rsidR="00155B0D">
        <w:t>Down: 0.5500, Mixed: 0.1875, Up: 0.2625</w:t>
      </w:r>
    </w:p>
    <w:p w14:paraId="31C27A17" w14:textId="655F8CCB" w:rsidR="000C4DDA" w:rsidRDefault="000C4DDA" w:rsidP="000C4DDA">
      <w:pPr>
        <w:ind w:left="180"/>
      </w:pPr>
      <w:r>
        <w:tab/>
        <w:t xml:space="preserve">Who had more Thumbs Up reviews? = </w:t>
      </w:r>
      <w:r w:rsidR="0081702D">
        <w:t>Siskel</w:t>
      </w:r>
    </w:p>
    <w:p w14:paraId="0CD287CB" w14:textId="3F262899" w:rsidR="000C4DDA" w:rsidRDefault="000C4DDA" w:rsidP="000C4DDA">
      <w:pPr>
        <w:ind w:left="180"/>
      </w:pPr>
      <w:r>
        <w:tab/>
        <w:t xml:space="preserve">Who had more Thumbs Down reviews? = </w:t>
      </w:r>
      <w:r w:rsidR="0081702D">
        <w:t>Ebert</w:t>
      </w:r>
    </w:p>
    <w:p w14:paraId="03B03C82" w14:textId="129BEEA4" w:rsidR="000B38EB" w:rsidRDefault="00005525" w:rsidP="000C4DDA">
      <w:pPr>
        <w:ind w:left="180" w:hanging="180"/>
      </w:pPr>
      <w:r>
        <w:tab/>
        <w:t>c.</w:t>
      </w:r>
      <w:r w:rsidR="000C4DDA">
        <w:tab/>
      </w:r>
      <w:r w:rsidR="00605525">
        <w:t>Null Hypothesis</w:t>
      </w:r>
      <w:r w:rsidR="000F1C9B">
        <w:t>: There is no difference in the distribution of reviews between the two critics.</w:t>
      </w:r>
    </w:p>
    <w:p w14:paraId="1B0DFED3" w14:textId="445CF516" w:rsidR="00605525" w:rsidRDefault="00605525" w:rsidP="000F1C9B">
      <w:pPr>
        <w:ind w:left="720"/>
      </w:pPr>
      <w:r>
        <w:t>Alternative Hypothesis</w:t>
      </w:r>
      <w:r w:rsidR="000F1C9B">
        <w:t>: There is a difference in the distribution of reviews between the two critics.</w:t>
      </w:r>
    </w:p>
    <w:p w14:paraId="02F5B5F4" w14:textId="75AD7420" w:rsidR="00605525" w:rsidRDefault="00605525" w:rsidP="000B38EB">
      <w:pPr>
        <w:ind w:left="180" w:hanging="180"/>
      </w:pPr>
      <w:r>
        <w:tab/>
      </w:r>
      <w:r>
        <w:tab/>
        <w:t>Test Statistic</w:t>
      </w:r>
      <w:r w:rsidR="00A4638D">
        <w:t>: 0.585</w:t>
      </w:r>
    </w:p>
    <w:p w14:paraId="27520831" w14:textId="7F3B6A37" w:rsidR="00605525" w:rsidRDefault="00605525" w:rsidP="000B38EB">
      <w:pPr>
        <w:ind w:left="180" w:hanging="180"/>
      </w:pPr>
      <w:r>
        <w:tab/>
      </w:r>
      <w:r>
        <w:tab/>
        <w:t>P-value</w:t>
      </w:r>
      <w:r w:rsidR="00A4638D">
        <w:t>: 0.746</w:t>
      </w:r>
    </w:p>
    <w:p w14:paraId="1110FC46" w14:textId="7EDA7D48" w:rsidR="00605525" w:rsidRDefault="00605525" w:rsidP="003468E6">
      <w:pPr>
        <w:ind w:left="720" w:hanging="180"/>
      </w:pPr>
      <w:r>
        <w:tab/>
        <w:t>Conclusion</w:t>
      </w:r>
      <w:r w:rsidR="00A4638D">
        <w:t>: There is not enough evidence to conclude that there is a difference in the distribution of reviews between the two critics.</w:t>
      </w:r>
    </w:p>
    <w:p w14:paraId="53AAC3F3" w14:textId="3E6AD2B1" w:rsidR="000C4DDA" w:rsidRDefault="000B38EB" w:rsidP="00005525">
      <w:pPr>
        <w:ind w:left="180" w:hanging="180"/>
      </w:pPr>
      <w:r>
        <w:tab/>
      </w:r>
      <w:r w:rsidR="000C4DDA">
        <w:t>d</w:t>
      </w:r>
      <w:r>
        <w:t>.</w:t>
      </w:r>
      <w:r>
        <w:tab/>
      </w:r>
      <w:r w:rsidR="000C4DDA">
        <w:t>Proportion of reviews the same</w:t>
      </w:r>
      <w:r w:rsidR="00774F51">
        <w:t xml:space="preserve"> = </w:t>
      </w:r>
      <w:r w:rsidR="00913D76">
        <w:t>0.63125</w:t>
      </w:r>
    </w:p>
    <w:p w14:paraId="04379991" w14:textId="20BA448B" w:rsidR="00F22727" w:rsidRDefault="000C4DDA" w:rsidP="00F22727">
      <w:pPr>
        <w:ind w:left="180"/>
      </w:pPr>
      <w:r>
        <w:t>e.</w:t>
      </w:r>
      <w:r>
        <w:tab/>
        <w:t xml:space="preserve">Cohen’s kappa = </w:t>
      </w:r>
      <w:r w:rsidR="009A20BF">
        <w:t>0.389</w:t>
      </w:r>
    </w:p>
    <w:p w14:paraId="666FD62B" w14:textId="77777777" w:rsidR="00ED5C65" w:rsidRDefault="000C4DDA" w:rsidP="00ED5C65">
      <w:pPr>
        <w:ind w:left="180"/>
      </w:pPr>
      <w:r>
        <w:t>f.</w:t>
      </w:r>
      <w:r>
        <w:tab/>
        <w:t xml:space="preserve">Weighted Cohen’s kappa = </w:t>
      </w:r>
      <w:r w:rsidR="00E900ED">
        <w:t>0.458</w:t>
      </w:r>
    </w:p>
    <w:p w14:paraId="25559F32" w14:textId="087E0AC5" w:rsidR="000C4DDA" w:rsidRDefault="000C4DDA" w:rsidP="00ED5C65">
      <w:pPr>
        <w:ind w:left="180"/>
      </w:pPr>
      <w:r>
        <w:t>g.</w:t>
      </w:r>
      <w:r>
        <w:tab/>
        <w:t>Agreement?</w:t>
      </w:r>
    </w:p>
    <w:p w14:paraId="60C8F4CA" w14:textId="1097F587" w:rsidR="00605525" w:rsidRDefault="00ED5C65" w:rsidP="005910F7">
      <w:pPr>
        <w:ind w:left="720"/>
      </w:pPr>
      <w:r>
        <w:t>Based on the calculated Cohen’s Kappa values, both unweighted (0.389) and weighted (0.458), it appears that Siskel and Ebert had a moderate level of agreement on their movie reviews. This suggests that while there was some level of consensus between the two critics, there were also instances of disagreement in their assessments of the movies.</w:t>
      </w:r>
    </w:p>
    <w:p w14:paraId="1863C8FE" w14:textId="77777777" w:rsidR="00005525" w:rsidRDefault="0034065E" w:rsidP="000B38EB">
      <w:pPr>
        <w:ind w:left="360" w:hanging="360"/>
      </w:pPr>
      <w:r>
        <w:t xml:space="preserve">3. </w:t>
      </w:r>
      <w:r w:rsidR="00605525">
        <w:tab/>
      </w:r>
      <w:r w:rsidR="000C4DDA">
        <w:t>Scores</w:t>
      </w:r>
    </w:p>
    <w:p w14:paraId="4722896C" w14:textId="77777777" w:rsidR="00005525" w:rsidRDefault="000B38EB" w:rsidP="00572587">
      <w:pPr>
        <w:spacing w:after="0"/>
        <w:ind w:left="180"/>
      </w:pPr>
      <w:r>
        <w:t>a.</w:t>
      </w:r>
      <w:r>
        <w:tab/>
      </w:r>
      <w:r w:rsidR="00005525">
        <w:t>Contingency Table</w:t>
      </w:r>
    </w:p>
    <w:p w14:paraId="762B797D" w14:textId="23B271B2" w:rsidR="00E158C2" w:rsidRDefault="00E158C2" w:rsidP="00605525">
      <w:pPr>
        <w:ind w:left="180"/>
      </w:pPr>
      <w:r>
        <w:tab/>
      </w:r>
      <w:r>
        <w:rPr>
          <w:noProof/>
        </w:rPr>
        <w:drawing>
          <wp:inline distT="0" distB="0" distL="0" distR="0" wp14:anchorId="0FC0863E" wp14:editId="67EAC46C">
            <wp:extent cx="1047750" cy="609600"/>
            <wp:effectExtent l="0" t="0" r="0" b="0"/>
            <wp:docPr id="118973758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7580" name="Picture 1" descr="A number on a black background&#10;&#10;Description automatically generated"/>
                    <pic:cNvPicPr/>
                  </pic:nvPicPr>
                  <pic:blipFill>
                    <a:blip r:embed="rId6"/>
                    <a:stretch>
                      <a:fillRect/>
                    </a:stretch>
                  </pic:blipFill>
                  <pic:spPr>
                    <a:xfrm>
                      <a:off x="0" y="0"/>
                      <a:ext cx="1047750" cy="609600"/>
                    </a:xfrm>
                    <a:prstGeom prst="rect">
                      <a:avLst/>
                    </a:prstGeom>
                  </pic:spPr>
                </pic:pic>
              </a:graphicData>
            </a:graphic>
          </wp:inline>
        </w:drawing>
      </w:r>
    </w:p>
    <w:p w14:paraId="12FEC336" w14:textId="306BCCBF" w:rsidR="000C4DDA" w:rsidRDefault="00605525" w:rsidP="000C4DDA">
      <w:pPr>
        <w:ind w:left="180"/>
      </w:pPr>
      <w:r>
        <w:t>b.</w:t>
      </w:r>
      <w:r>
        <w:tab/>
      </w:r>
      <w:r w:rsidR="000C4DDA">
        <w:t>Proportion of scores the same</w:t>
      </w:r>
      <w:r w:rsidR="00774F51">
        <w:t xml:space="preserve"> = </w:t>
      </w:r>
      <w:r w:rsidR="00F0022C">
        <w:t>0.8081108</w:t>
      </w:r>
    </w:p>
    <w:p w14:paraId="5293B353" w14:textId="0A07F502" w:rsidR="000C4DDA" w:rsidRDefault="000C4DDA" w:rsidP="000C4DDA">
      <w:pPr>
        <w:ind w:left="180"/>
      </w:pPr>
      <w:r>
        <w:t>c.</w:t>
      </w:r>
      <w:r>
        <w:tab/>
        <w:t xml:space="preserve">Cohen’s kappa = </w:t>
      </w:r>
      <w:r w:rsidR="00A44153">
        <w:t>0.688</w:t>
      </w:r>
    </w:p>
    <w:p w14:paraId="075366A6" w14:textId="1F577747" w:rsidR="000C4DDA" w:rsidRDefault="000C4DDA" w:rsidP="000C4DDA">
      <w:pPr>
        <w:ind w:firstLine="180"/>
      </w:pPr>
      <w:r>
        <w:t>d.</w:t>
      </w:r>
      <w:r>
        <w:tab/>
        <w:t xml:space="preserve">Weighted Cohen’s kappa = </w:t>
      </w:r>
      <w:r w:rsidR="00EB790B">
        <w:t>0.77</w:t>
      </w:r>
    </w:p>
    <w:p w14:paraId="2595AC92" w14:textId="77777777" w:rsidR="00005525" w:rsidRDefault="000C4DDA" w:rsidP="000C4DDA">
      <w:pPr>
        <w:ind w:left="180"/>
      </w:pPr>
      <w:r>
        <w:t>e.</w:t>
      </w:r>
      <w:r>
        <w:tab/>
        <w:t>Agreement?</w:t>
      </w:r>
    </w:p>
    <w:p w14:paraId="79AA9BE3" w14:textId="2925EA8C" w:rsidR="00D87EC9" w:rsidRDefault="00D87EC9" w:rsidP="00547672">
      <w:pPr>
        <w:ind w:left="720"/>
      </w:pPr>
      <w:r>
        <w:t>Based on the calculated Cohen’s kappa values, both unweighted (0.688) and weighted (0.77), it appears that there is substantial agreement on scores between the computer and the person. These kappa values indicate a strong level of agreement beyond what would be expected by chance alone. So</w:t>
      </w:r>
      <w:r w:rsidR="00547672">
        <w:t>,</w:t>
      </w:r>
      <w:r>
        <w:t xml:space="preserve"> it can be concluded that there is agreement on scores between the computer and the person.</w:t>
      </w:r>
      <w:r w:rsidR="00AF54D1">
        <w:t xml:space="preserve"> </w:t>
      </w:r>
    </w:p>
    <w:sectPr w:rsidR="00D8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CC"/>
    <w:rsid w:val="00005525"/>
    <w:rsid w:val="000B38EB"/>
    <w:rsid w:val="000C4DDA"/>
    <w:rsid w:val="000F1C9B"/>
    <w:rsid w:val="00154190"/>
    <w:rsid w:val="00155B0D"/>
    <w:rsid w:val="00176849"/>
    <w:rsid w:val="002377FF"/>
    <w:rsid w:val="00331D59"/>
    <w:rsid w:val="0034065E"/>
    <w:rsid w:val="003468E6"/>
    <w:rsid w:val="00362FE6"/>
    <w:rsid w:val="003D14EB"/>
    <w:rsid w:val="004239CC"/>
    <w:rsid w:val="004E11FE"/>
    <w:rsid w:val="004F4FC5"/>
    <w:rsid w:val="00536306"/>
    <w:rsid w:val="00547672"/>
    <w:rsid w:val="00572587"/>
    <w:rsid w:val="005910F7"/>
    <w:rsid w:val="005D0730"/>
    <w:rsid w:val="00605525"/>
    <w:rsid w:val="006621E5"/>
    <w:rsid w:val="00774F51"/>
    <w:rsid w:val="00806379"/>
    <w:rsid w:val="0081702D"/>
    <w:rsid w:val="00913BC9"/>
    <w:rsid w:val="00913D76"/>
    <w:rsid w:val="00915CA3"/>
    <w:rsid w:val="00953051"/>
    <w:rsid w:val="009705FD"/>
    <w:rsid w:val="009A20BF"/>
    <w:rsid w:val="009F3831"/>
    <w:rsid w:val="00A44153"/>
    <w:rsid w:val="00A4638D"/>
    <w:rsid w:val="00A55D6D"/>
    <w:rsid w:val="00AF54D1"/>
    <w:rsid w:val="00B82DDE"/>
    <w:rsid w:val="00C52C04"/>
    <w:rsid w:val="00C70337"/>
    <w:rsid w:val="00CC7B46"/>
    <w:rsid w:val="00D26586"/>
    <w:rsid w:val="00D27876"/>
    <w:rsid w:val="00D87EC9"/>
    <w:rsid w:val="00E158C2"/>
    <w:rsid w:val="00E857D9"/>
    <w:rsid w:val="00E900ED"/>
    <w:rsid w:val="00EB790B"/>
    <w:rsid w:val="00ED5C65"/>
    <w:rsid w:val="00F0022C"/>
    <w:rsid w:val="00F22727"/>
    <w:rsid w:val="00F4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E010"/>
  <w15:chartTrackingRefBased/>
  <w15:docId w15:val="{B8451ACC-6453-4917-BB29-66E5E9A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CC"/>
    <w:pPr>
      <w:ind w:left="720"/>
      <w:contextualSpacing/>
    </w:pPr>
  </w:style>
  <w:style w:type="table" w:styleId="TableGrid">
    <w:name w:val="Table Grid"/>
    <w:basedOn w:val="TableNormal"/>
    <w:uiPriority w:val="39"/>
    <w:rsid w:val="004F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FC5"/>
    <w:rPr>
      <w:color w:val="808080"/>
    </w:rPr>
  </w:style>
  <w:style w:type="paragraph" w:styleId="NormalWeb">
    <w:name w:val="Normal (Web)"/>
    <w:basedOn w:val="Normal"/>
    <w:uiPriority w:val="99"/>
    <w:semiHidden/>
    <w:unhideWhenUsed/>
    <w:rsid w:val="006621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62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21E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817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02D"/>
    <w:rPr>
      <w:rFonts w:ascii="Courier New" w:eastAsia="Times New Roman" w:hAnsi="Courier New" w:cs="Courier New"/>
      <w:sz w:val="20"/>
      <w:szCs w:val="20"/>
    </w:rPr>
  </w:style>
  <w:style w:type="character" w:customStyle="1" w:styleId="gnd-iwgdh3b">
    <w:name w:val="gnd-iwgdh3b"/>
    <w:basedOn w:val="DefaultParagraphFont"/>
    <w:rsid w:val="0081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9767">
      <w:bodyDiv w:val="1"/>
      <w:marLeft w:val="0"/>
      <w:marRight w:val="0"/>
      <w:marTop w:val="0"/>
      <w:marBottom w:val="0"/>
      <w:divBdr>
        <w:top w:val="none" w:sz="0" w:space="0" w:color="auto"/>
        <w:left w:val="none" w:sz="0" w:space="0" w:color="auto"/>
        <w:bottom w:val="none" w:sz="0" w:space="0" w:color="auto"/>
        <w:right w:val="none" w:sz="0" w:space="0" w:color="auto"/>
      </w:divBdr>
      <w:divsChild>
        <w:div w:id="747653412">
          <w:marLeft w:val="0"/>
          <w:marRight w:val="0"/>
          <w:marTop w:val="0"/>
          <w:marBottom w:val="0"/>
          <w:divBdr>
            <w:top w:val="single" w:sz="2" w:space="0" w:color="E3E3E3"/>
            <w:left w:val="single" w:sz="2" w:space="0" w:color="E3E3E3"/>
            <w:bottom w:val="single" w:sz="2" w:space="0" w:color="E3E3E3"/>
            <w:right w:val="single" w:sz="2" w:space="0" w:color="E3E3E3"/>
          </w:divBdr>
          <w:divsChild>
            <w:div w:id="1275405756">
              <w:marLeft w:val="0"/>
              <w:marRight w:val="0"/>
              <w:marTop w:val="0"/>
              <w:marBottom w:val="0"/>
              <w:divBdr>
                <w:top w:val="single" w:sz="2" w:space="0" w:color="E3E3E3"/>
                <w:left w:val="single" w:sz="2" w:space="0" w:color="E3E3E3"/>
                <w:bottom w:val="single" w:sz="2" w:space="0" w:color="E3E3E3"/>
                <w:right w:val="single" w:sz="2" w:space="0" w:color="E3E3E3"/>
              </w:divBdr>
              <w:divsChild>
                <w:div w:id="1983733688">
                  <w:marLeft w:val="0"/>
                  <w:marRight w:val="0"/>
                  <w:marTop w:val="0"/>
                  <w:marBottom w:val="0"/>
                  <w:divBdr>
                    <w:top w:val="single" w:sz="2" w:space="0" w:color="E3E3E3"/>
                    <w:left w:val="single" w:sz="2" w:space="0" w:color="E3E3E3"/>
                    <w:bottom w:val="single" w:sz="2" w:space="0" w:color="E3E3E3"/>
                    <w:right w:val="single" w:sz="2" w:space="0" w:color="E3E3E3"/>
                  </w:divBdr>
                  <w:divsChild>
                    <w:div w:id="1038699708">
                      <w:marLeft w:val="0"/>
                      <w:marRight w:val="0"/>
                      <w:marTop w:val="0"/>
                      <w:marBottom w:val="0"/>
                      <w:divBdr>
                        <w:top w:val="single" w:sz="2" w:space="0" w:color="E3E3E3"/>
                        <w:left w:val="single" w:sz="2" w:space="0" w:color="E3E3E3"/>
                        <w:bottom w:val="single" w:sz="2" w:space="0" w:color="E3E3E3"/>
                        <w:right w:val="single" w:sz="2" w:space="0" w:color="E3E3E3"/>
                      </w:divBdr>
                      <w:divsChild>
                        <w:div w:id="439302983">
                          <w:marLeft w:val="0"/>
                          <w:marRight w:val="0"/>
                          <w:marTop w:val="0"/>
                          <w:marBottom w:val="0"/>
                          <w:divBdr>
                            <w:top w:val="single" w:sz="2" w:space="0" w:color="E3E3E3"/>
                            <w:left w:val="single" w:sz="2" w:space="0" w:color="E3E3E3"/>
                            <w:bottom w:val="single" w:sz="2" w:space="0" w:color="E3E3E3"/>
                            <w:right w:val="single" w:sz="2" w:space="0" w:color="E3E3E3"/>
                          </w:divBdr>
                          <w:divsChild>
                            <w:div w:id="1624531572">
                              <w:marLeft w:val="0"/>
                              <w:marRight w:val="0"/>
                              <w:marTop w:val="100"/>
                              <w:marBottom w:val="100"/>
                              <w:divBdr>
                                <w:top w:val="single" w:sz="2" w:space="0" w:color="E3E3E3"/>
                                <w:left w:val="single" w:sz="2" w:space="0" w:color="E3E3E3"/>
                                <w:bottom w:val="single" w:sz="2" w:space="0" w:color="E3E3E3"/>
                                <w:right w:val="single" w:sz="2" w:space="0" w:color="E3E3E3"/>
                              </w:divBdr>
                              <w:divsChild>
                                <w:div w:id="787430273">
                                  <w:marLeft w:val="0"/>
                                  <w:marRight w:val="0"/>
                                  <w:marTop w:val="0"/>
                                  <w:marBottom w:val="0"/>
                                  <w:divBdr>
                                    <w:top w:val="single" w:sz="2" w:space="0" w:color="E3E3E3"/>
                                    <w:left w:val="single" w:sz="2" w:space="0" w:color="E3E3E3"/>
                                    <w:bottom w:val="single" w:sz="2" w:space="0" w:color="E3E3E3"/>
                                    <w:right w:val="single" w:sz="2" w:space="0" w:color="E3E3E3"/>
                                  </w:divBdr>
                                  <w:divsChild>
                                    <w:div w:id="827937772">
                                      <w:marLeft w:val="0"/>
                                      <w:marRight w:val="0"/>
                                      <w:marTop w:val="0"/>
                                      <w:marBottom w:val="0"/>
                                      <w:divBdr>
                                        <w:top w:val="single" w:sz="2" w:space="0" w:color="E3E3E3"/>
                                        <w:left w:val="single" w:sz="2" w:space="0" w:color="E3E3E3"/>
                                        <w:bottom w:val="single" w:sz="2" w:space="0" w:color="E3E3E3"/>
                                        <w:right w:val="single" w:sz="2" w:space="0" w:color="E3E3E3"/>
                                      </w:divBdr>
                                      <w:divsChild>
                                        <w:div w:id="998118823">
                                          <w:marLeft w:val="0"/>
                                          <w:marRight w:val="0"/>
                                          <w:marTop w:val="0"/>
                                          <w:marBottom w:val="0"/>
                                          <w:divBdr>
                                            <w:top w:val="single" w:sz="2" w:space="0" w:color="E3E3E3"/>
                                            <w:left w:val="single" w:sz="2" w:space="0" w:color="E3E3E3"/>
                                            <w:bottom w:val="single" w:sz="2" w:space="0" w:color="E3E3E3"/>
                                            <w:right w:val="single" w:sz="2" w:space="0" w:color="E3E3E3"/>
                                          </w:divBdr>
                                          <w:divsChild>
                                            <w:div w:id="1608997842">
                                              <w:marLeft w:val="0"/>
                                              <w:marRight w:val="0"/>
                                              <w:marTop w:val="0"/>
                                              <w:marBottom w:val="0"/>
                                              <w:divBdr>
                                                <w:top w:val="single" w:sz="2" w:space="0" w:color="E3E3E3"/>
                                                <w:left w:val="single" w:sz="2" w:space="0" w:color="E3E3E3"/>
                                                <w:bottom w:val="single" w:sz="2" w:space="0" w:color="E3E3E3"/>
                                                <w:right w:val="single" w:sz="2" w:space="0" w:color="E3E3E3"/>
                                              </w:divBdr>
                                              <w:divsChild>
                                                <w:div w:id="875314416">
                                                  <w:marLeft w:val="0"/>
                                                  <w:marRight w:val="0"/>
                                                  <w:marTop w:val="0"/>
                                                  <w:marBottom w:val="0"/>
                                                  <w:divBdr>
                                                    <w:top w:val="single" w:sz="2" w:space="0" w:color="E3E3E3"/>
                                                    <w:left w:val="single" w:sz="2" w:space="0" w:color="E3E3E3"/>
                                                    <w:bottom w:val="single" w:sz="2" w:space="0" w:color="E3E3E3"/>
                                                    <w:right w:val="single" w:sz="2" w:space="0" w:color="E3E3E3"/>
                                                  </w:divBdr>
                                                  <w:divsChild>
                                                    <w:div w:id="189242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1341745">
          <w:marLeft w:val="0"/>
          <w:marRight w:val="0"/>
          <w:marTop w:val="0"/>
          <w:marBottom w:val="0"/>
          <w:divBdr>
            <w:top w:val="none" w:sz="0" w:space="0" w:color="auto"/>
            <w:left w:val="none" w:sz="0" w:space="0" w:color="auto"/>
            <w:bottom w:val="none" w:sz="0" w:space="0" w:color="auto"/>
            <w:right w:val="none" w:sz="0" w:space="0" w:color="auto"/>
          </w:divBdr>
        </w:div>
      </w:divsChild>
    </w:div>
    <w:div w:id="294026953">
      <w:bodyDiv w:val="1"/>
      <w:marLeft w:val="0"/>
      <w:marRight w:val="0"/>
      <w:marTop w:val="0"/>
      <w:marBottom w:val="0"/>
      <w:divBdr>
        <w:top w:val="none" w:sz="0" w:space="0" w:color="auto"/>
        <w:left w:val="none" w:sz="0" w:space="0" w:color="auto"/>
        <w:bottom w:val="none" w:sz="0" w:space="0" w:color="auto"/>
        <w:right w:val="none" w:sz="0" w:space="0" w:color="auto"/>
      </w:divBdr>
      <w:divsChild>
        <w:div w:id="120078730">
          <w:marLeft w:val="0"/>
          <w:marRight w:val="0"/>
          <w:marTop w:val="0"/>
          <w:marBottom w:val="0"/>
          <w:divBdr>
            <w:top w:val="single" w:sz="2" w:space="0" w:color="E3E3E3"/>
            <w:left w:val="single" w:sz="2" w:space="0" w:color="E3E3E3"/>
            <w:bottom w:val="single" w:sz="2" w:space="0" w:color="E3E3E3"/>
            <w:right w:val="single" w:sz="2" w:space="0" w:color="E3E3E3"/>
          </w:divBdr>
          <w:divsChild>
            <w:div w:id="38630078">
              <w:marLeft w:val="0"/>
              <w:marRight w:val="0"/>
              <w:marTop w:val="0"/>
              <w:marBottom w:val="0"/>
              <w:divBdr>
                <w:top w:val="single" w:sz="2" w:space="0" w:color="E3E3E3"/>
                <w:left w:val="single" w:sz="2" w:space="0" w:color="E3E3E3"/>
                <w:bottom w:val="single" w:sz="2" w:space="0" w:color="E3E3E3"/>
                <w:right w:val="single" w:sz="2" w:space="0" w:color="E3E3E3"/>
              </w:divBdr>
              <w:divsChild>
                <w:div w:id="860701417">
                  <w:marLeft w:val="0"/>
                  <w:marRight w:val="0"/>
                  <w:marTop w:val="0"/>
                  <w:marBottom w:val="0"/>
                  <w:divBdr>
                    <w:top w:val="single" w:sz="2" w:space="0" w:color="E3E3E3"/>
                    <w:left w:val="single" w:sz="2" w:space="0" w:color="E3E3E3"/>
                    <w:bottom w:val="single" w:sz="2" w:space="0" w:color="E3E3E3"/>
                    <w:right w:val="single" w:sz="2" w:space="0" w:color="E3E3E3"/>
                  </w:divBdr>
                  <w:divsChild>
                    <w:div w:id="1637488916">
                      <w:marLeft w:val="0"/>
                      <w:marRight w:val="0"/>
                      <w:marTop w:val="0"/>
                      <w:marBottom w:val="0"/>
                      <w:divBdr>
                        <w:top w:val="single" w:sz="2" w:space="0" w:color="E3E3E3"/>
                        <w:left w:val="single" w:sz="2" w:space="0" w:color="E3E3E3"/>
                        <w:bottom w:val="single" w:sz="2" w:space="0" w:color="E3E3E3"/>
                        <w:right w:val="single" w:sz="2" w:space="0" w:color="E3E3E3"/>
                      </w:divBdr>
                      <w:divsChild>
                        <w:div w:id="1248659049">
                          <w:marLeft w:val="0"/>
                          <w:marRight w:val="0"/>
                          <w:marTop w:val="0"/>
                          <w:marBottom w:val="0"/>
                          <w:divBdr>
                            <w:top w:val="single" w:sz="2" w:space="0" w:color="E3E3E3"/>
                            <w:left w:val="single" w:sz="2" w:space="0" w:color="E3E3E3"/>
                            <w:bottom w:val="single" w:sz="2" w:space="0" w:color="E3E3E3"/>
                            <w:right w:val="single" w:sz="2" w:space="0" w:color="E3E3E3"/>
                          </w:divBdr>
                          <w:divsChild>
                            <w:div w:id="855121230">
                              <w:marLeft w:val="0"/>
                              <w:marRight w:val="0"/>
                              <w:marTop w:val="100"/>
                              <w:marBottom w:val="100"/>
                              <w:divBdr>
                                <w:top w:val="single" w:sz="2" w:space="0" w:color="E3E3E3"/>
                                <w:left w:val="single" w:sz="2" w:space="0" w:color="E3E3E3"/>
                                <w:bottom w:val="single" w:sz="2" w:space="0" w:color="E3E3E3"/>
                                <w:right w:val="single" w:sz="2" w:space="0" w:color="E3E3E3"/>
                              </w:divBdr>
                              <w:divsChild>
                                <w:div w:id="354893589">
                                  <w:marLeft w:val="0"/>
                                  <w:marRight w:val="0"/>
                                  <w:marTop w:val="0"/>
                                  <w:marBottom w:val="0"/>
                                  <w:divBdr>
                                    <w:top w:val="single" w:sz="2" w:space="0" w:color="E3E3E3"/>
                                    <w:left w:val="single" w:sz="2" w:space="0" w:color="E3E3E3"/>
                                    <w:bottom w:val="single" w:sz="2" w:space="0" w:color="E3E3E3"/>
                                    <w:right w:val="single" w:sz="2" w:space="0" w:color="E3E3E3"/>
                                  </w:divBdr>
                                  <w:divsChild>
                                    <w:div w:id="1791825415">
                                      <w:marLeft w:val="0"/>
                                      <w:marRight w:val="0"/>
                                      <w:marTop w:val="0"/>
                                      <w:marBottom w:val="0"/>
                                      <w:divBdr>
                                        <w:top w:val="single" w:sz="2" w:space="0" w:color="E3E3E3"/>
                                        <w:left w:val="single" w:sz="2" w:space="0" w:color="E3E3E3"/>
                                        <w:bottom w:val="single" w:sz="2" w:space="0" w:color="E3E3E3"/>
                                        <w:right w:val="single" w:sz="2" w:space="0" w:color="E3E3E3"/>
                                      </w:divBdr>
                                      <w:divsChild>
                                        <w:div w:id="1504666330">
                                          <w:marLeft w:val="0"/>
                                          <w:marRight w:val="0"/>
                                          <w:marTop w:val="0"/>
                                          <w:marBottom w:val="0"/>
                                          <w:divBdr>
                                            <w:top w:val="single" w:sz="2" w:space="0" w:color="E3E3E3"/>
                                            <w:left w:val="single" w:sz="2" w:space="0" w:color="E3E3E3"/>
                                            <w:bottom w:val="single" w:sz="2" w:space="0" w:color="E3E3E3"/>
                                            <w:right w:val="single" w:sz="2" w:space="0" w:color="E3E3E3"/>
                                          </w:divBdr>
                                          <w:divsChild>
                                            <w:div w:id="2034646997">
                                              <w:marLeft w:val="0"/>
                                              <w:marRight w:val="0"/>
                                              <w:marTop w:val="0"/>
                                              <w:marBottom w:val="0"/>
                                              <w:divBdr>
                                                <w:top w:val="single" w:sz="2" w:space="0" w:color="E3E3E3"/>
                                                <w:left w:val="single" w:sz="2" w:space="0" w:color="E3E3E3"/>
                                                <w:bottom w:val="single" w:sz="2" w:space="0" w:color="E3E3E3"/>
                                                <w:right w:val="single" w:sz="2" w:space="0" w:color="E3E3E3"/>
                                              </w:divBdr>
                                              <w:divsChild>
                                                <w:div w:id="613177510">
                                                  <w:marLeft w:val="0"/>
                                                  <w:marRight w:val="0"/>
                                                  <w:marTop w:val="0"/>
                                                  <w:marBottom w:val="0"/>
                                                  <w:divBdr>
                                                    <w:top w:val="single" w:sz="2" w:space="0" w:color="E3E3E3"/>
                                                    <w:left w:val="single" w:sz="2" w:space="0" w:color="E3E3E3"/>
                                                    <w:bottom w:val="single" w:sz="2" w:space="0" w:color="E3E3E3"/>
                                                    <w:right w:val="single" w:sz="2" w:space="0" w:color="E3E3E3"/>
                                                  </w:divBdr>
                                                  <w:divsChild>
                                                    <w:div w:id="161902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0923027">
          <w:marLeft w:val="0"/>
          <w:marRight w:val="0"/>
          <w:marTop w:val="0"/>
          <w:marBottom w:val="0"/>
          <w:divBdr>
            <w:top w:val="none" w:sz="0" w:space="0" w:color="auto"/>
            <w:left w:val="none" w:sz="0" w:space="0" w:color="auto"/>
            <w:bottom w:val="none" w:sz="0" w:space="0" w:color="auto"/>
            <w:right w:val="none" w:sz="0" w:space="0" w:color="auto"/>
          </w:divBdr>
        </w:div>
      </w:divsChild>
    </w:div>
    <w:div w:id="380134596">
      <w:bodyDiv w:val="1"/>
      <w:marLeft w:val="0"/>
      <w:marRight w:val="0"/>
      <w:marTop w:val="0"/>
      <w:marBottom w:val="0"/>
      <w:divBdr>
        <w:top w:val="none" w:sz="0" w:space="0" w:color="auto"/>
        <w:left w:val="none" w:sz="0" w:space="0" w:color="auto"/>
        <w:bottom w:val="none" w:sz="0" w:space="0" w:color="auto"/>
        <w:right w:val="none" w:sz="0" w:space="0" w:color="auto"/>
      </w:divBdr>
    </w:div>
    <w:div w:id="588736139">
      <w:bodyDiv w:val="1"/>
      <w:marLeft w:val="0"/>
      <w:marRight w:val="0"/>
      <w:marTop w:val="0"/>
      <w:marBottom w:val="0"/>
      <w:divBdr>
        <w:top w:val="none" w:sz="0" w:space="0" w:color="auto"/>
        <w:left w:val="none" w:sz="0" w:space="0" w:color="auto"/>
        <w:bottom w:val="none" w:sz="0" w:space="0" w:color="auto"/>
        <w:right w:val="none" w:sz="0" w:space="0" w:color="auto"/>
      </w:divBdr>
    </w:div>
    <w:div w:id="1541624946">
      <w:bodyDiv w:val="1"/>
      <w:marLeft w:val="0"/>
      <w:marRight w:val="0"/>
      <w:marTop w:val="0"/>
      <w:marBottom w:val="0"/>
      <w:divBdr>
        <w:top w:val="none" w:sz="0" w:space="0" w:color="auto"/>
        <w:left w:val="none" w:sz="0" w:space="0" w:color="auto"/>
        <w:bottom w:val="none" w:sz="0" w:space="0" w:color="auto"/>
        <w:right w:val="none" w:sz="0" w:space="0" w:color="auto"/>
      </w:divBdr>
    </w:div>
    <w:div w:id="1731614855">
      <w:bodyDiv w:val="1"/>
      <w:marLeft w:val="0"/>
      <w:marRight w:val="0"/>
      <w:marTop w:val="0"/>
      <w:marBottom w:val="0"/>
      <w:divBdr>
        <w:top w:val="none" w:sz="0" w:space="0" w:color="auto"/>
        <w:left w:val="none" w:sz="0" w:space="0" w:color="auto"/>
        <w:bottom w:val="none" w:sz="0" w:space="0" w:color="auto"/>
        <w:right w:val="none" w:sz="0" w:space="0" w:color="auto"/>
      </w:divBdr>
    </w:div>
    <w:div w:id="1764908669">
      <w:bodyDiv w:val="1"/>
      <w:marLeft w:val="0"/>
      <w:marRight w:val="0"/>
      <w:marTop w:val="0"/>
      <w:marBottom w:val="0"/>
      <w:divBdr>
        <w:top w:val="none" w:sz="0" w:space="0" w:color="auto"/>
        <w:left w:val="none" w:sz="0" w:space="0" w:color="auto"/>
        <w:bottom w:val="none" w:sz="0" w:space="0" w:color="auto"/>
        <w:right w:val="none" w:sz="0" w:space="0" w:color="auto"/>
      </w:divBdr>
      <w:divsChild>
        <w:div w:id="403261248">
          <w:marLeft w:val="0"/>
          <w:marRight w:val="0"/>
          <w:marTop w:val="0"/>
          <w:marBottom w:val="0"/>
          <w:divBdr>
            <w:top w:val="single" w:sz="2" w:space="0" w:color="E3E3E3"/>
            <w:left w:val="single" w:sz="2" w:space="0" w:color="E3E3E3"/>
            <w:bottom w:val="single" w:sz="2" w:space="0" w:color="E3E3E3"/>
            <w:right w:val="single" w:sz="2" w:space="0" w:color="E3E3E3"/>
          </w:divBdr>
          <w:divsChild>
            <w:div w:id="918173820">
              <w:marLeft w:val="0"/>
              <w:marRight w:val="0"/>
              <w:marTop w:val="0"/>
              <w:marBottom w:val="0"/>
              <w:divBdr>
                <w:top w:val="single" w:sz="2" w:space="0" w:color="E3E3E3"/>
                <w:left w:val="single" w:sz="2" w:space="0" w:color="E3E3E3"/>
                <w:bottom w:val="single" w:sz="2" w:space="0" w:color="E3E3E3"/>
                <w:right w:val="single" w:sz="2" w:space="0" w:color="E3E3E3"/>
              </w:divBdr>
              <w:divsChild>
                <w:div w:id="211887014">
                  <w:marLeft w:val="0"/>
                  <w:marRight w:val="0"/>
                  <w:marTop w:val="0"/>
                  <w:marBottom w:val="0"/>
                  <w:divBdr>
                    <w:top w:val="single" w:sz="2" w:space="0" w:color="E3E3E3"/>
                    <w:left w:val="single" w:sz="2" w:space="0" w:color="E3E3E3"/>
                    <w:bottom w:val="single" w:sz="2" w:space="0" w:color="E3E3E3"/>
                    <w:right w:val="single" w:sz="2" w:space="0" w:color="E3E3E3"/>
                  </w:divBdr>
                  <w:divsChild>
                    <w:div w:id="1317104521">
                      <w:marLeft w:val="0"/>
                      <w:marRight w:val="0"/>
                      <w:marTop w:val="0"/>
                      <w:marBottom w:val="0"/>
                      <w:divBdr>
                        <w:top w:val="single" w:sz="2" w:space="0" w:color="E3E3E3"/>
                        <w:left w:val="single" w:sz="2" w:space="0" w:color="E3E3E3"/>
                        <w:bottom w:val="single" w:sz="2" w:space="0" w:color="E3E3E3"/>
                        <w:right w:val="single" w:sz="2" w:space="0" w:color="E3E3E3"/>
                      </w:divBdr>
                      <w:divsChild>
                        <w:div w:id="953248134">
                          <w:marLeft w:val="0"/>
                          <w:marRight w:val="0"/>
                          <w:marTop w:val="0"/>
                          <w:marBottom w:val="0"/>
                          <w:divBdr>
                            <w:top w:val="single" w:sz="2" w:space="0" w:color="E3E3E3"/>
                            <w:left w:val="single" w:sz="2" w:space="0" w:color="E3E3E3"/>
                            <w:bottom w:val="single" w:sz="2" w:space="0" w:color="E3E3E3"/>
                            <w:right w:val="single" w:sz="2" w:space="0" w:color="E3E3E3"/>
                          </w:divBdr>
                          <w:divsChild>
                            <w:div w:id="993486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413231">
                                  <w:marLeft w:val="0"/>
                                  <w:marRight w:val="0"/>
                                  <w:marTop w:val="0"/>
                                  <w:marBottom w:val="0"/>
                                  <w:divBdr>
                                    <w:top w:val="single" w:sz="2" w:space="0" w:color="E3E3E3"/>
                                    <w:left w:val="single" w:sz="2" w:space="0" w:color="E3E3E3"/>
                                    <w:bottom w:val="single" w:sz="2" w:space="0" w:color="E3E3E3"/>
                                    <w:right w:val="single" w:sz="2" w:space="0" w:color="E3E3E3"/>
                                  </w:divBdr>
                                  <w:divsChild>
                                    <w:div w:id="958923204">
                                      <w:marLeft w:val="0"/>
                                      <w:marRight w:val="0"/>
                                      <w:marTop w:val="0"/>
                                      <w:marBottom w:val="0"/>
                                      <w:divBdr>
                                        <w:top w:val="single" w:sz="2" w:space="0" w:color="E3E3E3"/>
                                        <w:left w:val="single" w:sz="2" w:space="0" w:color="E3E3E3"/>
                                        <w:bottom w:val="single" w:sz="2" w:space="0" w:color="E3E3E3"/>
                                        <w:right w:val="single" w:sz="2" w:space="0" w:color="E3E3E3"/>
                                      </w:divBdr>
                                      <w:divsChild>
                                        <w:div w:id="457139158">
                                          <w:marLeft w:val="0"/>
                                          <w:marRight w:val="0"/>
                                          <w:marTop w:val="0"/>
                                          <w:marBottom w:val="0"/>
                                          <w:divBdr>
                                            <w:top w:val="single" w:sz="2" w:space="0" w:color="E3E3E3"/>
                                            <w:left w:val="single" w:sz="2" w:space="0" w:color="E3E3E3"/>
                                            <w:bottom w:val="single" w:sz="2" w:space="0" w:color="E3E3E3"/>
                                            <w:right w:val="single" w:sz="2" w:space="0" w:color="E3E3E3"/>
                                          </w:divBdr>
                                          <w:divsChild>
                                            <w:div w:id="521549765">
                                              <w:marLeft w:val="0"/>
                                              <w:marRight w:val="0"/>
                                              <w:marTop w:val="0"/>
                                              <w:marBottom w:val="0"/>
                                              <w:divBdr>
                                                <w:top w:val="single" w:sz="2" w:space="0" w:color="E3E3E3"/>
                                                <w:left w:val="single" w:sz="2" w:space="0" w:color="E3E3E3"/>
                                                <w:bottom w:val="single" w:sz="2" w:space="0" w:color="E3E3E3"/>
                                                <w:right w:val="single" w:sz="2" w:space="0" w:color="E3E3E3"/>
                                              </w:divBdr>
                                              <w:divsChild>
                                                <w:div w:id="398209025">
                                                  <w:marLeft w:val="0"/>
                                                  <w:marRight w:val="0"/>
                                                  <w:marTop w:val="0"/>
                                                  <w:marBottom w:val="0"/>
                                                  <w:divBdr>
                                                    <w:top w:val="single" w:sz="2" w:space="0" w:color="E3E3E3"/>
                                                    <w:left w:val="single" w:sz="2" w:space="0" w:color="E3E3E3"/>
                                                    <w:bottom w:val="single" w:sz="2" w:space="0" w:color="E3E3E3"/>
                                                    <w:right w:val="single" w:sz="2" w:space="0" w:color="E3E3E3"/>
                                                  </w:divBdr>
                                                  <w:divsChild>
                                                    <w:div w:id="155716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740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51</cp:revision>
  <dcterms:created xsi:type="dcterms:W3CDTF">2020-01-23T17:59:00Z</dcterms:created>
  <dcterms:modified xsi:type="dcterms:W3CDTF">2024-03-27T15:50:00Z</dcterms:modified>
</cp:coreProperties>
</file>