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B894A" w14:textId="77777777" w:rsidR="004239CC" w:rsidRPr="009705FD" w:rsidRDefault="0034065E" w:rsidP="003D14EB">
      <w:pPr>
        <w:spacing w:after="0"/>
        <w:ind w:left="360" w:hanging="360"/>
        <w:jc w:val="center"/>
        <w:rPr>
          <w:b/>
          <w:sz w:val="28"/>
          <w:szCs w:val="28"/>
        </w:rPr>
      </w:pPr>
      <w:r w:rsidRPr="009705FD">
        <w:rPr>
          <w:b/>
          <w:sz w:val="28"/>
          <w:szCs w:val="28"/>
        </w:rPr>
        <w:t>STAT 477/</w:t>
      </w:r>
      <w:r w:rsidR="003D14EB">
        <w:rPr>
          <w:b/>
          <w:sz w:val="28"/>
          <w:szCs w:val="28"/>
        </w:rPr>
        <w:t xml:space="preserve">STAT </w:t>
      </w:r>
      <w:r w:rsidRPr="009705FD">
        <w:rPr>
          <w:b/>
          <w:sz w:val="28"/>
          <w:szCs w:val="28"/>
        </w:rPr>
        <w:t>577</w:t>
      </w:r>
    </w:p>
    <w:p w14:paraId="53BEC23C" w14:textId="05E97054" w:rsidR="009705FD" w:rsidRDefault="009705FD" w:rsidP="003D14EB">
      <w:pPr>
        <w:spacing w:after="0"/>
        <w:ind w:left="360" w:hanging="360"/>
        <w:jc w:val="center"/>
        <w:rPr>
          <w:b/>
          <w:sz w:val="28"/>
          <w:szCs w:val="28"/>
        </w:rPr>
      </w:pPr>
      <w:r w:rsidRPr="009705FD">
        <w:rPr>
          <w:b/>
          <w:sz w:val="28"/>
          <w:szCs w:val="28"/>
        </w:rPr>
        <w:t xml:space="preserve">HW </w:t>
      </w:r>
      <w:r w:rsidR="00724A08">
        <w:rPr>
          <w:b/>
          <w:sz w:val="28"/>
          <w:szCs w:val="28"/>
        </w:rPr>
        <w:t>9</w:t>
      </w:r>
    </w:p>
    <w:p w14:paraId="41BE0519" w14:textId="4BC7FF00" w:rsidR="005D52C1" w:rsidRPr="004239CC" w:rsidRDefault="005D52C1" w:rsidP="003D14EB">
      <w:pPr>
        <w:spacing w:after="0"/>
        <w:ind w:left="360" w:hanging="360"/>
        <w:jc w:val="center"/>
        <w:rPr>
          <w:b/>
        </w:rPr>
      </w:pPr>
      <w:r>
        <w:rPr>
          <w:b/>
          <w:sz w:val="28"/>
          <w:szCs w:val="28"/>
        </w:rPr>
        <w:t>Neha Maddali</w:t>
      </w:r>
    </w:p>
    <w:p w14:paraId="582E5648" w14:textId="77777777" w:rsidR="009705FD" w:rsidRDefault="009705FD" w:rsidP="003D14EB">
      <w:pPr>
        <w:ind w:left="360" w:hanging="360"/>
      </w:pPr>
    </w:p>
    <w:p w14:paraId="04B0E3DF" w14:textId="77777777" w:rsidR="00197F88" w:rsidRDefault="0034065E" w:rsidP="00724A08">
      <w:pPr>
        <w:ind w:left="360" w:hanging="360"/>
      </w:pPr>
      <w:r>
        <w:t xml:space="preserve">1. </w:t>
      </w:r>
      <w:r w:rsidR="009968B3">
        <w:t>After Life</w:t>
      </w:r>
    </w:p>
    <w:p w14:paraId="1122A214" w14:textId="77777777" w:rsidR="009968B3" w:rsidRDefault="009968B3" w:rsidP="00724A08">
      <w:pPr>
        <w:ind w:left="360" w:hanging="360"/>
      </w:pPr>
      <w:r>
        <w:tab/>
        <w:t xml:space="preserve">a.    </w:t>
      </w:r>
      <w:r w:rsidR="007C29BB">
        <w:t>Equation for Probability of Belief in Afterlife = Yes</w:t>
      </w:r>
    </w:p>
    <w:p w14:paraId="6BD60CC6" w14:textId="23974FA7" w:rsidR="00E14EEC" w:rsidRPr="00E14EEC" w:rsidRDefault="00E14EEC" w:rsidP="00724A08">
      <w:pPr>
        <w:ind w:left="360" w:hanging="360"/>
      </w:pPr>
      <w:r>
        <w:tab/>
      </w:r>
      <w:r>
        <w:tab/>
      </w:r>
      <w:r>
        <w:tab/>
        <w:t>log(</w:t>
      </w:r>
      <w:proofErr w:type="spellStart"/>
      <w:r>
        <w:t>p</w:t>
      </w:r>
      <w:r>
        <w:rPr>
          <w:vertAlign w:val="subscript"/>
        </w:rPr>
        <w:t>Y</w:t>
      </w:r>
      <w:proofErr w:type="spellEnd"/>
      <w:r>
        <w:t>/</w:t>
      </w:r>
      <w:proofErr w:type="spellStart"/>
      <w:r>
        <w:t>p</w:t>
      </w:r>
      <w:r>
        <w:rPr>
          <w:vertAlign w:val="subscript"/>
        </w:rPr>
        <w:t>N</w:t>
      </w:r>
      <w:proofErr w:type="spellEnd"/>
      <w:r>
        <w:t>) = B</w:t>
      </w:r>
      <w:r>
        <w:rPr>
          <w:vertAlign w:val="subscript"/>
        </w:rPr>
        <w:t>Y0</w:t>
      </w:r>
      <w:r>
        <w:t xml:space="preserve"> + B</w:t>
      </w:r>
      <w:r>
        <w:rPr>
          <w:vertAlign w:val="subscript"/>
        </w:rPr>
        <w:t>Y1</w:t>
      </w:r>
      <w:r w:rsidR="007D672B">
        <w:t>*Race</w:t>
      </w:r>
      <w:r>
        <w:t xml:space="preserve"> + B</w:t>
      </w:r>
      <w:r>
        <w:rPr>
          <w:vertAlign w:val="subscript"/>
        </w:rPr>
        <w:t>Y2</w:t>
      </w:r>
      <w:r w:rsidR="007D672B">
        <w:t>*Sex</w:t>
      </w:r>
      <w:r>
        <w:t xml:space="preserve"> </w:t>
      </w:r>
    </w:p>
    <w:p w14:paraId="78B0985A" w14:textId="77777777" w:rsidR="007C29BB" w:rsidRDefault="007C29BB" w:rsidP="00724A08">
      <w:pPr>
        <w:ind w:left="360" w:hanging="360"/>
      </w:pPr>
      <w:r>
        <w:tab/>
      </w:r>
      <w:r>
        <w:tab/>
        <w:t>Equation for Probability of Belief in Afterlife = Undecided</w:t>
      </w:r>
    </w:p>
    <w:p w14:paraId="7BF08DC5" w14:textId="691A7682" w:rsidR="00E14EEC" w:rsidRDefault="00E14EEC" w:rsidP="00724A08">
      <w:pPr>
        <w:ind w:left="360" w:hanging="360"/>
      </w:pPr>
      <w:r>
        <w:tab/>
      </w:r>
      <w:r>
        <w:tab/>
      </w:r>
      <w:r>
        <w:tab/>
        <w:t>log(</w:t>
      </w:r>
      <w:proofErr w:type="spellStart"/>
      <w:r>
        <w:t>p</w:t>
      </w:r>
      <w:r>
        <w:rPr>
          <w:vertAlign w:val="subscript"/>
        </w:rPr>
        <w:t>U</w:t>
      </w:r>
      <w:proofErr w:type="spellEnd"/>
      <w:r>
        <w:t>/</w:t>
      </w:r>
      <w:proofErr w:type="spellStart"/>
      <w:r>
        <w:t>p</w:t>
      </w:r>
      <w:r>
        <w:rPr>
          <w:vertAlign w:val="subscript"/>
        </w:rPr>
        <w:t>N</w:t>
      </w:r>
      <w:proofErr w:type="spellEnd"/>
      <w:r>
        <w:t xml:space="preserve">) = </w:t>
      </w:r>
      <w:r w:rsidR="00642FDF">
        <w:t>B</w:t>
      </w:r>
      <w:r w:rsidR="00642FDF">
        <w:rPr>
          <w:vertAlign w:val="subscript"/>
        </w:rPr>
        <w:t>U0</w:t>
      </w:r>
      <w:r w:rsidR="00642FDF">
        <w:t xml:space="preserve"> + B</w:t>
      </w:r>
      <w:r w:rsidR="00642FDF">
        <w:rPr>
          <w:vertAlign w:val="subscript"/>
        </w:rPr>
        <w:t>U1</w:t>
      </w:r>
      <w:r w:rsidR="007D672B">
        <w:t>*Race</w:t>
      </w:r>
      <w:r w:rsidR="00642FDF">
        <w:t xml:space="preserve"> + B</w:t>
      </w:r>
      <w:r w:rsidR="00642FDF">
        <w:rPr>
          <w:vertAlign w:val="subscript"/>
        </w:rPr>
        <w:t>U2</w:t>
      </w:r>
      <w:r w:rsidR="007D672B">
        <w:t>*Sex</w:t>
      </w:r>
    </w:p>
    <w:p w14:paraId="29D1B2A7" w14:textId="77777777" w:rsidR="007C29BB" w:rsidRDefault="007C29BB" w:rsidP="00724A08">
      <w:pPr>
        <w:ind w:left="360" w:hanging="360"/>
      </w:pPr>
      <w:r>
        <w:tab/>
      </w:r>
      <w:r>
        <w:tab/>
        <w:t>Equation for Probability of Belief in Afterlife = No</w:t>
      </w:r>
    </w:p>
    <w:p w14:paraId="2DEE3E11" w14:textId="24415ED6" w:rsidR="00E14EEC" w:rsidRPr="00E14EEC" w:rsidRDefault="00E14EEC" w:rsidP="00724A08">
      <w:pPr>
        <w:ind w:left="360" w:hanging="360"/>
      </w:pPr>
      <w:r>
        <w:tab/>
      </w:r>
      <w:r>
        <w:tab/>
      </w:r>
      <w:r>
        <w:tab/>
        <w:t>log(</w:t>
      </w:r>
      <w:proofErr w:type="spellStart"/>
      <w:r>
        <w:t>p</w:t>
      </w:r>
      <w:r>
        <w:rPr>
          <w:vertAlign w:val="subscript"/>
        </w:rPr>
        <w:t>N</w:t>
      </w:r>
      <w:proofErr w:type="spellEnd"/>
      <w:r>
        <w:t>) = B</w:t>
      </w:r>
      <w:r>
        <w:rPr>
          <w:vertAlign w:val="subscript"/>
        </w:rPr>
        <w:t>N</w:t>
      </w:r>
      <w:r>
        <w:t xml:space="preserve"> </w:t>
      </w:r>
    </w:p>
    <w:p w14:paraId="6CBF712E" w14:textId="77777777" w:rsidR="007C29BB" w:rsidRDefault="007C29BB" w:rsidP="00724A08">
      <w:pPr>
        <w:ind w:left="360" w:hanging="360"/>
      </w:pPr>
      <w:r>
        <w:tab/>
        <w:t>b.</w:t>
      </w:r>
      <w:r>
        <w:tab/>
        <w:t>Probability of Belief in Afterlife  = Yes</w:t>
      </w:r>
    </w:p>
    <w:p w14:paraId="56F9AA22" w14:textId="73297097" w:rsidR="00F20353" w:rsidRDefault="007C29BB" w:rsidP="00F20353">
      <w:pPr>
        <w:ind w:left="360" w:firstLine="360"/>
      </w:pPr>
      <w:r>
        <w:t>Race = White, Sex = Female</w:t>
      </w:r>
      <w:r w:rsidR="003A0469">
        <w:t>: 0.7729105</w:t>
      </w:r>
    </w:p>
    <w:p w14:paraId="698077E6" w14:textId="04AA6E24" w:rsidR="007C29BB" w:rsidRDefault="007C29BB" w:rsidP="007C29BB">
      <w:pPr>
        <w:ind w:left="360" w:firstLine="360"/>
      </w:pPr>
      <w:r>
        <w:t>Race = Black, Sex = Female</w:t>
      </w:r>
      <w:r w:rsidR="003A0469">
        <w:t>: 0.</w:t>
      </w:r>
      <w:r w:rsidR="00BB158E">
        <w:t>325241</w:t>
      </w:r>
    </w:p>
    <w:p w14:paraId="00849B9C" w14:textId="1FDABF36" w:rsidR="007C29BB" w:rsidRDefault="007C29BB" w:rsidP="007C29BB">
      <w:pPr>
        <w:ind w:left="360" w:firstLine="360"/>
      </w:pPr>
      <w:r>
        <w:t>Race = White, Sex = Male</w:t>
      </w:r>
      <w:r w:rsidR="003A0469">
        <w:t xml:space="preserve">: </w:t>
      </w:r>
      <w:r w:rsidR="003A0469">
        <w:t>0.</w:t>
      </w:r>
      <w:r w:rsidR="00BB158E">
        <w:t>5</w:t>
      </w:r>
    </w:p>
    <w:p w14:paraId="7A52561B" w14:textId="03B08DB9" w:rsidR="007C29BB" w:rsidRDefault="007C29BB" w:rsidP="007C29BB">
      <w:pPr>
        <w:ind w:left="360" w:firstLine="360"/>
      </w:pPr>
      <w:r>
        <w:t>Race = Black, Sex = Male</w:t>
      </w:r>
      <w:r w:rsidR="003A0469">
        <w:t xml:space="preserve">: </w:t>
      </w:r>
      <w:r w:rsidR="00BB158E">
        <w:t>N/A</w:t>
      </w:r>
    </w:p>
    <w:p w14:paraId="43BE50FB" w14:textId="77777777" w:rsidR="007C29BB" w:rsidRDefault="007C29BB" w:rsidP="007C29BB">
      <w:pPr>
        <w:ind w:left="360" w:firstLine="360"/>
      </w:pPr>
      <w:r>
        <w:t>Probability of Belief in Afterlife  = Undecided</w:t>
      </w:r>
      <w:r>
        <w:tab/>
      </w:r>
    </w:p>
    <w:p w14:paraId="77358645" w14:textId="0A74C2DB" w:rsidR="007C29BB" w:rsidRDefault="007C29BB" w:rsidP="007C29BB">
      <w:pPr>
        <w:ind w:left="360" w:firstLine="360"/>
      </w:pPr>
      <w:r>
        <w:t>Race = White, Sex = Female</w:t>
      </w:r>
      <w:r w:rsidR="003A0469">
        <w:t>: 0.325241</w:t>
      </w:r>
    </w:p>
    <w:p w14:paraId="5B6D0425" w14:textId="5B62CF67" w:rsidR="007C29BB" w:rsidRDefault="007C29BB" w:rsidP="007C29BB">
      <w:pPr>
        <w:ind w:left="360" w:firstLine="360"/>
      </w:pPr>
      <w:r>
        <w:t>Race = Black, Sex = Female</w:t>
      </w:r>
      <w:r w:rsidR="003A0469">
        <w:t>: 0.325241</w:t>
      </w:r>
    </w:p>
    <w:p w14:paraId="0044DBAF" w14:textId="77A123CF" w:rsidR="007C29BB" w:rsidRDefault="007C29BB" w:rsidP="007C29BB">
      <w:pPr>
        <w:ind w:left="360" w:firstLine="360"/>
      </w:pPr>
      <w:r>
        <w:t>Race = White, Sex = Male</w:t>
      </w:r>
      <w:r w:rsidR="003A0469">
        <w:t>: 0.</w:t>
      </w:r>
      <w:r w:rsidR="00BB158E">
        <w:t>5</w:t>
      </w:r>
    </w:p>
    <w:p w14:paraId="6CAC6CB0" w14:textId="2ADBED72" w:rsidR="007C29BB" w:rsidRDefault="007C29BB" w:rsidP="007C29BB">
      <w:pPr>
        <w:ind w:left="360" w:firstLine="360"/>
      </w:pPr>
      <w:r>
        <w:t>Race = Black, Sex = Male</w:t>
      </w:r>
      <w:r w:rsidR="003A0469">
        <w:t xml:space="preserve">: </w:t>
      </w:r>
      <w:r w:rsidR="00BB158E">
        <w:t>N/A</w:t>
      </w:r>
    </w:p>
    <w:p w14:paraId="2DD28AE9" w14:textId="77777777" w:rsidR="007C29BB" w:rsidRDefault="007C29BB" w:rsidP="007C29BB">
      <w:pPr>
        <w:ind w:left="360" w:firstLine="360"/>
      </w:pPr>
      <w:r>
        <w:t>Probability of Belief in Afterlife  = No</w:t>
      </w:r>
      <w:r>
        <w:tab/>
      </w:r>
    </w:p>
    <w:p w14:paraId="0127CEF6" w14:textId="40FCA8FF" w:rsidR="007C29BB" w:rsidRDefault="007C29BB" w:rsidP="007C29BB">
      <w:pPr>
        <w:ind w:left="360" w:firstLine="360"/>
      </w:pPr>
      <w:r>
        <w:t>Race = White, Sex = Female</w:t>
      </w:r>
      <w:r w:rsidR="003A0469">
        <w:t>: 0.</w:t>
      </w:r>
      <w:r w:rsidR="00BB158E">
        <w:t>4808107</w:t>
      </w:r>
    </w:p>
    <w:p w14:paraId="6F3B5D53" w14:textId="4A133D29" w:rsidR="007C29BB" w:rsidRDefault="007C29BB" w:rsidP="007C29BB">
      <w:pPr>
        <w:ind w:left="360" w:firstLine="360"/>
      </w:pPr>
      <w:r>
        <w:t>Race = Black, Sex = Female</w:t>
      </w:r>
      <w:r w:rsidR="003A0469">
        <w:t>: 0.</w:t>
      </w:r>
      <w:r w:rsidR="00BB158E">
        <w:t>325241</w:t>
      </w:r>
    </w:p>
    <w:p w14:paraId="53782E91" w14:textId="2ED56073" w:rsidR="007C29BB" w:rsidRDefault="007C29BB" w:rsidP="007C29BB">
      <w:pPr>
        <w:ind w:left="360" w:firstLine="360"/>
      </w:pPr>
      <w:r>
        <w:t>Race = White, Sex = Male</w:t>
      </w:r>
      <w:r w:rsidR="003A0469">
        <w:t>: 0.5</w:t>
      </w:r>
    </w:p>
    <w:p w14:paraId="449F47F8" w14:textId="724D9ED9" w:rsidR="007C29BB" w:rsidRDefault="007C29BB" w:rsidP="007C29BB">
      <w:pPr>
        <w:ind w:left="360" w:firstLine="360"/>
      </w:pPr>
      <w:r>
        <w:t>Race = Black, Sex = Male</w:t>
      </w:r>
      <w:r w:rsidR="003A0469">
        <w:t xml:space="preserve">: </w:t>
      </w:r>
      <w:r w:rsidR="00BB158E">
        <w:t>N/A</w:t>
      </w:r>
    </w:p>
    <w:p w14:paraId="2D98C006" w14:textId="77777777" w:rsidR="007C29BB" w:rsidRDefault="007C29BB" w:rsidP="007C29BB">
      <w:r>
        <w:t xml:space="preserve">      c.</w:t>
      </w:r>
      <w:r>
        <w:tab/>
        <w:t>Test for Significance of Sex variable in Model</w:t>
      </w:r>
    </w:p>
    <w:p w14:paraId="3712AD25" w14:textId="0A679E06" w:rsidR="00FB38D2" w:rsidRDefault="00FB38D2" w:rsidP="00FB38D2">
      <w:pPr>
        <w:ind w:left="720"/>
      </w:pPr>
      <w:r>
        <w:t xml:space="preserve">Null Hypothesis: the model without </w:t>
      </w:r>
      <w:r w:rsidR="009E5532">
        <w:t>Sex</w:t>
      </w:r>
      <w:r>
        <w:t xml:space="preserve"> variable is sufficient to explain the variation in belief in the afterlife.</w:t>
      </w:r>
    </w:p>
    <w:p w14:paraId="4854106C" w14:textId="3529F517" w:rsidR="00FB38D2" w:rsidRDefault="00FB38D2" w:rsidP="00FB38D2">
      <w:pPr>
        <w:ind w:left="720"/>
      </w:pPr>
      <w:r>
        <w:lastRenderedPageBreak/>
        <w:t xml:space="preserve">Alternative Hypothesis: Including </w:t>
      </w:r>
      <w:r w:rsidR="009E5532">
        <w:t>Sex</w:t>
      </w:r>
      <w:r>
        <w:t xml:space="preserve"> variable in the model improves its explanatory power significantly.</w:t>
      </w:r>
    </w:p>
    <w:p w14:paraId="0669C0FF" w14:textId="1C16B86F" w:rsidR="00FB38D2" w:rsidRDefault="00FB38D2" w:rsidP="007C29BB">
      <w:r>
        <w:tab/>
        <w:t xml:space="preserve">Test Statistic: </w:t>
      </w:r>
      <w:r w:rsidRPr="00FB38D2">
        <w:t>7.192648</w:t>
      </w:r>
    </w:p>
    <w:p w14:paraId="6DE30354" w14:textId="4C964602" w:rsidR="00FB38D2" w:rsidRDefault="00FB38D2" w:rsidP="007C29BB">
      <w:r>
        <w:tab/>
        <w:t xml:space="preserve">P-value: </w:t>
      </w:r>
      <w:r w:rsidRPr="00FB38D2">
        <w:t>0.02742434</w:t>
      </w:r>
    </w:p>
    <w:p w14:paraId="2EC58108" w14:textId="04D43BBD" w:rsidR="00FB38D2" w:rsidRDefault="00FB38D2" w:rsidP="00FB38D2">
      <w:pPr>
        <w:ind w:left="720"/>
      </w:pPr>
      <w:r>
        <w:t xml:space="preserve">Conclusion: The </w:t>
      </w:r>
      <w:r w:rsidR="009E5532">
        <w:t>Sex</w:t>
      </w:r>
      <w:r>
        <w:t xml:space="preserve"> variable significantly improves the model’s explanatory power for predicting belief in the afterlife.</w:t>
      </w:r>
    </w:p>
    <w:p w14:paraId="580B723B" w14:textId="77777777" w:rsidR="00197F88" w:rsidRDefault="007C29BB" w:rsidP="007C29BB">
      <w:r>
        <w:t xml:space="preserve">      d.</w:t>
      </w:r>
      <w:r>
        <w:tab/>
        <w:t>Test for Significance of Race variable in Model</w:t>
      </w:r>
    </w:p>
    <w:p w14:paraId="26C01A49" w14:textId="4143D2CF" w:rsidR="00E31123" w:rsidRDefault="00E31123" w:rsidP="00E31123">
      <w:pPr>
        <w:ind w:left="720"/>
      </w:pPr>
      <w:r>
        <w:t>Null Hypothesis: the model without the Race variable is sufficient to explain the variation in belief in the afterlife.</w:t>
      </w:r>
    </w:p>
    <w:p w14:paraId="76C8293D" w14:textId="61FB1E79" w:rsidR="00E31123" w:rsidRDefault="00E31123" w:rsidP="00E31123">
      <w:pPr>
        <w:ind w:left="720"/>
      </w:pPr>
      <w:r>
        <w:t>Alternative Hypothesis: Including Race variable in the model improves its explanatory power significantly.</w:t>
      </w:r>
    </w:p>
    <w:p w14:paraId="57F45124" w14:textId="1EF97A53" w:rsidR="00E31123" w:rsidRDefault="00E31123" w:rsidP="007C29BB">
      <w:r>
        <w:tab/>
        <w:t xml:space="preserve">Test Statistic: </w:t>
      </w:r>
      <w:r w:rsidRPr="00E31123">
        <w:t>1.994243</w:t>
      </w:r>
    </w:p>
    <w:p w14:paraId="391768DF" w14:textId="4300155E" w:rsidR="00E31123" w:rsidRDefault="00E31123" w:rsidP="007C29BB">
      <w:r>
        <w:tab/>
        <w:t>P-value: 0.36894</w:t>
      </w:r>
    </w:p>
    <w:p w14:paraId="4A2A2949" w14:textId="4501D524" w:rsidR="007C29BB" w:rsidRDefault="00E31123" w:rsidP="00E31123">
      <w:pPr>
        <w:ind w:left="720"/>
      </w:pPr>
      <w:r>
        <w:t xml:space="preserve">Conclusion: including the Race variable does not significantly improve the model’s explanatory power for predicting belief in the afterlife. </w:t>
      </w:r>
    </w:p>
    <w:p w14:paraId="4E7EA5EB" w14:textId="77777777" w:rsidR="007C29BB" w:rsidRDefault="007C29BB" w:rsidP="007C29BB">
      <w:r>
        <w:t>2.  Gun Control – Death Penalty</w:t>
      </w:r>
    </w:p>
    <w:p w14:paraId="6BAFFE63" w14:textId="77777777" w:rsidR="007C29BB" w:rsidRDefault="007C29BB" w:rsidP="007C29BB">
      <w:r>
        <w:t xml:space="preserve">     a.</w:t>
      </w:r>
      <w:r>
        <w:tab/>
        <w:t>Log-Linear Model assuming Independence</w:t>
      </w:r>
    </w:p>
    <w:p w14:paraId="59BF09E2" w14:textId="77777777" w:rsidR="007C29BB" w:rsidRDefault="007C29BB" w:rsidP="007C29BB">
      <w:r>
        <w:tab/>
        <w:t>Expected value of each cell</w:t>
      </w:r>
    </w:p>
    <w:p w14:paraId="3B8FF918" w14:textId="454D0F31" w:rsidR="00BA6098" w:rsidRDefault="00BA6098" w:rsidP="00BA6098">
      <w:pPr>
        <w:pStyle w:val="ListParagraph"/>
        <w:numPr>
          <w:ilvl w:val="0"/>
          <w:numId w:val="2"/>
        </w:numPr>
      </w:pPr>
      <w:r>
        <w:t xml:space="preserve">Cell 1: </w:t>
      </w:r>
      <w:r w:rsidRPr="00BA6098">
        <w:t xml:space="preserve">1116900  </w:t>
      </w:r>
    </w:p>
    <w:p w14:paraId="6D9D2D09" w14:textId="492C14BE" w:rsidR="00BA6098" w:rsidRDefault="00BA6098" w:rsidP="00BA6098">
      <w:pPr>
        <w:pStyle w:val="ListParagraph"/>
        <w:numPr>
          <w:ilvl w:val="0"/>
          <w:numId w:val="2"/>
        </w:numPr>
      </w:pPr>
      <w:r>
        <w:t>Cell 2: 308040</w:t>
      </w:r>
    </w:p>
    <w:p w14:paraId="07127E92" w14:textId="31C3ACD8" w:rsidR="00BA6098" w:rsidRDefault="00BA6098" w:rsidP="00BA6098">
      <w:pPr>
        <w:pStyle w:val="ListParagraph"/>
        <w:numPr>
          <w:ilvl w:val="0"/>
          <w:numId w:val="2"/>
        </w:numPr>
      </w:pPr>
      <w:r>
        <w:t>Cell 3: 412815</w:t>
      </w:r>
    </w:p>
    <w:p w14:paraId="09637B31" w14:textId="216B5128" w:rsidR="00BA6098" w:rsidRDefault="00BA6098" w:rsidP="00BA6098">
      <w:pPr>
        <w:pStyle w:val="ListParagraph"/>
        <w:numPr>
          <w:ilvl w:val="0"/>
          <w:numId w:val="2"/>
        </w:numPr>
      </w:pPr>
      <w:r>
        <w:t>Cell 4: 113854</w:t>
      </w:r>
    </w:p>
    <w:p w14:paraId="10EB0EED" w14:textId="77DF680A" w:rsidR="007C29BB" w:rsidRDefault="007C29BB" w:rsidP="00BA6098">
      <w:pPr>
        <w:ind w:left="720"/>
      </w:pPr>
      <w:r>
        <w:t>Does this model fit the data?</w:t>
      </w:r>
      <w:r w:rsidR="00BA6098">
        <w:t xml:space="preserve"> To determine if the model fits the data, I conducted a goodness-of-fit test.</w:t>
      </w:r>
    </w:p>
    <w:p w14:paraId="24A85C30" w14:textId="75D04062" w:rsidR="007C29BB" w:rsidRDefault="007C29BB" w:rsidP="007C29BB">
      <w:r>
        <w:tab/>
        <w:t>Null Hypothesis</w:t>
      </w:r>
      <w:r w:rsidR="00502CF4">
        <w:t>: The log-linear model assuming independence fits the data well.</w:t>
      </w:r>
    </w:p>
    <w:p w14:paraId="69E558DA" w14:textId="3945A791" w:rsidR="007C29BB" w:rsidRDefault="007C29BB" w:rsidP="007C29BB">
      <w:r>
        <w:tab/>
        <w:t>Alternative Hypothesis</w:t>
      </w:r>
      <w:r w:rsidR="00502CF4">
        <w:t>: The log-linear model assuming independence doesn’t fit the data well.</w:t>
      </w:r>
    </w:p>
    <w:p w14:paraId="1E8EA4F9" w14:textId="319CE3F7" w:rsidR="007C29BB" w:rsidRDefault="007C29BB" w:rsidP="007C29BB">
      <w:r>
        <w:tab/>
        <w:t>Test Statistic</w:t>
      </w:r>
      <w:r w:rsidR="00502CF4">
        <w:t xml:space="preserve">: </w:t>
      </w:r>
      <w:r w:rsidR="00502CF4" w:rsidRPr="00502CF4">
        <w:t>5.32065</w:t>
      </w:r>
    </w:p>
    <w:p w14:paraId="615BAF02" w14:textId="5CB01280" w:rsidR="007C29BB" w:rsidRDefault="007C29BB" w:rsidP="007C29BB">
      <w:r>
        <w:tab/>
        <w:t>P-value</w:t>
      </w:r>
      <w:r w:rsidR="00502CF4">
        <w:t xml:space="preserve">: </w:t>
      </w:r>
      <w:r w:rsidR="00502CF4" w:rsidRPr="00502CF4">
        <w:t>0.02107415</w:t>
      </w:r>
    </w:p>
    <w:p w14:paraId="1555D5AB" w14:textId="6EB200E4" w:rsidR="007C29BB" w:rsidRDefault="007C29BB" w:rsidP="00BA6098">
      <w:pPr>
        <w:ind w:left="720"/>
      </w:pPr>
      <w:r>
        <w:t>Conclusion</w:t>
      </w:r>
      <w:r w:rsidR="00BA6098">
        <w:t>: There is strong evidence to suggest that the log-linear model assuming independence doesn’t fit the data well at the 0.05 significance level.</w:t>
      </w:r>
    </w:p>
    <w:p w14:paraId="18F2B0DA" w14:textId="77777777" w:rsidR="007C29BB" w:rsidRDefault="007C29BB" w:rsidP="007C29BB">
      <w:r>
        <w:t xml:space="preserve">     b.</w:t>
      </w:r>
      <w:r>
        <w:tab/>
        <w:t>Saturated Log-Linear Model</w:t>
      </w:r>
    </w:p>
    <w:p w14:paraId="317769B9" w14:textId="333A5B0C" w:rsidR="007C29BB" w:rsidRDefault="007C29BB" w:rsidP="006408DD">
      <w:pPr>
        <w:tabs>
          <w:tab w:val="left" w:pos="720"/>
          <w:tab w:val="left" w:pos="1440"/>
          <w:tab w:val="left" w:pos="2250"/>
        </w:tabs>
        <w:ind w:left="720"/>
      </w:pPr>
      <w:r>
        <w:t>Odds Ratio</w:t>
      </w:r>
      <w:r w:rsidR="006408DD">
        <w:t>: The odds ratio for favoring both gun registration and the death penalty compared to opposing both policies is approximately 11.88.</w:t>
      </w:r>
      <w:r w:rsidR="006408DD">
        <w:tab/>
      </w:r>
    </w:p>
    <w:p w14:paraId="5135A073" w14:textId="20362AFB" w:rsidR="007C29BB" w:rsidRDefault="007C29BB" w:rsidP="00677144">
      <w:pPr>
        <w:ind w:left="720"/>
      </w:pPr>
      <w:r>
        <w:lastRenderedPageBreak/>
        <w:t>Interpretation</w:t>
      </w:r>
      <w:r w:rsidR="006408DD">
        <w:t>: The odds of favoring both gun registration and the death penalty simultaneously are approximately 11.88 times higher compared to opposing both policies.</w:t>
      </w:r>
    </w:p>
    <w:p w14:paraId="11593E29" w14:textId="77777777" w:rsidR="007C29BB" w:rsidRDefault="007C29BB" w:rsidP="007C29BB">
      <w:r>
        <w:t>3. Shower</w:t>
      </w:r>
    </w:p>
    <w:p w14:paraId="27B27154" w14:textId="485A1137" w:rsidR="000B38EB" w:rsidRDefault="007C29BB" w:rsidP="000B38EB">
      <w:pPr>
        <w:ind w:left="180" w:hanging="180"/>
      </w:pPr>
      <w:r>
        <w:t xml:space="preserve">    Log-Linear model that best fits the data:</w:t>
      </w:r>
      <w:r w:rsidR="00E639E6">
        <w:t xml:space="preserve"> Based on the comparison of various log-linear models, the Joint Independence (</w:t>
      </w:r>
      <w:proofErr w:type="spellStart"/>
      <w:r w:rsidR="00E639E6">
        <w:t>Wet:Rinse</w:t>
      </w:r>
      <w:proofErr w:type="spellEnd"/>
      <w:r w:rsidR="00E639E6">
        <w:t>) model appears to be the best fit for the data. This model has the lowest deviance (</w:t>
      </w:r>
      <w:r w:rsidR="00E639E6" w:rsidRPr="00E639E6">
        <w:t>1.639088e+01</w:t>
      </w:r>
      <w:r w:rsidR="00E639E6">
        <w:t>) and a significant p-value (</w:t>
      </w:r>
      <w:r w:rsidR="00E639E6" w:rsidRPr="00E639E6">
        <w:t>9.427968e-04</w:t>
      </w:r>
      <w:r w:rsidR="00E639E6">
        <w:t xml:space="preserve">), indicating a good fit to the data. </w:t>
      </w:r>
    </w:p>
    <w:p w14:paraId="03B27378" w14:textId="1BC33D79" w:rsidR="007C29BB" w:rsidRDefault="007C29BB" w:rsidP="000B38EB">
      <w:pPr>
        <w:ind w:left="180" w:hanging="180"/>
      </w:pPr>
      <w:r>
        <w:tab/>
        <w:t>Interpret all interaction terms in model</w:t>
      </w:r>
      <w:r w:rsidR="00E639E6">
        <w:t xml:space="preserve">: The interaction term </w:t>
      </w:r>
      <w:proofErr w:type="spellStart"/>
      <w:r w:rsidR="00E639E6">
        <w:t>Wet:Rinse</w:t>
      </w:r>
      <w:proofErr w:type="spellEnd"/>
      <w:r w:rsidR="00E639E6">
        <w:t xml:space="preserve"> in the Joint Independence (</w:t>
      </w:r>
      <w:proofErr w:type="spellStart"/>
      <w:r w:rsidR="00E639E6">
        <w:t>Wet:Rinse</w:t>
      </w:r>
      <w:proofErr w:type="spellEnd"/>
      <w:r w:rsidR="00E639E6">
        <w:t>) model indicates the association between the direction students face when wetting their hair and when rinsing it, while considering the direction they lather. Specifically, it provides information on how the relationship between wetting and rinsing behavior varies depending on whether students lather towards or away from the shower.</w:t>
      </w:r>
    </w:p>
    <w:sectPr w:rsidR="007C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F1B1A"/>
    <w:multiLevelType w:val="hybridMultilevel"/>
    <w:tmpl w:val="7BA635E4"/>
    <w:lvl w:ilvl="0" w:tplc="E862B44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B97E9E"/>
    <w:multiLevelType w:val="hybridMultilevel"/>
    <w:tmpl w:val="B7782A7A"/>
    <w:lvl w:ilvl="0" w:tplc="959C1E3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60912701">
    <w:abstractNumId w:val="0"/>
  </w:num>
  <w:num w:numId="2" w16cid:durableId="119735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CC"/>
    <w:rsid w:val="00005525"/>
    <w:rsid w:val="000B38EB"/>
    <w:rsid w:val="000C4DDA"/>
    <w:rsid w:val="00154190"/>
    <w:rsid w:val="00197F88"/>
    <w:rsid w:val="002377FF"/>
    <w:rsid w:val="0034065E"/>
    <w:rsid w:val="00362FE6"/>
    <w:rsid w:val="003A0469"/>
    <w:rsid w:val="003D14EB"/>
    <w:rsid w:val="004239CC"/>
    <w:rsid w:val="004F4FC5"/>
    <w:rsid w:val="00502CF4"/>
    <w:rsid w:val="005D52C1"/>
    <w:rsid w:val="00605525"/>
    <w:rsid w:val="006408DD"/>
    <w:rsid w:val="00642FDF"/>
    <w:rsid w:val="00677144"/>
    <w:rsid w:val="00724A08"/>
    <w:rsid w:val="00774F51"/>
    <w:rsid w:val="007C29BB"/>
    <w:rsid w:val="007D672B"/>
    <w:rsid w:val="00915CA3"/>
    <w:rsid w:val="00953051"/>
    <w:rsid w:val="009705FD"/>
    <w:rsid w:val="009968B3"/>
    <w:rsid w:val="009E5532"/>
    <w:rsid w:val="00A30517"/>
    <w:rsid w:val="00BA6098"/>
    <w:rsid w:val="00BB158E"/>
    <w:rsid w:val="00CC7B46"/>
    <w:rsid w:val="00E14EEC"/>
    <w:rsid w:val="00E31123"/>
    <w:rsid w:val="00E639E6"/>
    <w:rsid w:val="00F20353"/>
    <w:rsid w:val="00F46FE0"/>
    <w:rsid w:val="00FB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6BB0"/>
  <w15:chartTrackingRefBased/>
  <w15:docId w15:val="{B8451ACC-6453-4917-BB29-66E5E9A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CC"/>
    <w:pPr>
      <w:ind w:left="720"/>
      <w:contextualSpacing/>
    </w:pPr>
  </w:style>
  <w:style w:type="table" w:styleId="TableGrid">
    <w:name w:val="Table Grid"/>
    <w:basedOn w:val="TableNormal"/>
    <w:uiPriority w:val="39"/>
    <w:rsid w:val="004F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F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29</cp:revision>
  <dcterms:created xsi:type="dcterms:W3CDTF">2020-01-23T17:59:00Z</dcterms:created>
  <dcterms:modified xsi:type="dcterms:W3CDTF">2024-05-01T00:41:00Z</dcterms:modified>
</cp:coreProperties>
</file>