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C62" w:rsidRPr="001B5C62" w:rsidRDefault="00CB7CE0" w:rsidP="00DB3E3C">
      <w:pPr>
        <w:shd w:val="clear" w:color="auto" w:fill="FFFFFF"/>
        <w:spacing w:after="0" w:line="240" w:lineRule="auto"/>
        <w:rPr>
          <w:rFonts w:ascii="Tahoma" w:eastAsia="Times New Roman" w:hAnsi="Tahoma" w:cs="Tahoma"/>
          <w:b/>
          <w:bCs/>
          <w:color w:val="222222"/>
          <w:sz w:val="36"/>
          <w:szCs w:val="36"/>
          <w:lang w:eastAsia="en-IN"/>
        </w:rPr>
      </w:pPr>
      <w:r>
        <w:rPr>
          <w:rFonts w:ascii="Tahoma" w:eastAsia="Times New Roman" w:hAnsi="Tahoma" w:cs="Tahoma"/>
          <w:b/>
          <w:bCs/>
          <w:color w:val="222222"/>
          <w:sz w:val="36"/>
          <w:szCs w:val="36"/>
          <w:lang w:eastAsia="en-IN"/>
        </w:rPr>
        <w:t>Brief Analysis of the paper</w:t>
      </w:r>
    </w:p>
    <w:p w:rsidR="00334283" w:rsidRPr="00334283" w:rsidRDefault="00334283" w:rsidP="00DB3E3C">
      <w:pPr>
        <w:shd w:val="clear" w:color="auto" w:fill="FFFFFF"/>
        <w:spacing w:after="0" w:line="240" w:lineRule="auto"/>
        <w:rPr>
          <w:rFonts w:ascii="Tahoma" w:eastAsia="Times New Roman" w:hAnsi="Tahoma" w:cs="Tahoma"/>
          <w:bCs/>
          <w:color w:val="222222"/>
          <w:sz w:val="24"/>
          <w:szCs w:val="24"/>
          <w:lang w:eastAsia="en-IN"/>
        </w:rPr>
      </w:pPr>
    </w:p>
    <w:p w:rsidR="001B5C62" w:rsidRDefault="00CB7CE0" w:rsidP="00DB3E3C">
      <w:pPr>
        <w:shd w:val="clear" w:color="auto" w:fill="FFFFFF"/>
        <w:spacing w:after="0" w:line="240" w:lineRule="auto"/>
        <w:rPr>
          <w:rFonts w:ascii="Tahoma" w:eastAsia="Times New Roman" w:hAnsi="Tahoma" w:cs="Tahoma"/>
          <w:b/>
          <w:bCs/>
          <w:color w:val="222222"/>
          <w:sz w:val="24"/>
          <w:szCs w:val="24"/>
          <w:lang w:eastAsia="en-IN"/>
        </w:rPr>
      </w:pPr>
      <w:r w:rsidRPr="00186008">
        <w:rPr>
          <w:rFonts w:ascii="Tahoma" w:eastAsia="Times New Roman" w:hAnsi="Tahoma" w:cs="Tahoma"/>
          <w:bCs/>
          <w:color w:val="222222"/>
          <w:sz w:val="24"/>
          <w:szCs w:val="24"/>
          <w:lang w:eastAsia="en-IN"/>
        </w:rPr>
        <w:t>Titled:</w:t>
      </w:r>
      <w:r>
        <w:rPr>
          <w:rFonts w:ascii="Tahoma" w:eastAsia="Times New Roman" w:hAnsi="Tahoma" w:cs="Tahoma"/>
          <w:b/>
          <w:bCs/>
          <w:color w:val="222222"/>
          <w:sz w:val="24"/>
          <w:szCs w:val="24"/>
          <w:lang w:eastAsia="en-IN"/>
        </w:rPr>
        <w:t xml:space="preserve"> </w:t>
      </w:r>
      <w:r w:rsidR="001B5C62">
        <w:rPr>
          <w:rFonts w:ascii="Tahoma" w:eastAsia="Times New Roman" w:hAnsi="Tahoma" w:cs="Tahoma"/>
          <w:b/>
          <w:bCs/>
          <w:color w:val="222222"/>
          <w:sz w:val="24"/>
          <w:szCs w:val="24"/>
          <w:lang w:eastAsia="en-IN"/>
        </w:rPr>
        <w:t>On the complex domain deep machine learning for face recognition</w:t>
      </w:r>
    </w:p>
    <w:p w:rsidR="001B5C62" w:rsidRPr="001B5C62" w:rsidRDefault="00CB7CE0" w:rsidP="00DB3E3C">
      <w:pPr>
        <w:shd w:val="clear" w:color="auto" w:fill="FFFFFF"/>
        <w:spacing w:after="0" w:line="240" w:lineRule="auto"/>
        <w:rPr>
          <w:rFonts w:ascii="Tahoma" w:eastAsia="Times New Roman" w:hAnsi="Tahoma" w:cs="Tahoma"/>
          <w:bCs/>
          <w:color w:val="222222"/>
          <w:sz w:val="24"/>
          <w:szCs w:val="24"/>
          <w:lang w:eastAsia="en-IN"/>
        </w:rPr>
      </w:pPr>
      <w:r>
        <w:rPr>
          <w:rFonts w:ascii="Tahoma" w:eastAsia="Times New Roman" w:hAnsi="Tahoma" w:cs="Tahoma"/>
          <w:bCs/>
          <w:color w:val="222222"/>
          <w:sz w:val="24"/>
          <w:szCs w:val="24"/>
          <w:lang w:eastAsia="en-IN"/>
        </w:rPr>
        <w:t xml:space="preserve">Authored by: </w:t>
      </w:r>
      <w:r w:rsidR="001B5C62" w:rsidRPr="00186008">
        <w:rPr>
          <w:rFonts w:ascii="Tahoma" w:eastAsia="Times New Roman" w:hAnsi="Tahoma" w:cs="Tahoma"/>
          <w:b/>
          <w:bCs/>
          <w:color w:val="222222"/>
          <w:sz w:val="24"/>
          <w:szCs w:val="24"/>
          <w:lang w:eastAsia="en-IN"/>
        </w:rPr>
        <w:t>B. K. Tripathi</w:t>
      </w:r>
    </w:p>
    <w:p w:rsidR="00CB7CE0" w:rsidRDefault="00CB7CE0" w:rsidP="00DB3E3C">
      <w:pPr>
        <w:shd w:val="clear" w:color="auto" w:fill="FFFFFF"/>
        <w:spacing w:after="0" w:line="240" w:lineRule="auto"/>
        <w:rPr>
          <w:rFonts w:ascii="Tahoma" w:eastAsia="Times New Roman" w:hAnsi="Tahoma" w:cs="Tahoma"/>
          <w:b/>
          <w:bCs/>
          <w:color w:val="222222"/>
          <w:sz w:val="24"/>
          <w:szCs w:val="24"/>
          <w:lang w:eastAsia="en-IN"/>
        </w:rPr>
      </w:pPr>
    </w:p>
    <w:p w:rsidR="00DB3E3C" w:rsidRPr="00DB3E3C" w:rsidRDefault="001B5C62" w:rsidP="00DB3E3C">
      <w:pPr>
        <w:shd w:val="clear" w:color="auto" w:fill="FFFFFF"/>
        <w:spacing w:after="0" w:line="240" w:lineRule="auto"/>
        <w:rPr>
          <w:rFonts w:ascii="Tahoma" w:eastAsia="Times New Roman" w:hAnsi="Tahoma" w:cs="Tahoma"/>
          <w:b/>
          <w:color w:val="222222"/>
          <w:sz w:val="28"/>
          <w:szCs w:val="28"/>
          <w:lang w:eastAsia="en-IN"/>
        </w:rPr>
      </w:pPr>
      <w:r w:rsidRPr="001B5C62">
        <w:rPr>
          <w:rFonts w:ascii="Tahoma" w:eastAsia="Times New Roman" w:hAnsi="Tahoma" w:cs="Tahoma"/>
          <w:b/>
          <w:bCs/>
          <w:color w:val="222222"/>
          <w:sz w:val="28"/>
          <w:szCs w:val="28"/>
          <w:lang w:eastAsia="en-IN"/>
        </w:rPr>
        <w:t>Inferences:</w:t>
      </w:r>
    </w:p>
    <w:p w:rsidR="001B5C62" w:rsidRDefault="001B5C62" w:rsidP="00DB3E3C">
      <w:pPr>
        <w:shd w:val="clear" w:color="auto" w:fill="FFFFFF"/>
        <w:spacing w:after="0" w:line="240" w:lineRule="auto"/>
        <w:rPr>
          <w:rFonts w:ascii="Tahoma" w:eastAsia="Times New Roman" w:hAnsi="Tahoma" w:cs="Tahoma"/>
          <w:color w:val="222222"/>
          <w:sz w:val="24"/>
          <w:szCs w:val="24"/>
          <w:lang w:eastAsia="en-IN"/>
        </w:rPr>
      </w:pP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sidRPr="00DB3E3C">
        <w:rPr>
          <w:rFonts w:ascii="Tahoma" w:eastAsia="Times New Roman" w:hAnsi="Tahoma" w:cs="Tahoma"/>
          <w:color w:val="222222"/>
          <w:sz w:val="24"/>
          <w:szCs w:val="24"/>
          <w:lang w:eastAsia="en-IN"/>
        </w:rPr>
        <w:t xml:space="preserve">1. Typical methods for feature extraction and dimensionality reduction are PCA and ICA. While it is observed that </w:t>
      </w:r>
      <w:r w:rsidR="00EE3BE0" w:rsidRPr="00DB3E3C">
        <w:rPr>
          <w:rFonts w:ascii="Tahoma" w:eastAsia="Times New Roman" w:hAnsi="Tahoma" w:cs="Tahoma"/>
          <w:color w:val="222222"/>
          <w:sz w:val="24"/>
          <w:szCs w:val="24"/>
          <w:lang w:eastAsia="en-IN"/>
        </w:rPr>
        <w:t>both</w:t>
      </w:r>
      <w:r w:rsidR="00EE3BE0">
        <w:rPr>
          <w:rFonts w:ascii="Tahoma" w:eastAsia="Times New Roman" w:hAnsi="Tahoma" w:cs="Tahoma"/>
          <w:color w:val="222222"/>
          <w:sz w:val="24"/>
          <w:szCs w:val="24"/>
          <w:lang w:eastAsia="en-IN"/>
        </w:rPr>
        <w:t xml:space="preserve"> </w:t>
      </w:r>
      <w:r w:rsidRPr="00DB3E3C">
        <w:rPr>
          <w:rFonts w:ascii="Tahoma" w:eastAsia="Times New Roman" w:hAnsi="Tahoma" w:cs="Tahoma"/>
          <w:color w:val="222222"/>
          <w:sz w:val="24"/>
          <w:szCs w:val="24"/>
          <w:lang w:eastAsia="en-IN"/>
        </w:rPr>
        <w:t>methods provide a good estimate of independent features, ICA performs better than PCA in most cases. This is because it doesn't assume the data to be Gaussian (in real world data is often not distributed as a Gaussian variate).</w:t>
      </w: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sidRPr="00DB3E3C">
        <w:rPr>
          <w:rFonts w:ascii="Tahoma" w:eastAsia="Times New Roman" w:hAnsi="Tahoma" w:cs="Tahoma"/>
          <w:color w:val="222222"/>
          <w:sz w:val="24"/>
          <w:szCs w:val="24"/>
          <w:lang w:eastAsia="en-IN"/>
        </w:rPr>
        <w:t xml:space="preserve">2. Another important </w:t>
      </w:r>
      <w:r w:rsidR="0014770D">
        <w:rPr>
          <w:rFonts w:ascii="Tahoma" w:eastAsia="Times New Roman" w:hAnsi="Tahoma" w:cs="Tahoma"/>
          <w:color w:val="222222"/>
          <w:sz w:val="24"/>
          <w:szCs w:val="24"/>
          <w:lang w:eastAsia="en-IN"/>
        </w:rPr>
        <w:t>analysis</w:t>
      </w:r>
      <w:r w:rsidRPr="00DB3E3C">
        <w:rPr>
          <w:rFonts w:ascii="Tahoma" w:eastAsia="Times New Roman" w:hAnsi="Tahoma" w:cs="Tahoma"/>
          <w:color w:val="222222"/>
          <w:sz w:val="24"/>
          <w:szCs w:val="24"/>
          <w:lang w:eastAsia="en-IN"/>
        </w:rPr>
        <w:t xml:space="preserve"> in this paper is the use of Complex value domain instead of Real value domain. Thus</w:t>
      </w:r>
      <w:r w:rsidR="0075262C">
        <w:rPr>
          <w:rFonts w:ascii="Tahoma" w:eastAsia="Times New Roman" w:hAnsi="Tahoma" w:cs="Tahoma"/>
          <w:color w:val="222222"/>
          <w:sz w:val="24"/>
          <w:szCs w:val="24"/>
          <w:lang w:eastAsia="en-IN"/>
        </w:rPr>
        <w:t>,</w:t>
      </w:r>
      <w:r w:rsidRPr="00DB3E3C">
        <w:rPr>
          <w:rFonts w:ascii="Tahoma" w:eastAsia="Times New Roman" w:hAnsi="Tahoma" w:cs="Tahoma"/>
          <w:color w:val="222222"/>
          <w:sz w:val="24"/>
          <w:szCs w:val="24"/>
          <w:lang w:eastAsia="en-IN"/>
        </w:rPr>
        <w:t xml:space="preserve"> we would compare CVNNs, </w:t>
      </w:r>
      <w:r w:rsidR="002E7E9E">
        <w:rPr>
          <w:rFonts w:ascii="Tahoma" w:eastAsia="Times New Roman" w:hAnsi="Tahoma" w:cs="Tahoma"/>
          <w:color w:val="222222"/>
          <w:sz w:val="24"/>
          <w:szCs w:val="24"/>
          <w:lang w:eastAsia="en-IN"/>
        </w:rPr>
        <w:t>which</w:t>
      </w:r>
      <w:r w:rsidRPr="00DB3E3C">
        <w:rPr>
          <w:rFonts w:ascii="Tahoma" w:eastAsia="Times New Roman" w:hAnsi="Tahoma" w:cs="Tahoma"/>
          <w:color w:val="222222"/>
          <w:sz w:val="24"/>
          <w:szCs w:val="24"/>
          <w:lang w:eastAsia="en-IN"/>
        </w:rPr>
        <w:t xml:space="preserve"> use complex numbers for inputs, weights &amp; biases</w:t>
      </w:r>
      <w:r w:rsidR="002E7E9E">
        <w:rPr>
          <w:rFonts w:ascii="Tahoma" w:eastAsia="Times New Roman" w:hAnsi="Tahoma" w:cs="Tahoma"/>
          <w:color w:val="222222"/>
          <w:sz w:val="24"/>
          <w:szCs w:val="24"/>
          <w:lang w:eastAsia="en-IN"/>
        </w:rPr>
        <w:t xml:space="preserve">, </w:t>
      </w:r>
      <w:r w:rsidR="002E7E9E" w:rsidRPr="00DB3E3C">
        <w:rPr>
          <w:rFonts w:ascii="Tahoma" w:eastAsia="Times New Roman" w:hAnsi="Tahoma" w:cs="Tahoma"/>
          <w:color w:val="222222"/>
          <w:sz w:val="24"/>
          <w:szCs w:val="24"/>
          <w:lang w:eastAsia="en-IN"/>
        </w:rPr>
        <w:t>against RVNNs</w:t>
      </w:r>
      <w:r w:rsidR="002E7E9E" w:rsidRPr="00DB3E3C">
        <w:rPr>
          <w:rFonts w:ascii="Tahoma" w:eastAsia="Times New Roman" w:hAnsi="Tahoma" w:cs="Tahoma"/>
          <w:color w:val="222222"/>
          <w:sz w:val="24"/>
          <w:szCs w:val="24"/>
          <w:lang w:eastAsia="en-IN"/>
        </w:rPr>
        <w:t xml:space="preserve"> </w:t>
      </w:r>
      <w:r w:rsidR="002E7E9E">
        <w:rPr>
          <w:rFonts w:ascii="Tahoma" w:eastAsia="Times New Roman" w:hAnsi="Tahoma" w:cs="Tahoma"/>
          <w:color w:val="222222"/>
          <w:sz w:val="24"/>
          <w:szCs w:val="24"/>
          <w:lang w:eastAsia="en-IN"/>
        </w:rPr>
        <w:t xml:space="preserve">that use </w:t>
      </w:r>
      <w:r w:rsidRPr="00DB3E3C">
        <w:rPr>
          <w:rFonts w:ascii="Tahoma" w:eastAsia="Times New Roman" w:hAnsi="Tahoma" w:cs="Tahoma"/>
          <w:color w:val="222222"/>
          <w:sz w:val="24"/>
          <w:szCs w:val="24"/>
          <w:lang w:eastAsia="en-IN"/>
        </w:rPr>
        <w:t>real numbers</w:t>
      </w:r>
      <w:r w:rsidR="00565311">
        <w:rPr>
          <w:rFonts w:ascii="Tahoma" w:eastAsia="Times New Roman" w:hAnsi="Tahoma" w:cs="Tahoma"/>
          <w:color w:val="222222"/>
          <w:sz w:val="24"/>
          <w:szCs w:val="24"/>
          <w:lang w:eastAsia="en-IN"/>
        </w:rPr>
        <w:t xml:space="preserve"> instead</w:t>
      </w:r>
      <w:r w:rsidRPr="00DB3E3C">
        <w:rPr>
          <w:rFonts w:ascii="Tahoma" w:eastAsia="Times New Roman" w:hAnsi="Tahoma" w:cs="Tahoma"/>
          <w:color w:val="222222"/>
          <w:sz w:val="24"/>
          <w:szCs w:val="24"/>
          <w:lang w:eastAsia="en-IN"/>
        </w:rPr>
        <w:t>. For PCA and ICA</w:t>
      </w:r>
      <w:r w:rsidR="005C3A03">
        <w:rPr>
          <w:rFonts w:ascii="Tahoma" w:eastAsia="Times New Roman" w:hAnsi="Tahoma" w:cs="Tahoma"/>
          <w:color w:val="222222"/>
          <w:sz w:val="24"/>
          <w:szCs w:val="24"/>
          <w:lang w:eastAsia="en-IN"/>
        </w:rPr>
        <w:t>,</w:t>
      </w:r>
      <w:r w:rsidRPr="00DB3E3C">
        <w:rPr>
          <w:rFonts w:ascii="Tahoma" w:eastAsia="Times New Roman" w:hAnsi="Tahoma" w:cs="Tahoma"/>
          <w:color w:val="222222"/>
          <w:sz w:val="24"/>
          <w:szCs w:val="24"/>
          <w:lang w:eastAsia="en-IN"/>
        </w:rPr>
        <w:t xml:space="preserve"> both real valued (RPCA, RICA) and complex valued (CPCA, CICA) component analysis has been done.</w:t>
      </w: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sidRPr="00DB3E3C">
        <w:rPr>
          <w:rFonts w:ascii="Tahoma" w:eastAsia="Times New Roman" w:hAnsi="Tahoma" w:cs="Tahoma"/>
          <w:color w:val="222222"/>
          <w:sz w:val="24"/>
          <w:szCs w:val="24"/>
          <w:lang w:eastAsia="en-IN"/>
        </w:rPr>
        <w:t>3. In this paper the author combines the two techniques mentioned above (</w:t>
      </w:r>
      <w:proofErr w:type="spellStart"/>
      <w:r w:rsidR="00B22CF0">
        <w:rPr>
          <w:rFonts w:ascii="Tahoma" w:eastAsia="Times New Roman" w:hAnsi="Tahoma" w:cs="Tahoma"/>
          <w:color w:val="222222"/>
          <w:sz w:val="24"/>
          <w:szCs w:val="24"/>
          <w:lang w:eastAsia="en-IN"/>
        </w:rPr>
        <w:t>CvNN</w:t>
      </w:r>
      <w:proofErr w:type="spellEnd"/>
      <w:r w:rsidR="00B22CF0">
        <w:rPr>
          <w:rFonts w:ascii="Tahoma" w:eastAsia="Times New Roman" w:hAnsi="Tahoma" w:cs="Tahoma"/>
          <w:color w:val="222222"/>
          <w:sz w:val="24"/>
          <w:szCs w:val="24"/>
          <w:lang w:eastAsia="en-IN"/>
        </w:rPr>
        <w:t xml:space="preserve"> and CPCA/</w:t>
      </w:r>
      <w:r w:rsidR="009642E7">
        <w:rPr>
          <w:rFonts w:ascii="Tahoma" w:eastAsia="Times New Roman" w:hAnsi="Tahoma" w:cs="Tahoma"/>
          <w:color w:val="222222"/>
          <w:sz w:val="24"/>
          <w:szCs w:val="24"/>
          <w:lang w:eastAsia="en-IN"/>
        </w:rPr>
        <w:t>CI</w:t>
      </w:r>
      <w:r w:rsidR="00B22CF0">
        <w:rPr>
          <w:rFonts w:ascii="Tahoma" w:eastAsia="Times New Roman" w:hAnsi="Tahoma" w:cs="Tahoma"/>
          <w:color w:val="222222"/>
          <w:sz w:val="24"/>
          <w:szCs w:val="24"/>
          <w:lang w:eastAsia="en-IN"/>
        </w:rPr>
        <w:t>CA</w:t>
      </w:r>
      <w:r w:rsidRPr="00DB3E3C">
        <w:rPr>
          <w:rFonts w:ascii="Tahoma" w:eastAsia="Times New Roman" w:hAnsi="Tahoma" w:cs="Tahoma"/>
          <w:color w:val="222222"/>
          <w:sz w:val="24"/>
          <w:szCs w:val="24"/>
          <w:lang w:eastAsia="en-IN"/>
        </w:rPr>
        <w:t xml:space="preserve">) </w:t>
      </w:r>
      <w:r w:rsidR="00401266">
        <w:rPr>
          <w:rFonts w:ascii="Tahoma" w:eastAsia="Times New Roman" w:hAnsi="Tahoma" w:cs="Tahoma"/>
          <w:color w:val="222222"/>
          <w:sz w:val="24"/>
          <w:szCs w:val="24"/>
          <w:lang w:eastAsia="en-IN"/>
        </w:rPr>
        <w:t xml:space="preserve">and compares it with traditional techniques (R-MLP) </w:t>
      </w:r>
      <w:r w:rsidRPr="00DB3E3C">
        <w:rPr>
          <w:rFonts w:ascii="Tahoma" w:eastAsia="Times New Roman" w:hAnsi="Tahoma" w:cs="Tahoma"/>
          <w:color w:val="222222"/>
          <w:sz w:val="24"/>
          <w:szCs w:val="24"/>
          <w:lang w:eastAsia="en-IN"/>
        </w:rPr>
        <w:t>to identify the performance in terms of False Recognition Rate, False Acceptance Rate and Recognition rate. We want to have high recognition rate, low false recognition rate, and even lower false acceptance rate.</w:t>
      </w: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sidRPr="00DB3E3C">
        <w:rPr>
          <w:rFonts w:ascii="Tahoma" w:eastAsia="Times New Roman" w:hAnsi="Tahoma" w:cs="Tahoma"/>
          <w:color w:val="222222"/>
          <w:sz w:val="24"/>
          <w:szCs w:val="24"/>
          <w:lang w:eastAsia="en-IN"/>
        </w:rPr>
        <w:t>4. CVNNs have been shown to outperform RVNNs even for real valued tasks. Similarly, CPCA displays higher variance as compared to RPCA. In most cases </w:t>
      </w:r>
      <w:r w:rsidRPr="00DB3E3C">
        <w:rPr>
          <w:rFonts w:ascii="Tahoma" w:eastAsia="Times New Roman" w:hAnsi="Tahoma" w:cs="Tahoma"/>
          <w:b/>
          <w:bCs/>
          <w:color w:val="222222"/>
          <w:sz w:val="24"/>
          <w:szCs w:val="24"/>
          <w:lang w:eastAsia="en-IN"/>
        </w:rPr>
        <w:t>C</w:t>
      </w:r>
      <w:r w:rsidRPr="00DB3E3C">
        <w:rPr>
          <w:rFonts w:ascii="Tahoma" w:eastAsia="Times New Roman" w:hAnsi="Tahoma" w:cs="Tahoma"/>
          <w:color w:val="222222"/>
          <w:sz w:val="24"/>
          <w:szCs w:val="24"/>
          <w:lang w:eastAsia="en-IN"/>
        </w:rPr>
        <w:t>ICA &amp; </w:t>
      </w:r>
      <w:r w:rsidRPr="00DB3E3C">
        <w:rPr>
          <w:rFonts w:ascii="Tahoma" w:eastAsia="Times New Roman" w:hAnsi="Tahoma" w:cs="Tahoma"/>
          <w:b/>
          <w:bCs/>
          <w:color w:val="222222"/>
          <w:sz w:val="24"/>
          <w:szCs w:val="24"/>
          <w:lang w:eastAsia="en-IN"/>
        </w:rPr>
        <w:t>C</w:t>
      </w:r>
      <w:r w:rsidRPr="00DB3E3C">
        <w:rPr>
          <w:rFonts w:ascii="Tahoma" w:eastAsia="Times New Roman" w:hAnsi="Tahoma" w:cs="Tahoma"/>
          <w:color w:val="222222"/>
          <w:sz w:val="24"/>
          <w:szCs w:val="24"/>
          <w:lang w:eastAsia="en-IN"/>
        </w:rPr>
        <w:t>PCA perform better than RICA &amp; CICA in terms of recognition rate.</w:t>
      </w:r>
      <w:r w:rsidR="0057372A">
        <w:rPr>
          <w:rFonts w:ascii="Tahoma" w:eastAsia="Times New Roman" w:hAnsi="Tahoma" w:cs="Tahoma"/>
          <w:color w:val="222222"/>
          <w:sz w:val="24"/>
          <w:szCs w:val="24"/>
          <w:lang w:eastAsia="en-IN"/>
        </w:rPr>
        <w:t xml:space="preserve"> This </w:t>
      </w:r>
      <w:r w:rsidR="004D5292">
        <w:rPr>
          <w:rFonts w:ascii="Tahoma" w:eastAsia="Times New Roman" w:hAnsi="Tahoma" w:cs="Tahoma"/>
          <w:color w:val="222222"/>
          <w:sz w:val="24"/>
          <w:szCs w:val="24"/>
          <w:lang w:eastAsia="en-IN"/>
        </w:rPr>
        <w:t xml:space="preserve">justifies the use </w:t>
      </w:r>
      <w:r w:rsidR="0057372A">
        <w:rPr>
          <w:rFonts w:ascii="Tahoma" w:eastAsia="Times New Roman" w:hAnsi="Tahoma" w:cs="Tahoma"/>
          <w:color w:val="222222"/>
          <w:sz w:val="24"/>
          <w:szCs w:val="24"/>
          <w:lang w:eastAsia="en-IN"/>
        </w:rPr>
        <w:t>of complex value domain</w:t>
      </w:r>
      <w:r w:rsidR="004D5292">
        <w:rPr>
          <w:rFonts w:ascii="Tahoma" w:eastAsia="Times New Roman" w:hAnsi="Tahoma" w:cs="Tahoma"/>
          <w:color w:val="222222"/>
          <w:sz w:val="24"/>
          <w:szCs w:val="24"/>
          <w:lang w:eastAsia="en-IN"/>
        </w:rPr>
        <w:t>.</w:t>
      </w:r>
      <w:r w:rsidRPr="00DB3E3C">
        <w:rPr>
          <w:rFonts w:ascii="Tahoma" w:eastAsia="Times New Roman" w:hAnsi="Tahoma" w:cs="Tahoma"/>
          <w:color w:val="222222"/>
          <w:sz w:val="24"/>
          <w:szCs w:val="24"/>
          <w:lang w:eastAsia="en-IN"/>
        </w:rPr>
        <w:t xml:space="preserve"> CICA shows greater class discrimination ability than the others. </w:t>
      </w:r>
      <w:r w:rsidR="008A135F">
        <w:rPr>
          <w:rFonts w:ascii="Tahoma" w:eastAsia="Times New Roman" w:hAnsi="Tahoma" w:cs="Tahoma"/>
          <w:color w:val="222222"/>
          <w:sz w:val="24"/>
          <w:szCs w:val="24"/>
          <w:lang w:eastAsia="en-IN"/>
        </w:rPr>
        <w:t>T</w:t>
      </w:r>
      <w:r w:rsidRPr="00DB3E3C">
        <w:rPr>
          <w:rFonts w:ascii="Tahoma" w:eastAsia="Times New Roman" w:hAnsi="Tahoma" w:cs="Tahoma"/>
          <w:color w:val="222222"/>
          <w:sz w:val="24"/>
          <w:szCs w:val="24"/>
          <w:lang w:eastAsia="en-IN"/>
        </w:rPr>
        <w:t>his trend</w:t>
      </w:r>
      <w:r w:rsidR="008A135F">
        <w:rPr>
          <w:rFonts w:ascii="Tahoma" w:eastAsia="Times New Roman" w:hAnsi="Tahoma" w:cs="Tahoma"/>
          <w:color w:val="222222"/>
          <w:sz w:val="24"/>
          <w:szCs w:val="24"/>
          <w:lang w:eastAsia="en-IN"/>
        </w:rPr>
        <w:t>, however</w:t>
      </w:r>
      <w:r w:rsidRPr="00DB3E3C">
        <w:rPr>
          <w:rFonts w:ascii="Tahoma" w:eastAsia="Times New Roman" w:hAnsi="Tahoma" w:cs="Tahoma"/>
          <w:color w:val="222222"/>
          <w:sz w:val="24"/>
          <w:szCs w:val="24"/>
          <w:lang w:eastAsia="en-IN"/>
        </w:rPr>
        <w:t xml:space="preserve"> is not general in case of recognition rate. There are a few situations when RPCA is better than CPCA and RICA. One </w:t>
      </w:r>
      <w:r w:rsidR="00D81215">
        <w:rPr>
          <w:rFonts w:ascii="Tahoma" w:eastAsia="Times New Roman" w:hAnsi="Tahoma" w:cs="Tahoma"/>
          <w:color w:val="222222"/>
          <w:sz w:val="24"/>
          <w:szCs w:val="24"/>
          <w:lang w:eastAsia="en-IN"/>
        </w:rPr>
        <w:t>visible</w:t>
      </w:r>
      <w:r w:rsidRPr="00DB3E3C">
        <w:rPr>
          <w:rFonts w:ascii="Tahoma" w:eastAsia="Times New Roman" w:hAnsi="Tahoma" w:cs="Tahoma"/>
          <w:color w:val="222222"/>
          <w:sz w:val="24"/>
          <w:szCs w:val="24"/>
          <w:lang w:eastAsia="en-IN"/>
        </w:rPr>
        <w:t xml:space="preserve"> observation is that as the number of features increases RPCA's recognition rate increases monotonically. This is not seen in the other cases.</w:t>
      </w: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sidRPr="00DB3E3C">
        <w:rPr>
          <w:rFonts w:ascii="Tahoma" w:eastAsia="Times New Roman" w:hAnsi="Tahoma" w:cs="Tahoma"/>
          <w:color w:val="222222"/>
          <w:sz w:val="24"/>
          <w:szCs w:val="24"/>
          <w:lang w:eastAsia="en-IN"/>
        </w:rPr>
        <w:t>5. The paper also introduces a higher order neuron model (TION1 and TION2). Essentially these are neurons in the complex domains which can achieve higher accuracy even with </w:t>
      </w:r>
      <w:r w:rsidRPr="00DB3E3C">
        <w:rPr>
          <w:rFonts w:ascii="Tahoma" w:eastAsia="Times New Roman" w:hAnsi="Tahoma" w:cs="Tahoma"/>
          <w:b/>
          <w:bCs/>
          <w:color w:val="222222"/>
          <w:sz w:val="24"/>
          <w:szCs w:val="24"/>
          <w:lang w:eastAsia="en-IN"/>
        </w:rPr>
        <w:t>lower number of features</w:t>
      </w:r>
      <w:r w:rsidRPr="00DB3E3C">
        <w:rPr>
          <w:rFonts w:ascii="Tahoma" w:eastAsia="Times New Roman" w:hAnsi="Tahoma" w:cs="Tahoma"/>
          <w:color w:val="222222"/>
          <w:sz w:val="24"/>
          <w:szCs w:val="24"/>
          <w:lang w:eastAsia="en-IN"/>
        </w:rPr>
        <w:t> and a </w:t>
      </w:r>
      <w:r w:rsidRPr="00DB3E3C">
        <w:rPr>
          <w:rFonts w:ascii="Tahoma" w:eastAsia="Times New Roman" w:hAnsi="Tahoma" w:cs="Tahoma"/>
          <w:b/>
          <w:bCs/>
          <w:color w:val="222222"/>
          <w:sz w:val="24"/>
          <w:szCs w:val="24"/>
          <w:lang w:eastAsia="en-IN"/>
        </w:rPr>
        <w:t>smaller neural network </w:t>
      </w:r>
      <w:r w:rsidRPr="00DB3E3C">
        <w:rPr>
          <w:rFonts w:ascii="Tahoma" w:eastAsia="Times New Roman" w:hAnsi="Tahoma" w:cs="Tahoma"/>
          <w:color w:val="222222"/>
          <w:sz w:val="24"/>
          <w:szCs w:val="24"/>
          <w:lang w:eastAsia="en-IN"/>
        </w:rPr>
        <w:t>trained with </w:t>
      </w:r>
      <w:r w:rsidRPr="00DB3E3C">
        <w:rPr>
          <w:rFonts w:ascii="Tahoma" w:eastAsia="Times New Roman" w:hAnsi="Tahoma" w:cs="Tahoma"/>
          <w:b/>
          <w:bCs/>
          <w:color w:val="222222"/>
          <w:sz w:val="24"/>
          <w:szCs w:val="24"/>
          <w:lang w:eastAsia="en-IN"/>
        </w:rPr>
        <w:t>lesser number of epochs</w:t>
      </w:r>
      <w:r w:rsidRPr="00DB3E3C">
        <w:rPr>
          <w:rFonts w:ascii="Tahoma" w:eastAsia="Times New Roman" w:hAnsi="Tahoma" w:cs="Tahoma"/>
          <w:color w:val="222222"/>
          <w:sz w:val="24"/>
          <w:szCs w:val="24"/>
          <w:lang w:eastAsia="en-IN"/>
        </w:rPr>
        <w:t>. In these, One-Class-in-One-Neuron model is implemented wherein a single TION1 neuron can be used to identify a class (a person, in this case). An ensemble of such neurons can be used to discriminate between people, where each neuron would associate itself with a class (a person) when it is trained.</w:t>
      </w: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sidRPr="00DB3E3C">
        <w:rPr>
          <w:rFonts w:ascii="Tahoma" w:eastAsia="Times New Roman" w:hAnsi="Tahoma" w:cs="Tahoma"/>
          <w:color w:val="222222"/>
          <w:sz w:val="24"/>
          <w:szCs w:val="24"/>
          <w:lang w:eastAsia="en-IN"/>
        </w:rPr>
        <w:t xml:space="preserve">6. Results have shown that the combination of Complex-TION1 neuron with CICA outperforms all other combinations. This could be due to the use of complex domain, and a </w:t>
      </w:r>
      <w:r w:rsidR="00106901" w:rsidRPr="00DB3E3C">
        <w:rPr>
          <w:rFonts w:ascii="Tahoma" w:eastAsia="Times New Roman" w:hAnsi="Tahoma" w:cs="Tahoma"/>
          <w:color w:val="222222"/>
          <w:sz w:val="24"/>
          <w:szCs w:val="24"/>
          <w:lang w:eastAsia="en-IN"/>
        </w:rPr>
        <w:t>justified</w:t>
      </w:r>
      <w:r w:rsidRPr="00DB3E3C">
        <w:rPr>
          <w:rFonts w:ascii="Tahoma" w:eastAsia="Times New Roman" w:hAnsi="Tahoma" w:cs="Tahoma"/>
          <w:color w:val="222222"/>
          <w:sz w:val="24"/>
          <w:szCs w:val="24"/>
          <w:lang w:eastAsia="en-IN"/>
        </w:rPr>
        <w:t xml:space="preserve"> method of not assuming Gaussian distribution.</w:t>
      </w:r>
    </w:p>
    <w:p w:rsidR="00DB3E3C" w:rsidRP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Pr="00661251" w:rsidRDefault="006B4432" w:rsidP="00DB3E3C">
      <w:pPr>
        <w:shd w:val="clear" w:color="auto" w:fill="FFFFFF"/>
        <w:spacing w:after="0" w:line="240" w:lineRule="auto"/>
        <w:rPr>
          <w:rFonts w:ascii="Tahoma" w:eastAsia="Times New Roman" w:hAnsi="Tahoma" w:cs="Tahoma"/>
          <w:color w:val="222222"/>
          <w:sz w:val="24"/>
          <w:szCs w:val="24"/>
          <w:lang w:eastAsia="en-IN"/>
        </w:rPr>
      </w:pPr>
      <w:r>
        <w:rPr>
          <w:rFonts w:ascii="Tahoma" w:eastAsia="Times New Roman" w:hAnsi="Tahoma" w:cs="Tahoma"/>
          <w:b/>
          <w:bCs/>
          <w:color w:val="222222"/>
          <w:sz w:val="28"/>
          <w:szCs w:val="28"/>
          <w:lang w:eastAsia="en-IN"/>
        </w:rPr>
        <w:lastRenderedPageBreak/>
        <w:t>Some o</w:t>
      </w:r>
      <w:r w:rsidR="00DB3E3C" w:rsidRPr="00DB3E3C">
        <w:rPr>
          <w:rFonts w:ascii="Tahoma" w:eastAsia="Times New Roman" w:hAnsi="Tahoma" w:cs="Tahoma"/>
          <w:b/>
          <w:bCs/>
          <w:color w:val="222222"/>
          <w:sz w:val="28"/>
          <w:szCs w:val="28"/>
          <w:lang w:eastAsia="en-IN"/>
        </w:rPr>
        <w:t>bservations not mentioned in the paper:</w:t>
      </w:r>
      <w:r w:rsidR="00DB3E3C" w:rsidRPr="00DB3E3C">
        <w:rPr>
          <w:rFonts w:ascii="Tahoma" w:eastAsia="Times New Roman" w:hAnsi="Tahoma" w:cs="Tahoma"/>
          <w:b/>
          <w:bCs/>
          <w:color w:val="222222"/>
          <w:sz w:val="24"/>
          <w:szCs w:val="24"/>
          <w:lang w:eastAsia="en-IN"/>
        </w:rPr>
        <w:br/>
      </w:r>
      <w:r w:rsidR="00DB3E3C" w:rsidRPr="00DB3E3C">
        <w:rPr>
          <w:rFonts w:ascii="Tahoma" w:eastAsia="Times New Roman" w:hAnsi="Tahoma" w:cs="Tahoma"/>
          <w:b/>
          <w:bCs/>
          <w:color w:val="222222"/>
          <w:sz w:val="24"/>
          <w:szCs w:val="24"/>
          <w:lang w:eastAsia="en-IN"/>
        </w:rPr>
        <w:br/>
      </w:r>
      <w:r w:rsidR="00DB3E3C" w:rsidRPr="00DB3E3C">
        <w:rPr>
          <w:rFonts w:ascii="Tahoma" w:eastAsia="Times New Roman" w:hAnsi="Tahoma" w:cs="Tahoma"/>
          <w:b/>
          <w:color w:val="222222"/>
          <w:sz w:val="24"/>
          <w:szCs w:val="24"/>
          <w:lang w:eastAsia="en-IN"/>
        </w:rPr>
        <w:t>1.</w:t>
      </w:r>
      <w:r w:rsidR="00DB3E3C" w:rsidRPr="00DB3E3C">
        <w:rPr>
          <w:rFonts w:ascii="Tahoma" w:eastAsia="Times New Roman" w:hAnsi="Tahoma" w:cs="Tahoma"/>
          <w:color w:val="222222"/>
          <w:sz w:val="24"/>
          <w:szCs w:val="24"/>
          <w:lang w:eastAsia="en-IN"/>
        </w:rPr>
        <w:t xml:space="preserve"> Some images which we may be recognized by the naked eye are not recognized by any of the feature extraction methods.</w:t>
      </w:r>
    </w:p>
    <w:p w:rsid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Pr>
          <w:rFonts w:ascii="Tahoma" w:eastAsia="Times New Roman" w:hAnsi="Tahoma" w:cs="Tahoma"/>
          <w:noProof/>
          <w:color w:val="222222"/>
          <w:sz w:val="24"/>
          <w:szCs w:val="24"/>
          <w:lang w:eastAsia="en-IN"/>
        </w:rPr>
        <w:drawing>
          <wp:inline distT="0" distB="0" distL="0" distR="0">
            <wp:extent cx="5764690" cy="3825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10453" cy="3855607"/>
                    </a:xfrm>
                    <a:prstGeom prst="rect">
                      <a:avLst/>
                    </a:prstGeom>
                    <a:noFill/>
                    <a:ln>
                      <a:noFill/>
                    </a:ln>
                  </pic:spPr>
                </pic:pic>
              </a:graphicData>
            </a:graphic>
          </wp:inline>
        </w:drawing>
      </w:r>
    </w:p>
    <w:p w:rsidR="00DB3E3C" w:rsidRPr="00DB3E3C" w:rsidRDefault="00DB3E3C" w:rsidP="00DB3E3C">
      <w:pPr>
        <w:shd w:val="clear" w:color="auto" w:fill="FFFFFF"/>
        <w:spacing w:after="0" w:line="240" w:lineRule="auto"/>
        <w:rPr>
          <w:rFonts w:ascii="Tahoma" w:eastAsia="Times New Roman" w:hAnsi="Tahoma" w:cs="Tahoma"/>
          <w:i/>
          <w:color w:val="222222"/>
          <w:sz w:val="24"/>
          <w:szCs w:val="24"/>
          <w:lang w:eastAsia="en-IN"/>
        </w:rPr>
      </w:pPr>
      <w:r>
        <w:rPr>
          <w:rFonts w:ascii="Tahoma" w:eastAsia="Times New Roman" w:hAnsi="Tahoma" w:cs="Tahoma"/>
          <w:i/>
          <w:color w:val="222222"/>
          <w:sz w:val="24"/>
          <w:szCs w:val="24"/>
          <w:lang w:eastAsia="en-IN"/>
        </w:rPr>
        <w:t>(</w:t>
      </w:r>
      <w:r w:rsidR="001B5C62">
        <w:rPr>
          <w:rFonts w:ascii="Tahoma" w:eastAsia="Times New Roman" w:hAnsi="Tahoma" w:cs="Tahoma"/>
          <w:i/>
          <w:color w:val="222222"/>
          <w:sz w:val="24"/>
          <w:szCs w:val="24"/>
          <w:lang w:eastAsia="en-IN"/>
        </w:rPr>
        <w:t xml:space="preserve">ref: </w:t>
      </w:r>
      <w:r>
        <w:rPr>
          <w:rFonts w:ascii="Tahoma" w:eastAsia="Times New Roman" w:hAnsi="Tahoma" w:cs="Tahoma"/>
          <w:i/>
          <w:color w:val="222222"/>
          <w:sz w:val="24"/>
          <w:szCs w:val="24"/>
          <w:lang w:eastAsia="en-IN"/>
        </w:rPr>
        <w:t>fig 10)</w:t>
      </w:r>
    </w:p>
    <w:p w:rsid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1B5C62" w:rsidRPr="00661251" w:rsidRDefault="00661251" w:rsidP="00DB3E3C">
      <w:pPr>
        <w:shd w:val="clear" w:color="auto" w:fill="FFFFFF"/>
        <w:spacing w:after="0" w:line="240" w:lineRule="auto"/>
        <w:rPr>
          <w:rFonts w:ascii="Tahoma" w:eastAsia="Times New Roman" w:hAnsi="Tahoma" w:cs="Tahoma"/>
          <w:color w:val="222222"/>
          <w:sz w:val="24"/>
          <w:szCs w:val="24"/>
          <w:lang w:eastAsia="en-IN"/>
        </w:rPr>
      </w:pPr>
      <w:r w:rsidRPr="00661251">
        <w:rPr>
          <w:rFonts w:ascii="Tahoma" w:eastAsia="Times New Roman" w:hAnsi="Tahoma" w:cs="Tahoma"/>
          <w:color w:val="222222"/>
          <w:sz w:val="24"/>
          <w:szCs w:val="24"/>
          <w:lang w:eastAsia="en-IN"/>
        </w:rPr>
        <w:t>On deeper thoughts</w:t>
      </w:r>
      <w:r w:rsidR="001B5C62" w:rsidRPr="00661251">
        <w:rPr>
          <w:rFonts w:ascii="Tahoma" w:eastAsia="Times New Roman" w:hAnsi="Tahoma" w:cs="Tahoma"/>
          <w:color w:val="222222"/>
          <w:sz w:val="24"/>
          <w:szCs w:val="24"/>
          <w:lang w:eastAsia="en-IN"/>
        </w:rPr>
        <w:t>, I could identify a possible solution.</w:t>
      </w:r>
      <w:r w:rsidRPr="00661251">
        <w:rPr>
          <w:rFonts w:ascii="Tahoma" w:eastAsia="Times New Roman" w:hAnsi="Tahoma" w:cs="Tahoma"/>
          <w:color w:val="222222"/>
          <w:sz w:val="24"/>
          <w:szCs w:val="24"/>
          <w:lang w:eastAsia="en-IN"/>
        </w:rPr>
        <w:t xml:space="preserve"> Think of what humans would do. We would ignore the white lines around the hair of this person (</w:t>
      </w:r>
      <w:r w:rsidR="00573B36">
        <w:rPr>
          <w:rFonts w:ascii="Tahoma" w:eastAsia="Times New Roman" w:hAnsi="Tahoma" w:cs="Tahoma"/>
          <w:color w:val="222222"/>
          <w:sz w:val="24"/>
          <w:szCs w:val="24"/>
          <w:lang w:eastAsia="en-IN"/>
        </w:rPr>
        <w:t xml:space="preserve">we would imagine </w:t>
      </w:r>
      <w:r w:rsidRPr="00661251">
        <w:rPr>
          <w:rFonts w:ascii="Tahoma" w:eastAsia="Times New Roman" w:hAnsi="Tahoma" w:cs="Tahoma"/>
          <w:color w:val="222222"/>
          <w:sz w:val="24"/>
          <w:szCs w:val="24"/>
          <w:lang w:eastAsia="en-IN"/>
        </w:rPr>
        <w:t>that contour</w:t>
      </w:r>
      <w:r w:rsidR="0049731B">
        <w:rPr>
          <w:rFonts w:ascii="Tahoma" w:eastAsia="Times New Roman" w:hAnsi="Tahoma" w:cs="Tahoma"/>
          <w:color w:val="222222"/>
          <w:sz w:val="24"/>
          <w:szCs w:val="24"/>
          <w:lang w:eastAsia="en-IN"/>
        </w:rPr>
        <w:t xml:space="preserve"> to be a part of the hair</w:t>
      </w:r>
      <w:r w:rsidRPr="00661251">
        <w:rPr>
          <w:rFonts w:ascii="Tahoma" w:eastAsia="Times New Roman" w:hAnsi="Tahoma" w:cs="Tahoma"/>
          <w:color w:val="222222"/>
          <w:sz w:val="24"/>
          <w:szCs w:val="24"/>
          <w:lang w:eastAsia="en-IN"/>
        </w:rPr>
        <w:t>). Similarly, other white coloured lines on the face would be ignored. However</w:t>
      </w:r>
      <w:r>
        <w:rPr>
          <w:rFonts w:ascii="Tahoma" w:eastAsia="Times New Roman" w:hAnsi="Tahoma" w:cs="Tahoma"/>
          <w:color w:val="222222"/>
          <w:sz w:val="24"/>
          <w:szCs w:val="24"/>
          <w:lang w:eastAsia="en-IN"/>
        </w:rPr>
        <w:t>,</w:t>
      </w:r>
      <w:r w:rsidRPr="00661251">
        <w:rPr>
          <w:rFonts w:ascii="Tahoma" w:eastAsia="Times New Roman" w:hAnsi="Tahoma" w:cs="Tahoma"/>
          <w:color w:val="222222"/>
          <w:sz w:val="24"/>
          <w:szCs w:val="24"/>
          <w:lang w:eastAsia="en-IN"/>
        </w:rPr>
        <w:t xml:space="preserve"> a learning machine would consider those lines as some special features and will not be able to conclude with </w:t>
      </w:r>
      <w:r>
        <w:rPr>
          <w:rFonts w:ascii="Tahoma" w:eastAsia="Times New Roman" w:hAnsi="Tahoma" w:cs="Tahoma"/>
          <w:color w:val="222222"/>
          <w:sz w:val="24"/>
          <w:szCs w:val="24"/>
          <w:lang w:eastAsia="en-IN"/>
        </w:rPr>
        <w:t>confidence</w:t>
      </w:r>
      <w:r w:rsidRPr="00661251">
        <w:rPr>
          <w:rFonts w:ascii="Tahoma" w:eastAsia="Times New Roman" w:hAnsi="Tahoma" w:cs="Tahoma"/>
          <w:color w:val="222222"/>
          <w:sz w:val="24"/>
          <w:szCs w:val="24"/>
          <w:lang w:eastAsia="en-IN"/>
        </w:rPr>
        <w:t xml:space="preserve">. </w:t>
      </w:r>
      <w:r w:rsidR="00BD066A">
        <w:rPr>
          <w:rFonts w:ascii="Tahoma" w:eastAsia="Times New Roman" w:hAnsi="Tahoma" w:cs="Tahoma"/>
          <w:color w:val="222222"/>
          <w:sz w:val="24"/>
          <w:szCs w:val="24"/>
          <w:lang w:eastAsia="en-IN"/>
        </w:rPr>
        <w:br/>
      </w:r>
      <w:r w:rsidR="00BD066A">
        <w:rPr>
          <w:rFonts w:ascii="Tahoma" w:eastAsia="Times New Roman" w:hAnsi="Tahoma" w:cs="Tahoma"/>
          <w:color w:val="222222"/>
          <w:sz w:val="24"/>
          <w:szCs w:val="24"/>
          <w:lang w:eastAsia="en-IN"/>
        </w:rPr>
        <w:br/>
      </w:r>
      <w:r w:rsidRPr="00661251">
        <w:rPr>
          <w:rFonts w:ascii="Tahoma" w:eastAsia="Times New Roman" w:hAnsi="Tahoma" w:cs="Tahoma"/>
          <w:color w:val="222222"/>
          <w:sz w:val="24"/>
          <w:szCs w:val="24"/>
          <w:lang w:eastAsia="en-IN"/>
        </w:rPr>
        <w:t>Here</w:t>
      </w:r>
      <w:r>
        <w:rPr>
          <w:rFonts w:ascii="Tahoma" w:eastAsia="Times New Roman" w:hAnsi="Tahoma" w:cs="Tahoma"/>
          <w:color w:val="222222"/>
          <w:sz w:val="24"/>
          <w:szCs w:val="24"/>
          <w:lang w:eastAsia="en-IN"/>
        </w:rPr>
        <w:t>,</w:t>
      </w:r>
      <w:r w:rsidRPr="00661251">
        <w:rPr>
          <w:rFonts w:ascii="Tahoma" w:eastAsia="Times New Roman" w:hAnsi="Tahoma" w:cs="Tahoma"/>
          <w:color w:val="222222"/>
          <w:sz w:val="24"/>
          <w:szCs w:val="24"/>
          <w:lang w:eastAsia="en-IN"/>
        </w:rPr>
        <w:t xml:space="preserve"> we could introduce heuristics which help the </w:t>
      </w:r>
      <w:r w:rsidR="00BD066A">
        <w:rPr>
          <w:rFonts w:ascii="Tahoma" w:eastAsia="Times New Roman" w:hAnsi="Tahoma" w:cs="Tahoma"/>
          <w:color w:val="222222"/>
          <w:sz w:val="24"/>
          <w:szCs w:val="24"/>
          <w:lang w:eastAsia="en-IN"/>
        </w:rPr>
        <w:t>A</w:t>
      </w:r>
      <w:bookmarkStart w:id="0" w:name="_GoBack"/>
      <w:bookmarkEnd w:id="0"/>
      <w:r w:rsidRPr="00661251">
        <w:rPr>
          <w:rFonts w:ascii="Tahoma" w:eastAsia="Times New Roman" w:hAnsi="Tahoma" w:cs="Tahoma"/>
          <w:color w:val="222222"/>
          <w:sz w:val="24"/>
          <w:szCs w:val="24"/>
          <w:lang w:eastAsia="en-IN"/>
        </w:rPr>
        <w:t xml:space="preserve">NN ignore such information. One such heuristic could be, “give more importance to the facial features than the hair”. Thus, deviations in the hair would be less significant than the facial features. We could extend this idea and apply it </w:t>
      </w:r>
      <w:r w:rsidR="00077C63">
        <w:rPr>
          <w:rFonts w:ascii="Tahoma" w:eastAsia="Times New Roman" w:hAnsi="Tahoma" w:cs="Tahoma"/>
          <w:color w:val="222222"/>
          <w:sz w:val="24"/>
          <w:szCs w:val="24"/>
          <w:lang w:eastAsia="en-IN"/>
        </w:rPr>
        <w:t xml:space="preserve">in all places where </w:t>
      </w:r>
      <w:r w:rsidRPr="00661251">
        <w:rPr>
          <w:rFonts w:ascii="Tahoma" w:eastAsia="Times New Roman" w:hAnsi="Tahoma" w:cs="Tahoma"/>
          <w:color w:val="222222"/>
          <w:sz w:val="24"/>
          <w:szCs w:val="24"/>
          <w:lang w:eastAsia="en-IN"/>
        </w:rPr>
        <w:t>we give more importance to some specific features than others. Hence, while training the network, we could initialize it with a minimum weight for each feature.</w:t>
      </w:r>
      <w:r w:rsidR="00077C63">
        <w:rPr>
          <w:rFonts w:ascii="Tahoma" w:eastAsia="Times New Roman" w:hAnsi="Tahoma" w:cs="Tahoma"/>
          <w:color w:val="222222"/>
          <w:sz w:val="24"/>
          <w:szCs w:val="24"/>
          <w:lang w:eastAsia="en-IN"/>
        </w:rPr>
        <w:t xml:space="preserve"> It might lead us to faster convergence with greater accuracy. However, this is something to be tested.</w:t>
      </w:r>
    </w:p>
    <w:p w:rsidR="001B5C62" w:rsidRPr="00DB3E3C" w:rsidRDefault="001B5C62" w:rsidP="00DB3E3C">
      <w:pPr>
        <w:shd w:val="clear" w:color="auto" w:fill="FFFFFF"/>
        <w:spacing w:after="0" w:line="240" w:lineRule="auto"/>
        <w:rPr>
          <w:rFonts w:ascii="Tahoma" w:eastAsia="Times New Roman" w:hAnsi="Tahoma" w:cs="Tahoma"/>
          <w:color w:val="222222"/>
          <w:sz w:val="24"/>
          <w:szCs w:val="24"/>
          <w:lang w:eastAsia="en-IN"/>
        </w:rPr>
      </w:pPr>
    </w:p>
    <w:p w:rsidR="00DB3E3C" w:rsidRPr="00661251" w:rsidRDefault="00DB3E3C" w:rsidP="00DB3E3C">
      <w:pPr>
        <w:shd w:val="clear" w:color="auto" w:fill="FFFFFF"/>
        <w:spacing w:after="0" w:line="240" w:lineRule="auto"/>
        <w:rPr>
          <w:rFonts w:ascii="Tahoma" w:eastAsia="Times New Roman" w:hAnsi="Tahoma" w:cs="Tahoma"/>
          <w:color w:val="222222"/>
          <w:sz w:val="24"/>
          <w:szCs w:val="24"/>
          <w:lang w:eastAsia="en-IN"/>
        </w:rPr>
      </w:pPr>
      <w:r w:rsidRPr="00DB3E3C">
        <w:rPr>
          <w:rFonts w:ascii="Tahoma" w:eastAsia="Times New Roman" w:hAnsi="Tahoma" w:cs="Tahoma"/>
          <w:b/>
          <w:color w:val="222222"/>
          <w:sz w:val="24"/>
          <w:szCs w:val="24"/>
          <w:lang w:eastAsia="en-IN"/>
        </w:rPr>
        <w:t>2.</w:t>
      </w:r>
      <w:r w:rsidRPr="00DB3E3C">
        <w:rPr>
          <w:rFonts w:ascii="Tahoma" w:eastAsia="Times New Roman" w:hAnsi="Tahoma" w:cs="Tahoma"/>
          <w:color w:val="222222"/>
          <w:sz w:val="24"/>
          <w:szCs w:val="24"/>
          <w:lang w:eastAsia="en-IN"/>
        </w:rPr>
        <w:t xml:space="preserve"> There are a few difficult images </w:t>
      </w:r>
      <w:r w:rsidR="00077C63">
        <w:rPr>
          <w:rFonts w:ascii="Tahoma" w:eastAsia="Times New Roman" w:hAnsi="Tahoma" w:cs="Tahoma"/>
          <w:color w:val="222222"/>
          <w:sz w:val="24"/>
          <w:szCs w:val="24"/>
          <w:lang w:eastAsia="en-IN"/>
        </w:rPr>
        <w:t xml:space="preserve">(with respect to our perception) </w:t>
      </w:r>
      <w:r w:rsidRPr="00DB3E3C">
        <w:rPr>
          <w:rFonts w:ascii="Tahoma" w:eastAsia="Times New Roman" w:hAnsi="Tahoma" w:cs="Tahoma"/>
          <w:color w:val="222222"/>
          <w:sz w:val="24"/>
          <w:szCs w:val="24"/>
          <w:lang w:eastAsia="en-IN"/>
        </w:rPr>
        <w:t>recognized with a RICA based learning machine</w:t>
      </w:r>
      <w:r w:rsidR="00077C63">
        <w:rPr>
          <w:rFonts w:ascii="Tahoma" w:eastAsia="Times New Roman" w:hAnsi="Tahoma" w:cs="Tahoma"/>
          <w:color w:val="222222"/>
          <w:sz w:val="24"/>
          <w:szCs w:val="24"/>
          <w:lang w:eastAsia="en-IN"/>
        </w:rPr>
        <w:t>.</w:t>
      </w:r>
      <w:r w:rsidRPr="00DB3E3C">
        <w:rPr>
          <w:rFonts w:ascii="Tahoma" w:eastAsia="Times New Roman" w:hAnsi="Tahoma" w:cs="Tahoma"/>
          <w:color w:val="222222"/>
          <w:sz w:val="24"/>
          <w:szCs w:val="24"/>
          <w:lang w:eastAsia="en-IN"/>
        </w:rPr>
        <w:t xml:space="preserve"> </w:t>
      </w:r>
      <w:r w:rsidR="00077C63">
        <w:rPr>
          <w:rFonts w:ascii="Tahoma" w:eastAsia="Times New Roman" w:hAnsi="Tahoma" w:cs="Tahoma"/>
          <w:color w:val="222222"/>
          <w:sz w:val="24"/>
          <w:szCs w:val="24"/>
          <w:lang w:eastAsia="en-IN"/>
        </w:rPr>
        <w:t>B</w:t>
      </w:r>
      <w:r w:rsidRPr="00DB3E3C">
        <w:rPr>
          <w:rFonts w:ascii="Tahoma" w:eastAsia="Times New Roman" w:hAnsi="Tahoma" w:cs="Tahoma"/>
          <w:color w:val="222222"/>
          <w:sz w:val="24"/>
          <w:szCs w:val="24"/>
          <w:lang w:eastAsia="en-IN"/>
        </w:rPr>
        <w:t>ut simpler ones with more effects are not recognized by it.</w:t>
      </w:r>
      <w:r w:rsidR="001B5C62" w:rsidRPr="00661251">
        <w:rPr>
          <w:rFonts w:ascii="Tahoma" w:eastAsia="Times New Roman" w:hAnsi="Tahoma" w:cs="Tahoma"/>
          <w:color w:val="222222"/>
          <w:sz w:val="24"/>
          <w:szCs w:val="24"/>
          <w:lang w:eastAsia="en-IN"/>
        </w:rPr>
        <w:t xml:space="preserve"> Thus, what looks difficult to us, may not necessarily be difficult for the ANN to understand. </w:t>
      </w:r>
    </w:p>
    <w:p w:rsidR="00DB3E3C" w:rsidRDefault="00DB3E3C" w:rsidP="00DB3E3C">
      <w:pPr>
        <w:shd w:val="clear" w:color="auto" w:fill="FFFFFF"/>
        <w:spacing w:after="0" w:line="240" w:lineRule="auto"/>
        <w:rPr>
          <w:rFonts w:ascii="Tahoma" w:eastAsia="Times New Roman" w:hAnsi="Tahoma" w:cs="Tahoma"/>
          <w:color w:val="222222"/>
          <w:sz w:val="24"/>
          <w:szCs w:val="24"/>
          <w:lang w:eastAsia="en-IN"/>
        </w:rPr>
      </w:pPr>
    </w:p>
    <w:p w:rsidR="00DB3E3C" w:rsidRDefault="00DB3E3C" w:rsidP="00DB3E3C">
      <w:pPr>
        <w:shd w:val="clear" w:color="auto" w:fill="FFFFFF"/>
        <w:spacing w:after="0" w:line="240" w:lineRule="auto"/>
        <w:rPr>
          <w:rFonts w:ascii="Tahoma" w:eastAsia="Times New Roman" w:hAnsi="Tahoma" w:cs="Tahoma"/>
          <w:color w:val="222222"/>
          <w:sz w:val="24"/>
          <w:szCs w:val="24"/>
          <w:lang w:eastAsia="en-IN"/>
        </w:rPr>
      </w:pPr>
      <w:r>
        <w:rPr>
          <w:rFonts w:ascii="Tahoma" w:eastAsia="Times New Roman" w:hAnsi="Tahoma" w:cs="Tahoma"/>
          <w:noProof/>
          <w:color w:val="222222"/>
          <w:sz w:val="24"/>
          <w:szCs w:val="24"/>
          <w:lang w:eastAsia="en-IN"/>
        </w:rPr>
        <w:lastRenderedPageBreak/>
        <w:drawing>
          <wp:inline distT="0" distB="0" distL="0" distR="0">
            <wp:extent cx="5659246" cy="4251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0578" cy="4290527"/>
                    </a:xfrm>
                    <a:prstGeom prst="rect">
                      <a:avLst/>
                    </a:prstGeom>
                    <a:noFill/>
                    <a:ln>
                      <a:noFill/>
                    </a:ln>
                  </pic:spPr>
                </pic:pic>
              </a:graphicData>
            </a:graphic>
          </wp:inline>
        </w:drawing>
      </w:r>
    </w:p>
    <w:p w:rsidR="00DB3E3C" w:rsidRDefault="00DB3E3C" w:rsidP="00DB3E3C">
      <w:pPr>
        <w:shd w:val="clear" w:color="auto" w:fill="FFFFFF"/>
        <w:spacing w:after="0" w:line="240" w:lineRule="auto"/>
        <w:rPr>
          <w:rFonts w:ascii="Tahoma" w:eastAsia="Times New Roman" w:hAnsi="Tahoma" w:cs="Tahoma"/>
          <w:i/>
          <w:color w:val="222222"/>
          <w:sz w:val="24"/>
          <w:szCs w:val="24"/>
          <w:lang w:eastAsia="en-IN"/>
        </w:rPr>
      </w:pPr>
      <w:r w:rsidRPr="00DB3E3C">
        <w:rPr>
          <w:rFonts w:ascii="Tahoma" w:eastAsia="Times New Roman" w:hAnsi="Tahoma" w:cs="Tahoma"/>
          <w:i/>
          <w:color w:val="222222"/>
          <w:sz w:val="24"/>
          <w:szCs w:val="24"/>
          <w:lang w:eastAsia="en-IN"/>
        </w:rPr>
        <w:t>(</w:t>
      </w:r>
      <w:r w:rsidR="001B5C62">
        <w:rPr>
          <w:rFonts w:ascii="Tahoma" w:eastAsia="Times New Roman" w:hAnsi="Tahoma" w:cs="Tahoma"/>
          <w:i/>
          <w:color w:val="222222"/>
          <w:sz w:val="24"/>
          <w:szCs w:val="24"/>
          <w:lang w:eastAsia="en-IN"/>
        </w:rPr>
        <w:t xml:space="preserve">ref: </w:t>
      </w:r>
      <w:r>
        <w:rPr>
          <w:rFonts w:ascii="Tahoma" w:eastAsia="Times New Roman" w:hAnsi="Tahoma" w:cs="Tahoma"/>
          <w:i/>
          <w:color w:val="222222"/>
          <w:sz w:val="24"/>
          <w:szCs w:val="24"/>
          <w:lang w:eastAsia="en-IN"/>
        </w:rPr>
        <w:t>f</w:t>
      </w:r>
      <w:r w:rsidRPr="00DB3E3C">
        <w:rPr>
          <w:rFonts w:ascii="Tahoma" w:eastAsia="Times New Roman" w:hAnsi="Tahoma" w:cs="Tahoma"/>
          <w:i/>
          <w:color w:val="222222"/>
          <w:sz w:val="24"/>
          <w:szCs w:val="24"/>
          <w:lang w:eastAsia="en-IN"/>
        </w:rPr>
        <w:t>ig 17 &amp; 18)</w:t>
      </w:r>
    </w:p>
    <w:p w:rsidR="00DB3E3C" w:rsidRPr="00DB3E3C" w:rsidRDefault="00DB3E3C" w:rsidP="00DB3E3C">
      <w:pPr>
        <w:shd w:val="clear" w:color="auto" w:fill="FFFFFF"/>
        <w:spacing w:after="0" w:line="240" w:lineRule="auto"/>
        <w:rPr>
          <w:rFonts w:ascii="Tahoma" w:eastAsia="Times New Roman" w:hAnsi="Tahoma" w:cs="Tahoma"/>
          <w:i/>
          <w:color w:val="222222"/>
          <w:sz w:val="24"/>
          <w:szCs w:val="24"/>
          <w:lang w:eastAsia="en-IN"/>
        </w:rPr>
      </w:pPr>
    </w:p>
    <w:p w:rsidR="00626882" w:rsidRDefault="00DB3E3C" w:rsidP="001B5C62">
      <w:pPr>
        <w:shd w:val="clear" w:color="auto" w:fill="FFFFFF"/>
        <w:spacing w:after="0" w:line="240" w:lineRule="auto"/>
        <w:rPr>
          <w:rFonts w:ascii="Tahoma" w:eastAsia="Times New Roman" w:hAnsi="Tahoma" w:cs="Tahoma"/>
          <w:b/>
          <w:color w:val="222222"/>
          <w:sz w:val="24"/>
          <w:szCs w:val="24"/>
          <w:lang w:eastAsia="en-IN"/>
        </w:rPr>
      </w:pPr>
      <w:r w:rsidRPr="00DB3E3C">
        <w:rPr>
          <w:rFonts w:ascii="Tahoma" w:eastAsia="Times New Roman" w:hAnsi="Tahoma" w:cs="Tahoma"/>
          <w:b/>
          <w:color w:val="222222"/>
          <w:sz w:val="24"/>
          <w:szCs w:val="24"/>
          <w:lang w:eastAsia="en-IN"/>
        </w:rPr>
        <w:t>3.</w:t>
      </w:r>
      <w:r w:rsidRPr="00DB3E3C">
        <w:rPr>
          <w:rFonts w:ascii="Tahoma" w:eastAsia="Times New Roman" w:hAnsi="Tahoma" w:cs="Tahoma"/>
          <w:color w:val="222222"/>
          <w:sz w:val="24"/>
          <w:szCs w:val="24"/>
          <w:lang w:eastAsia="en-IN"/>
        </w:rPr>
        <w:t xml:space="preserve"> </w:t>
      </w:r>
      <w:r w:rsidRPr="00661251">
        <w:rPr>
          <w:rFonts w:ascii="Tahoma" w:eastAsia="Times New Roman" w:hAnsi="Tahoma" w:cs="Tahoma"/>
          <w:color w:val="222222"/>
          <w:sz w:val="24"/>
          <w:szCs w:val="24"/>
          <w:lang w:eastAsia="en-IN"/>
        </w:rPr>
        <w:t xml:space="preserve">When using a simple R-MLP neuron and </w:t>
      </w:r>
      <w:r w:rsidRPr="00DB3E3C">
        <w:rPr>
          <w:rFonts w:ascii="Tahoma" w:eastAsia="Times New Roman" w:hAnsi="Tahoma" w:cs="Tahoma"/>
          <w:color w:val="222222"/>
          <w:sz w:val="24"/>
          <w:szCs w:val="24"/>
          <w:lang w:eastAsia="en-IN"/>
        </w:rPr>
        <w:t>RPCA</w:t>
      </w:r>
      <w:r w:rsidRPr="00661251">
        <w:rPr>
          <w:rFonts w:ascii="Tahoma" w:eastAsia="Times New Roman" w:hAnsi="Tahoma" w:cs="Tahoma"/>
          <w:color w:val="222222"/>
          <w:sz w:val="24"/>
          <w:szCs w:val="24"/>
          <w:lang w:eastAsia="en-IN"/>
        </w:rPr>
        <w:t xml:space="preserve"> feature extraction</w:t>
      </w:r>
      <w:r w:rsidRPr="00DB3E3C">
        <w:rPr>
          <w:rFonts w:ascii="Tahoma" w:eastAsia="Times New Roman" w:hAnsi="Tahoma" w:cs="Tahoma"/>
          <w:color w:val="222222"/>
          <w:sz w:val="24"/>
          <w:szCs w:val="24"/>
          <w:lang w:eastAsia="en-IN"/>
        </w:rPr>
        <w:t xml:space="preserve">, </w:t>
      </w:r>
      <w:r w:rsidRPr="00661251">
        <w:rPr>
          <w:rFonts w:ascii="Tahoma" w:eastAsia="Times New Roman" w:hAnsi="Tahoma" w:cs="Tahoma"/>
          <w:color w:val="222222"/>
          <w:sz w:val="24"/>
          <w:szCs w:val="24"/>
          <w:lang w:eastAsia="en-IN"/>
        </w:rPr>
        <w:t xml:space="preserve">a </w:t>
      </w:r>
      <w:r w:rsidRPr="00DB3E3C">
        <w:rPr>
          <w:rFonts w:ascii="Tahoma" w:eastAsia="Times New Roman" w:hAnsi="Tahoma" w:cs="Tahoma"/>
          <w:color w:val="222222"/>
          <w:sz w:val="24"/>
          <w:szCs w:val="24"/>
          <w:lang w:eastAsia="en-IN"/>
        </w:rPr>
        <w:t>higher number of epochs lead to a higher FAR (False Acceptance Rate) and a lower Recognition Rate. This could perhaps be a result of overfitting.</w:t>
      </w:r>
      <w:r w:rsidRPr="00661251">
        <w:rPr>
          <w:rFonts w:ascii="Tahoma" w:eastAsia="Times New Roman" w:hAnsi="Tahoma" w:cs="Tahoma"/>
          <w:color w:val="222222"/>
          <w:sz w:val="24"/>
          <w:szCs w:val="24"/>
          <w:lang w:eastAsia="en-IN"/>
        </w:rPr>
        <w:t xml:space="preserve"> </w:t>
      </w:r>
      <w:r w:rsidRPr="00661251">
        <w:rPr>
          <w:rFonts w:ascii="Tahoma" w:eastAsia="Times New Roman" w:hAnsi="Tahoma" w:cs="Tahoma"/>
          <w:i/>
          <w:color w:val="222222"/>
          <w:sz w:val="24"/>
          <w:szCs w:val="24"/>
          <w:lang w:eastAsia="en-IN"/>
        </w:rPr>
        <w:t>(in all the three tables, kindly look at the FAR and RR values for RMLP with RPCA</w:t>
      </w:r>
      <w:r w:rsidR="001B5C62" w:rsidRPr="00661251">
        <w:rPr>
          <w:rFonts w:ascii="Tahoma" w:eastAsia="Times New Roman" w:hAnsi="Tahoma" w:cs="Tahoma"/>
          <w:i/>
          <w:color w:val="222222"/>
          <w:sz w:val="24"/>
          <w:szCs w:val="24"/>
          <w:lang w:eastAsia="en-IN"/>
        </w:rPr>
        <w:t>).</w:t>
      </w:r>
      <w:r w:rsidR="001B5C62" w:rsidRPr="00661251">
        <w:rPr>
          <w:rFonts w:ascii="Tahoma" w:eastAsia="Times New Roman" w:hAnsi="Tahoma" w:cs="Tahoma"/>
          <w:b/>
          <w:i/>
          <w:color w:val="222222"/>
          <w:sz w:val="24"/>
          <w:szCs w:val="24"/>
          <w:lang w:eastAsia="en-IN"/>
        </w:rPr>
        <w:t xml:space="preserve"> </w:t>
      </w:r>
      <w:r w:rsidR="001B5C62" w:rsidRPr="00661251">
        <w:rPr>
          <w:rFonts w:ascii="Tahoma" w:eastAsia="Times New Roman" w:hAnsi="Tahoma" w:cs="Tahoma"/>
          <w:b/>
          <w:color w:val="222222"/>
          <w:sz w:val="24"/>
          <w:szCs w:val="24"/>
          <w:lang w:eastAsia="en-IN"/>
        </w:rPr>
        <w:t>This might also be the case with TION1 and TION2 neurons. Further investigation should be done on this.</w:t>
      </w:r>
    </w:p>
    <w:p w:rsidR="00253064" w:rsidRDefault="00253064" w:rsidP="001B5C62">
      <w:pPr>
        <w:pBdr>
          <w:bottom w:val="single" w:sz="6" w:space="1" w:color="auto"/>
        </w:pBdr>
        <w:shd w:val="clear" w:color="auto" w:fill="FFFFFF"/>
        <w:spacing w:after="0" w:line="240" w:lineRule="auto"/>
        <w:rPr>
          <w:rFonts w:ascii="Tahoma" w:eastAsia="Times New Roman" w:hAnsi="Tahoma" w:cs="Tahoma"/>
          <w:b/>
          <w:color w:val="222222"/>
          <w:sz w:val="24"/>
          <w:szCs w:val="24"/>
          <w:lang w:eastAsia="en-IN"/>
        </w:rPr>
      </w:pPr>
    </w:p>
    <w:p w:rsidR="006D2B08" w:rsidRDefault="006D2B08" w:rsidP="001B5C62">
      <w:pPr>
        <w:shd w:val="clear" w:color="auto" w:fill="FFFFFF"/>
        <w:spacing w:after="0" w:line="240" w:lineRule="auto"/>
        <w:rPr>
          <w:rFonts w:ascii="Tahoma" w:eastAsia="Times New Roman" w:hAnsi="Tahoma" w:cs="Tahoma"/>
          <w:b/>
          <w:color w:val="222222"/>
          <w:sz w:val="24"/>
          <w:szCs w:val="24"/>
          <w:lang w:eastAsia="en-IN"/>
        </w:rPr>
      </w:pPr>
    </w:p>
    <w:p w:rsidR="003E39FC" w:rsidRDefault="004F53E3" w:rsidP="001B5C62">
      <w:pPr>
        <w:shd w:val="clear" w:color="auto" w:fill="FFFFFF"/>
        <w:spacing w:after="0" w:line="240" w:lineRule="auto"/>
        <w:rPr>
          <w:rFonts w:ascii="Tahoma" w:eastAsia="Times New Roman" w:hAnsi="Tahoma" w:cs="Tahoma"/>
          <w:b/>
          <w:color w:val="222222"/>
          <w:sz w:val="24"/>
          <w:szCs w:val="24"/>
          <w:lang w:eastAsia="en-IN"/>
        </w:rPr>
      </w:pPr>
      <w:r>
        <w:rPr>
          <w:rFonts w:ascii="Tahoma" w:eastAsia="Times New Roman" w:hAnsi="Tahoma" w:cs="Tahoma"/>
          <w:b/>
          <w:color w:val="222222"/>
          <w:sz w:val="24"/>
          <w:szCs w:val="24"/>
          <w:lang w:eastAsia="en-IN"/>
        </w:rPr>
        <w:t>Written by:</w:t>
      </w:r>
    </w:p>
    <w:p w:rsidR="006A7319" w:rsidRDefault="00253064" w:rsidP="001B5C62">
      <w:pPr>
        <w:shd w:val="clear" w:color="auto" w:fill="FFFFFF"/>
        <w:spacing w:after="0" w:line="240" w:lineRule="auto"/>
        <w:rPr>
          <w:rFonts w:ascii="Tahoma" w:eastAsia="Times New Roman" w:hAnsi="Tahoma" w:cs="Tahoma"/>
          <w:color w:val="222222"/>
          <w:sz w:val="28"/>
          <w:szCs w:val="28"/>
          <w:lang w:eastAsia="en-IN"/>
        </w:rPr>
      </w:pPr>
      <w:r w:rsidRPr="003E39FC">
        <w:rPr>
          <w:rFonts w:ascii="Tahoma" w:eastAsia="Times New Roman" w:hAnsi="Tahoma" w:cs="Tahoma"/>
          <w:color w:val="222222"/>
          <w:sz w:val="28"/>
          <w:szCs w:val="28"/>
          <w:lang w:eastAsia="en-IN"/>
        </w:rPr>
        <w:t>Naveen Venkat</w:t>
      </w:r>
    </w:p>
    <w:p w:rsidR="00B23197" w:rsidRPr="00B23197" w:rsidRDefault="00B23197" w:rsidP="001B5C62">
      <w:pPr>
        <w:shd w:val="clear" w:color="auto" w:fill="FFFFFF"/>
        <w:spacing w:after="0" w:line="240" w:lineRule="auto"/>
        <w:rPr>
          <w:rFonts w:ascii="Tahoma" w:eastAsia="Times New Roman" w:hAnsi="Tahoma" w:cs="Tahoma"/>
          <w:color w:val="222222"/>
          <w:sz w:val="26"/>
          <w:szCs w:val="26"/>
          <w:lang w:eastAsia="en-IN"/>
        </w:rPr>
      </w:pPr>
      <w:r w:rsidRPr="00B23197">
        <w:rPr>
          <w:rFonts w:ascii="Tahoma" w:eastAsia="Times New Roman" w:hAnsi="Tahoma" w:cs="Tahoma"/>
          <w:color w:val="222222"/>
          <w:sz w:val="26"/>
          <w:szCs w:val="26"/>
          <w:lang w:eastAsia="en-IN"/>
        </w:rPr>
        <w:t>2015A7PS0078P</w:t>
      </w:r>
    </w:p>
    <w:sectPr w:rsidR="00B23197" w:rsidRPr="00B23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E3C"/>
    <w:rsid w:val="00077C63"/>
    <w:rsid w:val="000975EC"/>
    <w:rsid w:val="00106901"/>
    <w:rsid w:val="0014770D"/>
    <w:rsid w:val="00186008"/>
    <w:rsid w:val="001B5C62"/>
    <w:rsid w:val="00214F0A"/>
    <w:rsid w:val="00253064"/>
    <w:rsid w:val="002E7E9E"/>
    <w:rsid w:val="00334283"/>
    <w:rsid w:val="003E39FC"/>
    <w:rsid w:val="00401266"/>
    <w:rsid w:val="004812F4"/>
    <w:rsid w:val="0049731B"/>
    <w:rsid w:val="004D5292"/>
    <w:rsid w:val="004F53E3"/>
    <w:rsid w:val="00565311"/>
    <w:rsid w:val="0057372A"/>
    <w:rsid w:val="00573B36"/>
    <w:rsid w:val="005C3A03"/>
    <w:rsid w:val="00626882"/>
    <w:rsid w:val="00661251"/>
    <w:rsid w:val="006A7319"/>
    <w:rsid w:val="006B4432"/>
    <w:rsid w:val="006D2B08"/>
    <w:rsid w:val="0075262C"/>
    <w:rsid w:val="008A135F"/>
    <w:rsid w:val="00900EDE"/>
    <w:rsid w:val="00920D6C"/>
    <w:rsid w:val="009642E7"/>
    <w:rsid w:val="00B22CF0"/>
    <w:rsid w:val="00B23197"/>
    <w:rsid w:val="00B90744"/>
    <w:rsid w:val="00BD066A"/>
    <w:rsid w:val="00CB7CE0"/>
    <w:rsid w:val="00D81215"/>
    <w:rsid w:val="00DB3E3C"/>
    <w:rsid w:val="00DD402C"/>
    <w:rsid w:val="00E43F0B"/>
    <w:rsid w:val="00EB1DEF"/>
    <w:rsid w:val="00EE3BE0"/>
    <w:rsid w:val="00F546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CCBA"/>
  <w15:chartTrackingRefBased/>
  <w15:docId w15:val="{925A3010-E62E-48DD-86BD-3D80FBC80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39FC"/>
    <w:rPr>
      <w:color w:val="0563C1" w:themeColor="hyperlink"/>
      <w:u w:val="single"/>
    </w:rPr>
  </w:style>
  <w:style w:type="character" w:styleId="UnresolvedMention">
    <w:name w:val="Unresolved Mention"/>
    <w:basedOn w:val="DefaultParagraphFont"/>
    <w:uiPriority w:val="99"/>
    <w:semiHidden/>
    <w:unhideWhenUsed/>
    <w:rsid w:val="003E39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01755">
      <w:bodyDiv w:val="1"/>
      <w:marLeft w:val="0"/>
      <w:marRight w:val="0"/>
      <w:marTop w:val="0"/>
      <w:marBottom w:val="0"/>
      <w:divBdr>
        <w:top w:val="none" w:sz="0" w:space="0" w:color="auto"/>
        <w:left w:val="none" w:sz="0" w:space="0" w:color="auto"/>
        <w:bottom w:val="none" w:sz="0" w:space="0" w:color="auto"/>
        <w:right w:val="none" w:sz="0" w:space="0" w:color="auto"/>
      </w:divBdr>
      <w:divsChild>
        <w:div w:id="2040158098">
          <w:marLeft w:val="0"/>
          <w:marRight w:val="0"/>
          <w:marTop w:val="0"/>
          <w:marBottom w:val="0"/>
          <w:divBdr>
            <w:top w:val="none" w:sz="0" w:space="0" w:color="auto"/>
            <w:left w:val="none" w:sz="0" w:space="0" w:color="auto"/>
            <w:bottom w:val="none" w:sz="0" w:space="0" w:color="auto"/>
            <w:right w:val="none" w:sz="0" w:space="0" w:color="auto"/>
          </w:divBdr>
        </w:div>
        <w:div w:id="489713239">
          <w:marLeft w:val="0"/>
          <w:marRight w:val="0"/>
          <w:marTop w:val="0"/>
          <w:marBottom w:val="0"/>
          <w:divBdr>
            <w:top w:val="none" w:sz="0" w:space="0" w:color="auto"/>
            <w:left w:val="none" w:sz="0" w:space="0" w:color="auto"/>
            <w:bottom w:val="none" w:sz="0" w:space="0" w:color="auto"/>
            <w:right w:val="none" w:sz="0" w:space="0" w:color="auto"/>
          </w:divBdr>
        </w:div>
        <w:div w:id="908032494">
          <w:marLeft w:val="0"/>
          <w:marRight w:val="0"/>
          <w:marTop w:val="0"/>
          <w:marBottom w:val="0"/>
          <w:divBdr>
            <w:top w:val="none" w:sz="0" w:space="0" w:color="auto"/>
            <w:left w:val="none" w:sz="0" w:space="0" w:color="auto"/>
            <w:bottom w:val="none" w:sz="0" w:space="0" w:color="auto"/>
            <w:right w:val="none" w:sz="0" w:space="0" w:color="auto"/>
          </w:divBdr>
        </w:div>
        <w:div w:id="1076592476">
          <w:marLeft w:val="0"/>
          <w:marRight w:val="0"/>
          <w:marTop w:val="0"/>
          <w:marBottom w:val="0"/>
          <w:divBdr>
            <w:top w:val="none" w:sz="0" w:space="0" w:color="auto"/>
            <w:left w:val="none" w:sz="0" w:space="0" w:color="auto"/>
            <w:bottom w:val="none" w:sz="0" w:space="0" w:color="auto"/>
            <w:right w:val="none" w:sz="0" w:space="0" w:color="auto"/>
          </w:divBdr>
        </w:div>
        <w:div w:id="425347884">
          <w:marLeft w:val="0"/>
          <w:marRight w:val="0"/>
          <w:marTop w:val="0"/>
          <w:marBottom w:val="0"/>
          <w:divBdr>
            <w:top w:val="none" w:sz="0" w:space="0" w:color="auto"/>
            <w:left w:val="none" w:sz="0" w:space="0" w:color="auto"/>
            <w:bottom w:val="none" w:sz="0" w:space="0" w:color="auto"/>
            <w:right w:val="none" w:sz="0" w:space="0" w:color="auto"/>
          </w:divBdr>
        </w:div>
        <w:div w:id="80378488">
          <w:marLeft w:val="0"/>
          <w:marRight w:val="0"/>
          <w:marTop w:val="0"/>
          <w:marBottom w:val="0"/>
          <w:divBdr>
            <w:top w:val="none" w:sz="0" w:space="0" w:color="auto"/>
            <w:left w:val="none" w:sz="0" w:space="0" w:color="auto"/>
            <w:bottom w:val="none" w:sz="0" w:space="0" w:color="auto"/>
            <w:right w:val="none" w:sz="0" w:space="0" w:color="auto"/>
          </w:divBdr>
        </w:div>
        <w:div w:id="1770466616">
          <w:marLeft w:val="0"/>
          <w:marRight w:val="0"/>
          <w:marTop w:val="0"/>
          <w:marBottom w:val="0"/>
          <w:divBdr>
            <w:top w:val="none" w:sz="0" w:space="0" w:color="auto"/>
            <w:left w:val="none" w:sz="0" w:space="0" w:color="auto"/>
            <w:bottom w:val="none" w:sz="0" w:space="0" w:color="auto"/>
            <w:right w:val="none" w:sz="0" w:space="0" w:color="auto"/>
          </w:divBdr>
        </w:div>
        <w:div w:id="1262757586">
          <w:marLeft w:val="0"/>
          <w:marRight w:val="0"/>
          <w:marTop w:val="0"/>
          <w:marBottom w:val="0"/>
          <w:divBdr>
            <w:top w:val="none" w:sz="0" w:space="0" w:color="auto"/>
            <w:left w:val="none" w:sz="0" w:space="0" w:color="auto"/>
            <w:bottom w:val="none" w:sz="0" w:space="0" w:color="auto"/>
            <w:right w:val="none" w:sz="0" w:space="0" w:color="auto"/>
          </w:divBdr>
        </w:div>
        <w:div w:id="1340504627">
          <w:marLeft w:val="0"/>
          <w:marRight w:val="0"/>
          <w:marTop w:val="0"/>
          <w:marBottom w:val="0"/>
          <w:divBdr>
            <w:top w:val="none" w:sz="0" w:space="0" w:color="auto"/>
            <w:left w:val="none" w:sz="0" w:space="0" w:color="auto"/>
            <w:bottom w:val="none" w:sz="0" w:space="0" w:color="auto"/>
            <w:right w:val="none" w:sz="0" w:space="0" w:color="auto"/>
          </w:divBdr>
        </w:div>
        <w:div w:id="739402079">
          <w:marLeft w:val="0"/>
          <w:marRight w:val="0"/>
          <w:marTop w:val="0"/>
          <w:marBottom w:val="0"/>
          <w:divBdr>
            <w:top w:val="none" w:sz="0" w:space="0" w:color="auto"/>
            <w:left w:val="none" w:sz="0" w:space="0" w:color="auto"/>
            <w:bottom w:val="none" w:sz="0" w:space="0" w:color="auto"/>
            <w:right w:val="none" w:sz="0" w:space="0" w:color="auto"/>
          </w:divBdr>
        </w:div>
        <w:div w:id="646319824">
          <w:marLeft w:val="0"/>
          <w:marRight w:val="0"/>
          <w:marTop w:val="0"/>
          <w:marBottom w:val="0"/>
          <w:divBdr>
            <w:top w:val="none" w:sz="0" w:space="0" w:color="auto"/>
            <w:left w:val="none" w:sz="0" w:space="0" w:color="auto"/>
            <w:bottom w:val="none" w:sz="0" w:space="0" w:color="auto"/>
            <w:right w:val="none" w:sz="0" w:space="0" w:color="auto"/>
          </w:divBdr>
        </w:div>
        <w:div w:id="1452630328">
          <w:marLeft w:val="0"/>
          <w:marRight w:val="0"/>
          <w:marTop w:val="0"/>
          <w:marBottom w:val="0"/>
          <w:divBdr>
            <w:top w:val="none" w:sz="0" w:space="0" w:color="auto"/>
            <w:left w:val="none" w:sz="0" w:space="0" w:color="auto"/>
            <w:bottom w:val="none" w:sz="0" w:space="0" w:color="auto"/>
            <w:right w:val="none" w:sz="0" w:space="0" w:color="auto"/>
          </w:divBdr>
        </w:div>
        <w:div w:id="1066875914">
          <w:marLeft w:val="0"/>
          <w:marRight w:val="0"/>
          <w:marTop w:val="0"/>
          <w:marBottom w:val="0"/>
          <w:divBdr>
            <w:top w:val="none" w:sz="0" w:space="0" w:color="auto"/>
            <w:left w:val="none" w:sz="0" w:space="0" w:color="auto"/>
            <w:bottom w:val="none" w:sz="0" w:space="0" w:color="auto"/>
            <w:right w:val="none" w:sz="0" w:space="0" w:color="auto"/>
          </w:divBdr>
        </w:div>
        <w:div w:id="1763187993">
          <w:marLeft w:val="0"/>
          <w:marRight w:val="0"/>
          <w:marTop w:val="0"/>
          <w:marBottom w:val="0"/>
          <w:divBdr>
            <w:top w:val="none" w:sz="0" w:space="0" w:color="auto"/>
            <w:left w:val="none" w:sz="0" w:space="0" w:color="auto"/>
            <w:bottom w:val="none" w:sz="0" w:space="0" w:color="auto"/>
            <w:right w:val="none" w:sz="0" w:space="0" w:color="auto"/>
          </w:divBdr>
        </w:div>
        <w:div w:id="1646812091">
          <w:marLeft w:val="0"/>
          <w:marRight w:val="0"/>
          <w:marTop w:val="0"/>
          <w:marBottom w:val="0"/>
          <w:divBdr>
            <w:top w:val="none" w:sz="0" w:space="0" w:color="auto"/>
            <w:left w:val="none" w:sz="0" w:space="0" w:color="auto"/>
            <w:bottom w:val="none" w:sz="0" w:space="0" w:color="auto"/>
            <w:right w:val="none" w:sz="0" w:space="0" w:color="auto"/>
          </w:divBdr>
        </w:div>
        <w:div w:id="1081952737">
          <w:marLeft w:val="0"/>
          <w:marRight w:val="0"/>
          <w:marTop w:val="0"/>
          <w:marBottom w:val="0"/>
          <w:divBdr>
            <w:top w:val="none" w:sz="0" w:space="0" w:color="auto"/>
            <w:left w:val="none" w:sz="0" w:space="0" w:color="auto"/>
            <w:bottom w:val="none" w:sz="0" w:space="0" w:color="auto"/>
            <w:right w:val="none" w:sz="0" w:space="0" w:color="auto"/>
          </w:divBdr>
        </w:div>
        <w:div w:id="1372614961">
          <w:marLeft w:val="0"/>
          <w:marRight w:val="0"/>
          <w:marTop w:val="0"/>
          <w:marBottom w:val="0"/>
          <w:divBdr>
            <w:top w:val="none" w:sz="0" w:space="0" w:color="auto"/>
            <w:left w:val="none" w:sz="0" w:space="0" w:color="auto"/>
            <w:bottom w:val="none" w:sz="0" w:space="0" w:color="auto"/>
            <w:right w:val="none" w:sz="0" w:space="0" w:color="auto"/>
          </w:divBdr>
        </w:div>
        <w:div w:id="152140278">
          <w:marLeft w:val="0"/>
          <w:marRight w:val="0"/>
          <w:marTop w:val="0"/>
          <w:marBottom w:val="0"/>
          <w:divBdr>
            <w:top w:val="none" w:sz="0" w:space="0" w:color="auto"/>
            <w:left w:val="none" w:sz="0" w:space="0" w:color="auto"/>
            <w:bottom w:val="none" w:sz="0" w:space="0" w:color="auto"/>
            <w:right w:val="none" w:sz="0" w:space="0" w:color="auto"/>
          </w:divBdr>
        </w:div>
        <w:div w:id="168982577">
          <w:marLeft w:val="0"/>
          <w:marRight w:val="0"/>
          <w:marTop w:val="0"/>
          <w:marBottom w:val="0"/>
          <w:divBdr>
            <w:top w:val="none" w:sz="0" w:space="0" w:color="auto"/>
            <w:left w:val="none" w:sz="0" w:space="0" w:color="auto"/>
            <w:bottom w:val="none" w:sz="0" w:space="0" w:color="auto"/>
            <w:right w:val="none" w:sz="0" w:space="0" w:color="auto"/>
          </w:divBdr>
        </w:div>
        <w:div w:id="295184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Venkat</dc:creator>
  <cp:keywords/>
  <dc:description/>
  <cp:lastModifiedBy>Naveen Venkat</cp:lastModifiedBy>
  <cp:revision>54</cp:revision>
  <dcterms:created xsi:type="dcterms:W3CDTF">2017-11-02T13:49:00Z</dcterms:created>
  <dcterms:modified xsi:type="dcterms:W3CDTF">2017-11-02T14:45:00Z</dcterms:modified>
</cp:coreProperties>
</file>