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SSOS SRS v5.0</w:t>
      </w:r>
    </w:p>
    <w:p>
      <w:pPr>
        <w:spacing w:after="100"/>
        <w:jc w:val="center"/>
      </w:pPr>
      <w:r>
        <w:rPr>
          <w:color w:val="4A7BA7"/>
          <w:sz w:val="32"/>
          <w:szCs w:val="32"/>
        </w:rPr>
        <w:t xml:space="preserve">Critical Review &amp; Strategic Addendum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CPO &amp; Principal Architect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Document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ADDENDUM - For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Base 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SSOS-SRS-v5.0.docx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November 28, 2025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Critical Review: Gap Analysis</w:t>
      </w:r>
    </w:p>
    <w:p>
      <w:pPr>
        <w:spacing w:after="200"/>
      </w:pPr>
      <w:r>
        <w:rPr>
          <w:sz w:val="22"/>
          <w:szCs w:val="22"/>
        </w:rPr>
        <w:t xml:space="preserve">The v5.0 specification demonstrates strong foundational thinking. However, several critical gaps will lead to AI failures, user frustration, and system brittleness at scale.</w:t>
      </w:r>
    </w:p>
    <w:p>
      <w:pPr>
        <w:pStyle w:val="Heading2"/>
      </w:pPr>
      <w:r>
        <w:t xml:space="preserve">1.1 AI Hallucination &amp; Failure Points</w:t>
      </w:r>
    </w:p>
    <w:p>
      <w:pPr>
        <w:pStyle w:val="Heading3"/>
      </w:pPr>
      <w:r>
        <w:t xml:space="preserve">Gap A: Missing Fallback Logic for Empty States</w:t>
      </w:r>
    </w:p>
    <w:p>
      <w:pPr>
        <w:spacing w:after="100"/>
      </w:pPr>
      <w:r>
        <w:rPr>
          <w:sz w:val="22"/>
          <w:szCs w:val="22"/>
        </w:rPr>
        <w:t xml:space="preserve">The spec assumes data exists. When a new client is onboarded, there will be zero GSC data, no touchpoints, no experiments, and no strategic recommendations. The AI will hallucinate patterns from nothing.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AI generates "insights" like "Traffic is trending downward" when there are only 3 days of data.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Fix Required: </w:t>
      </w:r>
      <w:r>
        <w:rPr>
          <w:sz w:val="22"/>
          <w:szCs w:val="22"/>
        </w:rPr>
        <w:t xml:space="preserve">Add minimum_data_threshold checks with explicit System Instruction: "If data_points &lt; 14 days, respond: 'Insufficient data for trend analysis. Baseline period in progress.'"</w:t>
      </w:r>
    </w:p>
    <w:p>
      <w:pPr>
        <w:pStyle w:val="Heading3"/>
      </w:pPr>
      <w:r>
        <w:t xml:space="preserve">Gap B: Churn Model Cold Start Problem</w:t>
      </w:r>
    </w:p>
    <w:p>
      <w:pPr>
        <w:spacing w:after="100"/>
      </w:pPr>
      <w:r>
        <w:rPr>
          <w:sz w:val="22"/>
          <w:szCs w:val="22"/>
        </w:rPr>
        <w:t xml:space="preserve">The churn_prediction_scores table assumes an ML model exists. What trains it? With what historical data? The spec provides no training pipeline, no feature engineering details, and no model validation strategy.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Fix Required: </w:t>
      </w:r>
      <w:r>
        <w:rPr>
          <w:sz w:val="22"/>
          <w:szCs w:val="22"/>
        </w:rPr>
        <w:t xml:space="preserve">Either (a) integrate a pre-trained model service like Akkio or MindsDB, or (b) define a rule-based scoring system for v1 that can later be replaced with ML.</w:t>
      </w:r>
    </w:p>
    <w:p>
      <w:pPr>
        <w:pStyle w:val="Heading3"/>
      </w:pPr>
      <w:r>
        <w:t xml:space="preserve">Gap C: RAG Context Collision</w:t>
      </w:r>
    </w:p>
    <w:p>
      <w:pPr>
        <w:spacing w:after="100"/>
      </w:pPr>
      <w:r>
        <w:rPr>
          <w:sz w:val="22"/>
          <w:szCs w:val="22"/>
        </w:rPr>
        <w:t xml:space="preserve">The knowledge_base table scopes content by client_id in metadata, but similarity search doesn't filter pre-query. Client A's proprietary strategy could surface when querying about Client B.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Fix Required: </w:t>
      </w:r>
      <w:r>
        <w:rPr>
          <w:sz w:val="22"/>
          <w:szCs w:val="22"/>
        </w:rPr>
        <w:t xml:space="preserve">Implement mandatory WHERE client_id filter BEFORE similarity search, not after. Add row-level security (RLS) policy on knowledge_base.</w:t>
      </w:r>
    </w:p>
    <w:p>
      <w:pPr>
        <w:pStyle w:val="Heading3"/>
      </w:pPr>
      <w:r>
        <w:t xml:space="preserve">Gap D: No Confidence Decay on Cached Data</w:t>
      </w:r>
    </w:p>
    <w:p>
      <w:pPr>
        <w:spacing w:after="100"/>
      </w:pPr>
      <w:r>
        <w:rPr>
          <w:sz w:val="22"/>
          <w:szCs w:val="22"/>
        </w:rPr>
        <w:t xml:space="preserve">GSC cache expires after 24h, but the spec doesn't address what happens when a user views 23-hour-old data. There's no graduated confidence warning between "fresh" and "expired."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Fix Required: </w:t>
      </w:r>
      <w:r>
        <w:rPr>
          <w:sz w:val="22"/>
          <w:szCs w:val="22"/>
        </w:rPr>
        <w:t xml:space="preserve">Add cache_age_hours computed column and System Instruction: "If cache_age &gt; 12h, prepend: '[Data is {age}h old. Refresh recommended for critical decisions.]'"</w:t>
      </w:r>
    </w:p>
    <w:p>
      <w:pPr>
        <w:pStyle w:val="Heading2"/>
      </w:pPr>
      <w:r>
        <w:t xml:space="preserve">1.2 User Experience Friction</w:t>
      </w:r>
    </w:p>
    <w:p>
      <w:pPr>
        <w:pStyle w:val="Heading3"/>
      </w:pPr>
      <w:r>
        <w:t xml:space="preserve">Gap E: The "Swipe to Dismiss" Anti-Pattern</w:t>
      </w:r>
    </w:p>
    <w:p>
      <w:pPr>
        <w:spacing w:after="100"/>
      </w:pPr>
      <w:r>
        <w:rPr>
          <w:sz w:val="22"/>
          <w:szCs w:val="22"/>
        </w:rPr>
        <w:t xml:space="preserve">The Triage Stack UI allows dismissing critical alerts with a single swipe. There's no confirmation for high-severity items, no friction proportional to risk.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Fix Required: </w:t>
      </w:r>
      <w:r>
        <w:rPr>
          <w:sz w:val="22"/>
          <w:szCs w:val="22"/>
        </w:rPr>
        <w:t xml:space="preserve">For CRITICAL severity alerts, require a 3-second hold + typed confirmation ("DISMISS") + mandatory dismissal_reason selection.</w:t>
      </w:r>
    </w:p>
    <w:p>
      <w:pPr>
        <w:pStyle w:val="Heading3"/>
      </w:pPr>
      <w:r>
        <w:t xml:space="preserve">Gap F: No Bulk Operations</w:t>
      </w:r>
    </w:p>
    <w:p>
      <w:pPr>
        <w:spacing w:after="100"/>
      </w:pPr>
      <w:r>
        <w:rPr>
          <w:sz w:val="22"/>
          <w:szCs w:val="22"/>
        </w:rPr>
        <w:t xml:space="preserve">A strategist managing 15 clients would need to individually fetch GSC data, review alerts, and process touchpoints. There's no batch processing UI.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Fix Required: </w:t>
      </w:r>
      <w:r>
        <w:rPr>
          <w:sz w:val="22"/>
          <w:szCs w:val="22"/>
        </w:rPr>
        <w:t xml:space="preserve">Add "Morning Briefing" consolidated view that aggregates all clients into a single prioritized queue with bulk-action capabilities.</w:t>
      </w:r>
    </w:p>
    <w:p>
      <w:pPr>
        <w:pStyle w:val="Heading3"/>
      </w:pPr>
      <w:r>
        <w:t xml:space="preserve">Gap G: Missing Mobile Experience</w:t>
      </w:r>
    </w:p>
    <w:p>
      <w:pPr>
        <w:spacing w:after="200"/>
      </w:pPr>
      <w:r>
        <w:rPr>
          <w:sz w:val="22"/>
          <w:szCs w:val="22"/>
        </w:rPr>
        <w:t xml:space="preserve">SEO strategists are often in client meetings or traveling. The spec provides no responsive design requirements or mobile-specific interactions.</w:t>
      </w:r>
    </w:p>
    <w:p>
      <w:r>
        <w:br w:type="page"/>
      </w:r>
    </w:p>
    <w:p>
      <w:pPr>
        <w:pStyle w:val="Heading1"/>
      </w:pPr>
      <w:r>
        <w:t xml:space="preserve">2. Architecture Stress Test</w:t>
      </w:r>
    </w:p>
    <w:p>
      <w:pPr>
        <w:pStyle w:val="Heading2"/>
      </w:pPr>
      <w:r>
        <w:t xml:space="preserve">2.1 Database Schema Issues</w:t>
      </w:r>
    </w:p>
    <w:p>
      <w:pPr>
        <w:pStyle w:val="Heading3"/>
      </w:pPr>
      <w:r>
        <w:t xml:space="preserve">Missing Relationships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Users ↔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assignment 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user_client_assignments with role (PRIMARY, BACKUP, OBSERVER)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Alerts ↔ 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linkage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created_from_alert_id FK in tickets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Experiments ↔ Deployments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correlation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deployment_id FK to experiments for impact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risk_score overwrites daily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client_health_history table for trend analysis</w:t>
            </w:r>
          </w:p>
        </w:tc>
      </w:tr>
    </w:tbl>
    <w:p>
      <w:pPr>
        <w:pStyle w:val="Heading3"/>
        <w:spacing w:before="300"/>
      </w:pPr>
      <w:r>
        <w:t xml:space="preserve">Missing Tables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users: </w:t>
      </w:r>
      <w:r>
        <w:rPr>
          <w:sz w:val="22"/>
          <w:szCs w:val="22"/>
        </w:rPr>
        <w:t xml:space="preserve">Currently references auth.users but no profile data for AM style preferences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user_client_assignments: </w:t>
      </w:r>
      <w:r>
        <w:rPr>
          <w:sz w:val="22"/>
          <w:szCs w:val="22"/>
        </w:rPr>
        <w:t xml:space="preserve">Many-to-many with roles and date ranges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ai_interaction_logs: </w:t>
      </w:r>
      <w:r>
        <w:rPr>
          <w:sz w:val="22"/>
          <w:szCs w:val="22"/>
        </w:rPr>
        <w:t xml:space="preserve">Every AI response should be logged for quality auditing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api_quota_tracking: </w:t>
      </w:r>
      <w:r>
        <w:rPr>
          <w:sz w:val="22"/>
          <w:szCs w:val="22"/>
        </w:rPr>
        <w:t xml:space="preserve">Track GSC API usage per property to prevent quota exhaustion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system_health: </w:t>
      </w:r>
      <w:r>
        <w:rPr>
          <w:sz w:val="22"/>
          <w:szCs w:val="22"/>
        </w:rPr>
        <w:t xml:space="preserve">Track job queue status, API latencies, error rates</w:t>
      </w:r>
    </w:p>
    <w:p>
      <w:pPr>
        <w:pStyle w:val="Heading2"/>
      </w:pPr>
      <w:r>
        <w:t xml:space="preserve">2.2 API Rate Limit Strategy</w:t>
      </w:r>
    </w:p>
    <w:p>
      <w:pPr>
        <w:spacing w:after="200"/>
      </w:pPr>
      <w:r>
        <w:rPr>
          <w:sz w:val="22"/>
          <w:szCs w:val="22"/>
        </w:rPr>
        <w:t xml:space="preserve">The current spec mentions exponential backoff but lacks a comprehensive quota management system. GSC API has a default quota of 1,200 queries per minute per project, but each property has its own limits.</w:t>
      </w:r>
    </w:p>
    <w:p>
      <w:pPr>
        <w:pStyle w:val="Heading3"/>
      </w:pPr>
      <w:r>
        <w:t xml:space="preserve">Required: Quota Reservation System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Pre-allocate daily quota per client based on property size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Reserve 20% quota for on-demand "Deep Dive" requests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quota_exhausted event that triggers graceful degradation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UI indicator showing remaining daily quota per client</w:t>
      </w:r>
    </w:p>
    <w:p>
      <w:pPr>
        <w:pStyle w:val="Heading2"/>
      </w:pPr>
      <w:r>
        <w:t xml:space="preserve">2.3 Large Data Processing</w:t>
      </w:r>
    </w:p>
    <w:p>
      <w:pPr>
        <w:spacing w:after="100"/>
      </w:pPr>
      <w:r>
        <w:rPr>
          <w:sz w:val="22"/>
          <w:szCs w:val="22"/>
        </w:rPr>
        <w:t xml:space="preserve">For clients with 50,000+ pages, the tiered summarization is necessary but incomplete.</w:t>
      </w:r>
    </w:p>
    <w:p>
      <w:pPr>
        <w:pStyle w:val="Heading3"/>
      </w:pPr>
      <w:r>
        <w:t xml:space="preserve">Required: Streaming Architecture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GSC responses should stream into a staging table before aggregation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Aggregation jobs should run incrementally, not re-process entire dataset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Implement partitioning on gsc_cache_logs by client_id and date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materialized views for common aggregate queries</w:t>
      </w:r>
    </w:p>
    <w:p>
      <w:r>
        <w:br w:type="page"/>
      </w:r>
    </w:p>
    <w:p>
      <w:pPr>
        <w:pStyle w:val="Heading1"/>
      </w:pPr>
      <w:r>
        <w:t xml:space="preserve">3. Killer Feature Proposals</w:t>
      </w:r>
    </w:p>
    <w:p>
      <w:pPr>
        <w:spacing w:after="200"/>
      </w:pPr>
      <w:r>
        <w:rPr>
          <w:sz w:val="22"/>
          <w:szCs w:val="22"/>
        </w:rPr>
        <w:t xml:space="preserve">These features would transform SSOS from a sophisticated tool into an irreplaceable strategic partner.</w:t>
      </w:r>
    </w:p>
    <w:p>
      <w:pPr>
        <w:pStyle w:val="Heading2"/>
      </w:pPr>
      <w:r>
        <w:t xml:space="preserve">3.1 The "What Changed?" Time Machine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 asks: "What happened to our traffic on October 15th?" Strategist spends 2 hours manually correlating GSC data, deployments, algorithm updates, and competitor movements.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Interactive timeline that automatically correlates all event sources around any selected date.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2-hour investigation → 30-second query. Defensible answers with citation links.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Mechanics: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User clicks any date on traffic chart → System queries ±7 day window across all event tables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AI generates narrative: "On Oct 15, you deployed redirect changes (deployment #47). Two days later, Googlebot increased crawl rate 340%. By Oct 20, affected pages recovered 89% of lost traffic."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Exportable PDF with full citation trail for client presentation</w:t>
      </w:r>
    </w:p>
    <w:p>
      <w:pPr>
        <w:pStyle w:val="Heading2"/>
        <w:spacing w:before="300"/>
      </w:pPr>
      <w:r>
        <w:t xml:space="preserve">3.2 The "Prove It" Experiment Validator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SEO experiments lack statistical rigor. "Traffic went up" isn't proof of causation.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Automated statistical significance testing with control group comparison.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Defensible results that withstand client scrutiny. Build reputation for rigor.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Mechanics: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When experiment created, AI suggests control group pages with similar baseline metrics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Edge Function runs daily t-test comparing treatment vs. control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Minimum sample size calculator prevents premature conclusions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Results displayed with confidence intervals, not just percentages</w:t>
      </w:r>
    </w:p>
    <w:p>
      <w:pPr>
        <w:pStyle w:val="Heading2"/>
        <w:spacing w:before="300"/>
      </w:pPr>
      <w:r>
        <w:t xml:space="preserve">3.3 The "Executive Autopilot" Report Generator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Monthly reporting takes 4-6 hours per client. It's tedious and error-prone.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AI-generated executive reports with brand-compliant formatting, auto-populated from system data.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 clients × 5 hours = 100 hours/month → 10 hours for review/approval.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Mechanics: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Template system with client-specific brand_voice_guidelines applied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Auto-pull: traffic trends, completed tickets, experiment results, next month priorities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AI generates narrative sections; strategist reviews and approves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One-click export to PDF with charts or direct email via SendGrid integration</w:t>
      </w:r>
    </w:p>
    <w:p>
      <w:pPr>
        <w:pStyle w:val="Heading2"/>
        <w:spacing w:before="300"/>
      </w:pPr>
      <w:r>
        <w:t xml:space="preserve">3.4 The "Contract Guardian" Renewal Tracker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Contracts auto-renew or expire without proactive engagement. Upsell opportunities missed.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 lifecycle management with AI-generated renewal playbooks.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Higher retention, larger contract values, predictable revenue forecasting.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Mechanics: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New table: client_contracts with start_date, end_date, auto_renew, value, terms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90-day alert: Generate "Renewal Prep" document with ROI summary since start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60-day alert: AI proposes upsell based on delivered work vs. contracted scope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30-day alert: Draft renewal conversation script tailored to client's health score</w:t>
      </w:r>
    </w:p>
    <w:p>
      <w:pPr>
        <w:pStyle w:val="Heading2"/>
        <w:spacing w:before="300"/>
      </w:pPr>
      <w:r>
        <w:t xml:space="preserve">3.5 The "Knowledge Autopsy" Learning Loop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Strategic recommendations are made, but outcomes are never tracked. Organization doesn't learn.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Closed-loop system that tracks recommendation → implementation → outcome → learning.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AI gets smarter over time. Bad recommendations flagged and corrected.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Mechanics: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Every AI recommendation logs to strategic_recommendations with expected_outcome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When evaluation_due_at arrives, system prompts strategist to record actual_outcome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AI generates learnings comparison and updates knowledge_base with outcome data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"Strategy Effectiveness" dashboard shows win/loss rates by recommendation category</w:t>
      </w:r>
    </w:p>
    <w:p>
      <w:r>
        <w:br w:type="page"/>
      </w:r>
    </w:p>
    <w:p>
      <w:pPr>
        <w:pStyle w:val="Heading1"/>
      </w:pPr>
      <w:r>
        <w:t xml:space="preserve">4. Schema Addendum</w:t>
      </w:r>
    </w:p>
    <w:p>
      <w:pPr>
        <w:pStyle w:val="Heading2"/>
      </w:pPr>
      <w:r>
        <w:t xml:space="preserve">4.1 New Tables Required</w:t>
      </w:r>
    </w:p>
    <w:p>
      <w:pPr>
        <w:pStyle w:val="Heading3"/>
      </w:pPr>
      <w:r>
        <w:t xml:space="preserve">user_profiles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References auth.users(id)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display_name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User's name for UI display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account_manager_style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SUCCINCT, COLLABORATIVE, EXECUTIVE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default_view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TRIAGE, CALENDAR, CLIENT_LIST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notification_preferences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{ email: true, slack: true, critical_only: false }</w:t>
            </w:r>
          </w:p>
        </w:tc>
      </w:tr>
    </w:tbl>
    <w:p>
      <w:pPr>
        <w:pStyle w:val="Heading3"/>
        <w:spacing w:before="300"/>
      </w:pPr>
      <w:r>
        <w:t xml:space="preserve">user_client_assignments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References user_profiles(id)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PRIMARY, BACKUP, OBSERVER, EXECUTIVE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assigned_at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When assignment began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ended_at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NULL if currently active</w:t>
            </w:r>
          </w:p>
        </w:tc>
      </w:tr>
    </w:tbl>
    <w:p>
      <w:pPr>
        <w:pStyle w:val="Heading3"/>
        <w:spacing w:before="300"/>
      </w:pPr>
      <w:r>
        <w:t xml:space="preserve">client_contracts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contract_start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 effective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contract_end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 expiration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monthly_value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numeric(10,2)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Monthly contract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auto_renew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Does contract auto-renew?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renewal_notice_days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Days notice required for cancellation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contract_terms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Special terms or notes</w:t>
            </w:r>
          </w:p>
        </w:tc>
      </w:tr>
    </w:tbl>
    <w:p>
      <w:pPr>
        <w:pStyle w:val="Heading3"/>
        <w:spacing w:before="300"/>
      </w:pPr>
      <w:r>
        <w:t xml:space="preserve">ai_interaction_logs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Who triggered the interaction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Context client (if applicable)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interaction_type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BRIEFING, ALERT_TRIAGE, DRAFT, ANALYSIS, REPORT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prompt_hash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Hash of system prompt for versioning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input_tokens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Token count for cost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output_tokens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Token count for cost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latency_ms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Response time for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user_feedback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HELPFUL, NOT_HELPFUL, INCORRECT,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When interaction occurred</w:t>
            </w:r>
          </w:p>
        </w:tc>
      </w:tr>
    </w:tbl>
    <w:p>
      <w:pPr>
        <w:pStyle w:val="Heading3"/>
        <w:spacing w:before="300"/>
      </w:pPr>
      <w:r>
        <w:t xml:space="preserve">api_quota_tracking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GSC, SERPER, GEMINI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quota_date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 of quota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allocated_quota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Daily allocated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used_quota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Calls made today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reserved_quota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Reserved for on-demand requests</w:t>
            </w:r>
          </w:p>
        </w:tc>
      </w:tr>
    </w:tbl>
    <w:p>
      <w:pPr>
        <w:pStyle w:val="Heading3"/>
        <w:spacing w:before="300"/>
      </w:pPr>
      <w:r>
        <w:t xml:space="preserve">client_health_history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recorded_date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 of health snapshot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health_score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0-100 composite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traffic_trend_score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numeric(5,2)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Traffic component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ops_velocity_score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numeric(5,2)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Operations component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sentiment_score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numeric(5,2)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Communication component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contributing_factors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Breakdown of score drivers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Additional Required Indexes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-- User assignment lookups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idx_user_assignments_user ON user_client_assignments(user_id) WHERE ended_at IS NULL;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idx_user_assignments_client ON user_client_assignments(client_id) WHERE ended_at IS NULL;</w:t>
      </w:r>
    </w:p>
    <w:p>
      <w:pPr>
        <w:spacing w:before="2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-- Contract renewal alerts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idx_contracts_expiring ON client_contracts(contract_end) WHERE contract_end &gt; CURRENT_DATE;</w:t>
      </w:r>
    </w:p>
    <w:p>
      <w:pPr>
        <w:spacing w:before="2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-- AI interaction analytics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idx_ai_logs_date_type ON ai_interaction_logs(created_at, interaction_type);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idx_ai_logs_feedback ON ai_interaction_logs(user_feedback) WHERE user_feedback IS NOT NULL;</w:t>
      </w:r>
    </w:p>
    <w:p>
      <w:pPr>
        <w:spacing w:before="2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-- Health history trend queries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idx_health_history_client_date ON client_health_history(client_id, recorded_date DESC);</w:t>
      </w:r>
    </w:p>
    <w:p>
      <w:r>
        <w:br w:type="page"/>
      </w:r>
    </w:p>
    <w:p>
      <w:pPr>
        <w:pStyle w:val="Heading1"/>
      </w:pPr>
      <w:r>
        <w:t xml:space="preserve">5. System Instructions Addendum</w:t>
      </w:r>
    </w:p>
    <w:p>
      <w:pPr>
        <w:spacing w:after="200"/>
      </w:pPr>
      <w:r>
        <w:rPr>
          <w:sz w:val="22"/>
          <w:szCs w:val="22"/>
        </w:rPr>
        <w:t xml:space="preserve">Add these constraints to Section 6 of the base SRS to prevent the identified failure modes.</w:t>
      </w:r>
    </w:p>
    <w:p>
      <w:pPr>
        <w:pStyle w:val="Heading2"/>
      </w:pPr>
      <w:r>
        <w:t xml:space="preserve">5.1 New Hard Constraints</w:t>
      </w:r>
    </w:p>
    <w:p>
      <w:pPr>
        <w:pStyle w:val="Heading3"/>
      </w:pPr>
      <w:r>
        <w:t xml:space="preserve">Constraint 6 - Minimum Data Threshold</w:t>
      </w:r>
    </w:p>
    <w:p>
      <w:pPr>
        <w:spacing w:after="100"/>
      </w:pPr>
      <w:r>
        <w:rPr>
          <w:sz w:val="22"/>
          <w:szCs w:val="22"/>
        </w:rPr>
        <w:t xml:space="preserve">Before analyzing trends for any client: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Check gsc_cache_logs for data_point_count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If count &lt; 14 days, respond: "📊 Baseline Period: Insufficient data for trend analysis. {X} days of data collected; 14 days required for reliable patterns."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If count &lt; 30 days, append disclaimer: "[Analysis based on limited historical data. Confidence increases after 30-day baseline.]"</w:t>
      </w:r>
    </w:p>
    <w:p>
      <w:pPr>
        <w:pStyle w:val="Heading3"/>
        <w:spacing w:before="200"/>
      </w:pPr>
      <w:r>
        <w:t xml:space="preserve">Constraint 7 - Client Data Isolation</w:t>
      </w:r>
    </w:p>
    <w:p>
      <w:pPr>
        <w:spacing w:after="100"/>
      </w:pPr>
      <w:r>
        <w:rPr>
          <w:sz w:val="22"/>
          <w:szCs w:val="22"/>
        </w:rPr>
        <w:t xml:space="preserve">When retrieving RAG context or any client-specific data: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ALWAYS filter by current client_id BEFORE similarity search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NEVER reference data, strategies, or outcomes from other clients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If cross-client pattern is relevant, anonymize: "Similar situations in other accounts have shown..."</w:t>
      </w:r>
    </w:p>
    <w:p>
      <w:pPr>
        <w:pStyle w:val="Heading3"/>
        <w:spacing w:before="200"/>
      </w:pPr>
      <w:r>
        <w:t xml:space="preserve">Constraint 8 - Cache Freshness Transparency</w:t>
      </w:r>
    </w:p>
    <w:p>
      <w:pPr>
        <w:spacing w:after="100"/>
      </w:pPr>
      <w:r>
        <w:rPr>
          <w:sz w:val="22"/>
          <w:szCs w:val="22"/>
        </w:rPr>
        <w:t xml:space="preserve">For all GSC-derived insights: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Calculate cache_age_hours = NOW() - gsc_cache_logs.created_at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If cache_age_hours &gt; 12: prepend "[Data is {age}h old. Consider refreshing for critical decisions.]"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If cache_age_hours &gt; 20: append "[⚠️ Data approaching expiration. Refresh recommended.]"</w:t>
      </w:r>
    </w:p>
    <w:p>
      <w:pPr>
        <w:pStyle w:val="Heading3"/>
        <w:spacing w:before="200"/>
      </w:pPr>
      <w:r>
        <w:t xml:space="preserve">Constraint 9 - Churn Model Fallback</w:t>
      </w:r>
    </w:p>
    <w:p>
      <w:pPr>
        <w:spacing w:after="100"/>
      </w:pPr>
      <w:r>
        <w:rPr>
          <w:sz w:val="22"/>
          <w:szCs w:val="22"/>
        </w:rPr>
        <w:t xml:space="preserve">If churn_prediction_scores is empty or model unavailable: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Use rule-based fallback: HIGH if (last_touchpoint &gt; 21 days AND health_score &lt; 50)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Label as "[Rule-Based Risk Assessment]" rather than "Prediction"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Never state ML confidence when using rule-based fallback</w:t>
      </w:r>
    </w:p>
    <w:p>
      <w:pPr>
        <w:pStyle w:val="Heading3"/>
        <w:spacing w:before="200"/>
      </w:pPr>
      <w:r>
        <w:t xml:space="preserve">Constraint 10 - Statistical Rigor for Experiments</w:t>
      </w:r>
    </w:p>
    <w:p>
      <w:pPr>
        <w:spacing w:after="100"/>
      </w:pPr>
      <w:r>
        <w:rPr>
          <w:sz w:val="22"/>
          <w:szCs w:val="22"/>
        </w:rPr>
        <w:t xml:space="preserve">When reporting experiment results: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If duration &lt; 21 days: "[Experiment still in progress. Results are preliminary.]"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If no control group defined: "[⚠️ No control group. Correlation ≠ Causation.]"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If sample size &lt; minimum_required: "[Insufficient sample size for statistical significance.]"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NEVER state "X caused Y" without control comparison</w:t>
      </w:r>
    </w:p>
    <w:p>
      <w:pPr>
        <w:pStyle w:val="Heading2"/>
      </w:pPr>
      <w:r>
        <w:t xml:space="preserve">5.2 New Forbidden Actions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Do not generate trend analysis with fewer than 14 data points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Do not reference Client A's data when responding about Client B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Do not claim "statistical significance" without explicit p-value calculation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Do not auto-generate renewal proposals without checking client_contracts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Do not dismiss CRITICAL alerts without requiring dismissal_reason AND typed confirmation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Do not provide ROI calculations without linking to specific tracked tickets and deployments</w:t>
      </w:r>
    </w:p>
    <w:p>
      <w:pPr>
        <w:pStyle w:val="Heading2"/>
      </w:pPr>
      <w:r>
        <w:t xml:space="preserve">5.3 Empty State Handling Scripts</w:t>
      </w:r>
    </w:p>
    <w:p>
      <w:pPr>
        <w:spacing w:after="100"/>
      </w:pPr>
      <w:r>
        <w:rPr>
          <w:sz w:val="22"/>
          <w:szCs w:val="22"/>
        </w:rPr>
        <w:t xml:space="preserve">When specific data is missing, use these standardized responses: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 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GSC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"🔄 GSC Integration Pending: No data available for {client}. Verify Search Console access and trigger initial sync."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touchpoints &lt; 30 days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"📭 No recent client contact recorded. Ops_Velocity score unavailable. Recommend scheduling check-in."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strategic_recommendations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"📝 No documented recommendations for this client. Consider logging recent strategic advice for future reference."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calendar_events match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"No known events overlap with this date range. Anomaly classified as 'Unexplained' pending investigation."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Empty competitor_tracking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"No competitors configured for {client}. Add competitors to enable competitive intelligence features."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Priority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340"/>
        <w:gridCol w:w="234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 if Skipped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 data isolation (RLS)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  <w:sz w:val="22"/>
                <w:szCs w:val="22"/>
              </w:rPr>
              <w:t xml:space="preserve">P0 -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 (2-3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breach risk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Minimum data thresholds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  <w:sz w:val="22"/>
                <w:szCs w:val="22"/>
              </w:rPr>
              <w:t xml:space="preserve">P0 -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 (1-2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AI hallucination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quota tracking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rPr>
                <w:b/>
                <w:bCs/>
                <w:sz w:val="22"/>
                <w:szCs w:val="22"/>
              </w:rPr>
              <w:t xml:space="preserve">P1 -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(3-5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 outages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User-client assignments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rPr>
                <w:b/>
                <w:bCs/>
                <w:sz w:val="22"/>
                <w:szCs w:val="22"/>
              </w:rPr>
              <w:t xml:space="preserve">P1 -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(2-3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Access control gaps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AI interaction logging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rPr>
                <w:b/>
                <w:bCs/>
                <w:sz w:val="22"/>
                <w:szCs w:val="22"/>
              </w:rPr>
              <w:t xml:space="preserve">P1 -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 (1-2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audit trail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Executive Report Generator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r>
              <w:rPr>
                <w:b/>
                <w:bCs/>
                <w:sz w:val="22"/>
                <w:szCs w:val="22"/>
              </w:rPr>
              <w:t xml:space="preserve">P2 -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(2-3 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Manual work continues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 Machine 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r>
              <w:rPr>
                <w:b/>
                <w:bCs/>
                <w:sz w:val="22"/>
                <w:szCs w:val="22"/>
              </w:rPr>
              <w:t xml:space="preserve">P2 -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(2-3 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Manual investigation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 Guardian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</w:tcPr>
          <w:p>
            <w:r>
              <w:rPr>
                <w:b/>
                <w:bCs/>
                <w:sz w:val="22"/>
                <w:szCs w:val="22"/>
              </w:rPr>
              <w:t xml:space="preserve">P3 -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(1-2 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Missed renewals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Experiment Validator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</w:tcPr>
          <w:p>
            <w:r>
              <w:rPr>
                <w:b/>
                <w:bCs/>
                <w:sz w:val="22"/>
                <w:szCs w:val="22"/>
              </w:rPr>
              <w:t xml:space="preserve">P3 -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(2-3 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Weak experiment rigor</w:t>
            </w:r>
          </w:p>
        </w:tc>
      </w:tr>
    </w:tbl>
    <w:p>
      <w:pPr>
        <w:pStyle w:val="Heading2"/>
        <w:spacing w:before="400"/>
      </w:pPr>
      <w:r>
        <w:t xml:space="preserve">6.1 Recommended Sprint Sequence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Sprint 1 (Weeks 1-2): Foundation Safety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Implement RLS policies on all client-scoped tables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minimum data threshold checks to all AI endpoints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Deploy ai_interaction_logs and begin capturing all AI calls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Update System Instructions with new constraints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Sprint 2 (Weeks 3-4): Operational Reliability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Build api_quota_tracking system with UI indicators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Implement user_client_assignments with role-based views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cache freshness indicators throughout UI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Build client_health_history for trend analysis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Sprint 3-4 (Weeks 5-8): Value Features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Build Executive Report Generator MVP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Implement "What Changed?" Time Machine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Contract Guardian with renewal alerts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Sprint 5+ (Weeks 9+): Differentiation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Experiment Validator with statistical testing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Knowledge Autopsy learning loop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Mobile-responsive experience</w:t>
      </w:r>
    </w:p>
    <w:p>
      <w:pPr>
        <w:spacing w:before="400"/>
        <w:jc w:val="center"/>
      </w:pPr>
      <w:r>
        <w:rPr>
          <w:i/>
          <w:iCs/>
          <w:color w:val="666666"/>
          <w:sz w:val="22"/>
          <w:szCs w:val="22"/>
        </w:rPr>
        <w:t xml:space="preserve">— End of Addendum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SSOS SRS v5.0 - Addendum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2025-11-28T16:34:10.418Z</dcterms:created>
  <dcterms:modified xsi:type="dcterms:W3CDTF">2025-11-28T16:34:10.419Z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