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B267" w14:textId="77777777" w:rsidR="00CE799E" w:rsidRDefault="00000000">
      <w:pPr>
        <w:spacing w:before="1400" w:after="1600"/>
        <w:jc w:val="center"/>
      </w:pPr>
      <w:r>
        <w:rPr>
          <w:noProof/>
        </w:rPr>
        <w:drawing>
          <wp:inline distT="0" distB="0" distL="0" distR="0" wp14:anchorId="686EF7C1" wp14:editId="0423A752">
            <wp:extent cx="4000500" cy="942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03AA" w14:textId="77777777" w:rsidR="00CE799E" w:rsidRDefault="00000000">
      <w:pPr>
        <w:spacing w:after="500"/>
        <w:jc w:val="center"/>
      </w:pPr>
      <w:r>
        <w:rPr>
          <w:b/>
          <w:bCs/>
          <w:sz w:val="32"/>
          <w:szCs w:val="32"/>
        </w:rPr>
        <w:t>PLAN DE PRUEBAS Y EVIDENCIAS</w:t>
      </w:r>
    </w:p>
    <w:p w14:paraId="679B8053" w14:textId="77777777" w:rsidR="00CE799E" w:rsidRDefault="00000000">
      <w:pPr>
        <w:pBdr>
          <w:top w:val="single" w:sz="8" w:space="12" w:color="4472C4"/>
        </w:pBdr>
        <w:spacing w:after="100"/>
        <w:ind w:left="1400" w:right="1400"/>
        <w:jc w:val="center"/>
      </w:pPr>
      <w:r>
        <w:rPr>
          <w:b/>
          <w:bCs/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LibrIA</w:t>
      </w:r>
      <w:proofErr w:type="spellEnd"/>
      <w:r>
        <w:rPr>
          <w:b/>
          <w:bCs/>
          <w:sz w:val="36"/>
          <w:szCs w:val="36"/>
        </w:rPr>
        <w:t xml:space="preserve"> – Red social literaria adaptativa”</w:t>
      </w:r>
    </w:p>
    <w:p w14:paraId="5396DBD3" w14:textId="77777777" w:rsidR="00CE799E" w:rsidRDefault="00000000">
      <w:pPr>
        <w:spacing w:after="2600"/>
        <w:jc w:val="center"/>
      </w:pPr>
      <w:r>
        <w:rPr>
          <w:i/>
          <w:iCs/>
          <w:color w:val="595959"/>
          <w:sz w:val="22"/>
          <w:szCs w:val="22"/>
        </w:rPr>
        <w:t>MVP de plataforma web literaria con ETL e inteligencia artificial</w:t>
      </w:r>
    </w:p>
    <w:p w14:paraId="5D7C082A" w14:textId="77777777" w:rsidR="00CE799E" w:rsidRPr="00B938C2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B938C2">
        <w:rPr>
          <w:sz w:val="24"/>
          <w:szCs w:val="24"/>
          <w:u w:val="single"/>
        </w:rPr>
        <w:t>Asignatura:</w:t>
      </w:r>
      <w:r w:rsidRPr="00B938C2">
        <w:rPr>
          <w:sz w:val="24"/>
          <w:szCs w:val="24"/>
        </w:rPr>
        <w:tab/>
      </w:r>
      <w:proofErr w:type="spellStart"/>
      <w:r w:rsidR="00B067FF" w:rsidRPr="00B938C2">
        <w:rPr>
          <w:sz w:val="24"/>
          <w:szCs w:val="24"/>
        </w:rPr>
        <w:t>Capstone</w:t>
      </w:r>
      <w:proofErr w:type="spellEnd"/>
    </w:p>
    <w:p w14:paraId="7A521D47" w14:textId="77777777" w:rsidR="00CE799E" w:rsidRPr="00B938C2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B938C2">
        <w:rPr>
          <w:sz w:val="24"/>
          <w:szCs w:val="24"/>
          <w:u w:val="single"/>
        </w:rPr>
        <w:t>Docente guía:</w:t>
      </w:r>
      <w:r w:rsidRPr="00B938C2">
        <w:rPr>
          <w:sz w:val="24"/>
          <w:szCs w:val="24"/>
        </w:rPr>
        <w:tab/>
        <w:t>Aldo Martínez Ordenes</w:t>
      </w:r>
    </w:p>
    <w:p w14:paraId="3B3A2DD2" w14:textId="77777777" w:rsidR="00CE799E" w:rsidRPr="00B938C2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B938C2">
        <w:rPr>
          <w:sz w:val="24"/>
          <w:szCs w:val="24"/>
          <w:u w:val="single"/>
        </w:rPr>
        <w:t>Integrantes:</w:t>
      </w:r>
      <w:r w:rsidRPr="00B938C2">
        <w:rPr>
          <w:sz w:val="24"/>
          <w:szCs w:val="24"/>
        </w:rPr>
        <w:tab/>
      </w:r>
      <w:proofErr w:type="spellStart"/>
      <w:r w:rsidRPr="00B938C2">
        <w:rPr>
          <w:sz w:val="24"/>
          <w:szCs w:val="24"/>
        </w:rPr>
        <w:t>Josyan</w:t>
      </w:r>
      <w:proofErr w:type="spellEnd"/>
      <w:r w:rsidRPr="00B938C2">
        <w:rPr>
          <w:sz w:val="24"/>
          <w:szCs w:val="24"/>
        </w:rPr>
        <w:t xml:space="preserve"> Bonnemaison</w:t>
      </w:r>
    </w:p>
    <w:p w14:paraId="41FCA309" w14:textId="77777777" w:rsidR="00CE799E" w:rsidRPr="00B938C2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B938C2">
        <w:rPr>
          <w:sz w:val="24"/>
          <w:szCs w:val="24"/>
        </w:rPr>
        <w:tab/>
        <w:t>Nicole Marchant</w:t>
      </w:r>
    </w:p>
    <w:p w14:paraId="140770A1" w14:textId="77777777" w:rsidR="00CE799E" w:rsidRPr="00B938C2" w:rsidRDefault="00000000">
      <w:pPr>
        <w:tabs>
          <w:tab w:val="left" w:pos="6900"/>
        </w:tabs>
        <w:spacing w:after="20"/>
        <w:ind w:left="5200"/>
        <w:rPr>
          <w:sz w:val="24"/>
          <w:szCs w:val="24"/>
        </w:rPr>
      </w:pPr>
      <w:r w:rsidRPr="00B938C2">
        <w:rPr>
          <w:sz w:val="24"/>
          <w:szCs w:val="24"/>
        </w:rPr>
        <w:tab/>
        <w:t>Katherine Rubilar</w:t>
      </w:r>
    </w:p>
    <w:p w14:paraId="7C789A97" w14:textId="77777777" w:rsidR="00CE799E" w:rsidRDefault="00000000">
      <w:r>
        <w:br w:type="page"/>
      </w:r>
    </w:p>
    <w:sdt>
      <w:sdtPr>
        <w:rPr>
          <w:lang w:val="es-ES"/>
        </w:rPr>
        <w:id w:val="64340119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1"/>
          <w:szCs w:val="21"/>
        </w:rPr>
      </w:sdtEndPr>
      <w:sdtContent>
        <w:p w14:paraId="2F77A4DE" w14:textId="2F61AA77" w:rsidR="004129AB" w:rsidRDefault="004129AB">
          <w:pPr>
            <w:pStyle w:val="TtuloTDC"/>
          </w:pPr>
          <w:r>
            <w:rPr>
              <w:lang w:val="es-ES"/>
            </w:rPr>
            <w:t>Contenido</w:t>
          </w:r>
        </w:p>
        <w:p w14:paraId="1F089B9E" w14:textId="51B1E7B5" w:rsidR="004129AB" w:rsidRDefault="004129AB">
          <w:pPr>
            <w:pStyle w:val="TDC1"/>
            <w:tabs>
              <w:tab w:val="right" w:leader="dot" w:pos="104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52200" w:history="1">
            <w:r w:rsidRPr="00401347">
              <w:rPr>
                <w:rStyle w:val="Hipervnculo"/>
                <w:noProof/>
              </w:rPr>
              <w:t>1. Estrategia y resultados al 19 de octubre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6C335" w14:textId="3F147328" w:rsidR="004129AB" w:rsidRDefault="004129A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2201" w:history="1">
            <w:r w:rsidRPr="00401347">
              <w:rPr>
                <w:rStyle w:val="Hipervnculo"/>
                <w:noProof/>
              </w:rPr>
              <w:t>1.1 Resultados de la ejecución del 19 de octubre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B94AE" w14:textId="27BCCAEC" w:rsidR="004129AB" w:rsidRDefault="004129AB">
          <w:pPr>
            <w:pStyle w:val="TDC1"/>
            <w:tabs>
              <w:tab w:val="right" w:leader="dot" w:pos="10430"/>
            </w:tabs>
            <w:rPr>
              <w:noProof/>
            </w:rPr>
          </w:pPr>
          <w:hyperlink w:anchor="_Toc243352202" w:history="1">
            <w:r w:rsidRPr="00401347">
              <w:rPr>
                <w:rStyle w:val="Hipervnculo"/>
                <w:noProof/>
              </w:rPr>
              <w:t>2. Pruebas unitarias y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3BB8A" w14:textId="6A87381A" w:rsidR="004129AB" w:rsidRDefault="004129A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2203" w:history="1">
            <w:r w:rsidRPr="00401347">
              <w:rPr>
                <w:rStyle w:val="Hipervnculo"/>
                <w:noProof/>
              </w:rPr>
              <w:t>2.1 Las 2 pruebas que no pasaron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E7F4B" w14:textId="32374193" w:rsidR="004129AB" w:rsidRDefault="004129AB">
          <w:pPr>
            <w:pStyle w:val="TDC1"/>
            <w:tabs>
              <w:tab w:val="right" w:leader="dot" w:pos="10430"/>
            </w:tabs>
            <w:rPr>
              <w:noProof/>
            </w:rPr>
          </w:pPr>
          <w:hyperlink w:anchor="_Toc243352204" w:history="1">
            <w:r w:rsidRPr="00401347">
              <w:rPr>
                <w:rStyle w:val="Hipervnculo"/>
                <w:noProof/>
              </w:rPr>
              <w:t>3. Casos de prueba funcionales (EP-17)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611C7" w14:textId="58762580" w:rsidR="004129AB" w:rsidRDefault="004129AB">
          <w:pPr>
            <w:pStyle w:val="TDC1"/>
            <w:tabs>
              <w:tab w:val="right" w:leader="dot" w:pos="10430"/>
            </w:tabs>
            <w:rPr>
              <w:noProof/>
            </w:rPr>
          </w:pPr>
          <w:hyperlink w:anchor="_Toc243352205" w:history="1">
            <w:r w:rsidRPr="00401347">
              <w:rPr>
                <w:rStyle w:val="Hipervnculo"/>
                <w:noProof/>
              </w:rPr>
              <w:t>4. Pruebas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4B53D" w14:textId="01CF9B76" w:rsidR="004129AB" w:rsidRDefault="004129AB">
          <w:pPr>
            <w:pStyle w:val="TDC1"/>
            <w:tabs>
              <w:tab w:val="right" w:leader="dot" w:pos="10430"/>
            </w:tabs>
            <w:rPr>
              <w:noProof/>
            </w:rPr>
          </w:pPr>
          <w:hyperlink w:anchor="_Toc243352206" w:history="1">
            <w:r w:rsidRPr="00401347">
              <w:rPr>
                <w:rStyle w:val="Hipervnculo"/>
                <w:noProof/>
              </w:rPr>
              <w:t>5. Pruebas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9DCF8" w14:textId="4C5C02F2" w:rsidR="004129AB" w:rsidRDefault="004129A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2207" w:history="1">
            <w:r w:rsidRPr="00401347">
              <w:rPr>
                <w:rStyle w:val="Hipervnculo"/>
                <w:noProof/>
              </w:rPr>
              <w:t>5.1 Resultados de la auditoría de dependencias (19 de octubre)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F0104" w14:textId="28A1BAC9" w:rsidR="004129AB" w:rsidRDefault="004129A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2208" w:history="1">
            <w:r w:rsidRPr="00401347">
              <w:rPr>
                <w:rStyle w:val="Hipervnculo"/>
                <w:noProof/>
              </w:rPr>
              <w:t>5.2 Controles ya cubiertos por 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D816" w14:textId="6888F4E9" w:rsidR="004129AB" w:rsidRDefault="004129A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2209" w:history="1">
            <w:r w:rsidRPr="00401347">
              <w:rPr>
                <w:rStyle w:val="Hipervnculo"/>
                <w:noProof/>
              </w:rPr>
              <w:t>5.3 Plan para el Sprint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C918B" w14:textId="525C1F41" w:rsidR="004129AB" w:rsidRDefault="004129AB">
          <w:pPr>
            <w:pStyle w:val="TDC1"/>
            <w:tabs>
              <w:tab w:val="right" w:leader="dot" w:pos="10430"/>
            </w:tabs>
            <w:rPr>
              <w:noProof/>
            </w:rPr>
          </w:pPr>
          <w:hyperlink w:anchor="_Toc243352210" w:history="1">
            <w:r w:rsidRPr="00401347">
              <w:rPr>
                <w:rStyle w:val="Hipervnculo"/>
                <w:noProof/>
              </w:rPr>
              <w:t>6. Evidencia por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85B42" w14:textId="1E332071" w:rsidR="004129AB" w:rsidRDefault="004129AB">
          <w:pPr>
            <w:pStyle w:val="TDC2"/>
            <w:tabs>
              <w:tab w:val="right" w:leader="dot" w:pos="10430"/>
            </w:tabs>
            <w:rPr>
              <w:noProof/>
            </w:rPr>
          </w:pPr>
          <w:hyperlink w:anchor="_Toc243352211" w:history="1">
            <w:r w:rsidRPr="00401347">
              <w:rPr>
                <w:rStyle w:val="Hipervnculo"/>
                <w:noProof/>
              </w:rPr>
              <w:t>6.1 Qué se registra desde ahora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_Toc243352211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CA7B3" w14:textId="2A70405B" w:rsidR="004129AB" w:rsidRDefault="004129AB">
          <w:r>
            <w:rPr>
              <w:b/>
              <w:bCs/>
              <w:lang w:val="es-ES"/>
            </w:rPr>
            <w:fldChar w:fldCharType="end"/>
          </w:r>
        </w:p>
      </w:sdtContent>
    </w:sdt>
    <w:p w14:paraId="7AF3B462" w14:textId="77777777" w:rsidR="004129AB" w:rsidRDefault="004129AB" w:rsidP="004129AB">
      <w:bookmarkStart w:id="0" w:name="_Toc243352200"/>
    </w:p>
    <w:p w14:paraId="526D8C34" w14:textId="77777777" w:rsidR="004129AB" w:rsidRDefault="004129AB" w:rsidP="004129AB"/>
    <w:p w14:paraId="0CC16A3B" w14:textId="77777777" w:rsidR="004129AB" w:rsidRDefault="004129AB" w:rsidP="004129AB"/>
    <w:p w14:paraId="45559D7C" w14:textId="77777777" w:rsidR="004129AB" w:rsidRDefault="004129AB" w:rsidP="004129AB"/>
    <w:p w14:paraId="665FE489" w14:textId="77777777" w:rsidR="004129AB" w:rsidRDefault="004129AB" w:rsidP="004129AB"/>
    <w:p w14:paraId="33DDF815" w14:textId="77777777" w:rsidR="004129AB" w:rsidRDefault="004129AB" w:rsidP="004129AB"/>
    <w:p w14:paraId="7244BB76" w14:textId="77777777" w:rsidR="004129AB" w:rsidRDefault="004129AB" w:rsidP="004129AB"/>
    <w:p w14:paraId="7A7D7504" w14:textId="77777777" w:rsidR="004129AB" w:rsidRDefault="004129AB" w:rsidP="004129AB"/>
    <w:p w14:paraId="0810AEFD" w14:textId="77777777" w:rsidR="004129AB" w:rsidRDefault="004129AB" w:rsidP="004129AB"/>
    <w:p w14:paraId="798BD56A" w14:textId="77777777" w:rsidR="004129AB" w:rsidRDefault="004129AB" w:rsidP="004129AB"/>
    <w:p w14:paraId="5C1E455F" w14:textId="77777777" w:rsidR="004129AB" w:rsidRDefault="004129AB" w:rsidP="004129AB"/>
    <w:p w14:paraId="229F65B6" w14:textId="77777777" w:rsidR="004129AB" w:rsidRDefault="004129AB" w:rsidP="004129AB"/>
    <w:p w14:paraId="2321EF2E" w14:textId="77777777" w:rsidR="004129AB" w:rsidRDefault="004129AB" w:rsidP="004129AB"/>
    <w:p w14:paraId="51C2351A" w14:textId="77777777" w:rsidR="004129AB" w:rsidRDefault="004129AB" w:rsidP="004129AB"/>
    <w:p w14:paraId="0D9EDA1B" w14:textId="77777777" w:rsidR="004129AB" w:rsidRDefault="004129AB" w:rsidP="004129AB"/>
    <w:p w14:paraId="096663E3" w14:textId="77777777" w:rsidR="004129AB" w:rsidRDefault="004129AB" w:rsidP="004129AB"/>
    <w:p w14:paraId="40D0D995" w14:textId="77777777" w:rsidR="004129AB" w:rsidRDefault="004129AB" w:rsidP="004129AB"/>
    <w:p w14:paraId="2CAE208F" w14:textId="77777777" w:rsidR="004129AB" w:rsidRDefault="004129AB" w:rsidP="004129AB"/>
    <w:p w14:paraId="0BE26BB3" w14:textId="77777777" w:rsidR="004129AB" w:rsidRDefault="004129AB" w:rsidP="004129AB"/>
    <w:p w14:paraId="2C77B142" w14:textId="77777777" w:rsidR="004129AB" w:rsidRDefault="004129AB" w:rsidP="004129AB"/>
    <w:p w14:paraId="247DBB24" w14:textId="77777777" w:rsidR="004129AB" w:rsidRDefault="004129AB" w:rsidP="004129AB"/>
    <w:p w14:paraId="21B205BD" w14:textId="77777777" w:rsidR="004129AB" w:rsidRDefault="004129AB" w:rsidP="004129AB"/>
    <w:p w14:paraId="30FD413A" w14:textId="77777777" w:rsidR="004129AB" w:rsidRDefault="004129AB" w:rsidP="004129AB"/>
    <w:p w14:paraId="1325E963" w14:textId="77777777" w:rsidR="004129AB" w:rsidRDefault="004129AB" w:rsidP="004129AB"/>
    <w:p w14:paraId="6B53C7A5" w14:textId="77777777" w:rsidR="004129AB" w:rsidRDefault="004129AB" w:rsidP="004129AB"/>
    <w:p w14:paraId="286E75B1" w14:textId="77777777" w:rsidR="004129AB" w:rsidRDefault="004129AB" w:rsidP="004129AB"/>
    <w:p w14:paraId="63487B74" w14:textId="77777777" w:rsidR="004129AB" w:rsidRDefault="004129AB" w:rsidP="004129AB"/>
    <w:p w14:paraId="2D76930E" w14:textId="77777777" w:rsidR="004129AB" w:rsidRDefault="004129AB" w:rsidP="004129AB"/>
    <w:p w14:paraId="101C76EE" w14:textId="77777777" w:rsidR="004129AB" w:rsidRDefault="004129AB" w:rsidP="004129AB"/>
    <w:p w14:paraId="16298BE6" w14:textId="0315E200" w:rsidR="00960777" w:rsidRDefault="00000000">
      <w:pPr>
        <w:pStyle w:val="Ttulo1"/>
        <w:spacing w:before="360" w:after="160"/>
      </w:pPr>
      <w:r>
        <w:lastRenderedPageBreak/>
        <w:t>1. Estrategia y resultados al 19 de octubre</w:t>
      </w:r>
      <w:bookmarkEnd w:id="0"/>
    </w:p>
    <w:p w14:paraId="52E8A22A" w14:textId="77777777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Al 19 de octubre pasan 194 de las 197 pruebas automatizadas del backend, y el frontend compila sin errores de lint. Quedan pendientes las pruebas de rendimiento y el escaneo de seguridad dinámico. La validación integral (130 casos de prueba y 13 requisitos no funcionales) se ejecuta en el Sprint 7, del 27 de octubre al 10 de noviembre.</w:t>
      </w:r>
    </w:p>
    <w:p w14:paraId="41A1F428" w14:textId="19DFD552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La estrategia combina los cuatro tipos de prueba: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0"/>
        <w:gridCol w:w="4124"/>
        <w:gridCol w:w="2847"/>
        <w:gridCol w:w="2259"/>
      </w:tblGrid>
      <w:tr w:rsidR="00960777" w14:paraId="779DBCB2" w14:textId="77777777">
        <w:trPr>
          <w:cantSplit/>
          <w:tblHeader/>
        </w:trPr>
        <w:tc>
          <w:tcPr>
            <w:tcW w:w="121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086A2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4123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9E877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Qué se prueba</w:t>
            </w:r>
          </w:p>
        </w:tc>
        <w:tc>
          <w:tcPr>
            <w:tcW w:w="2846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8018F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Herramienta</w:t>
            </w:r>
          </w:p>
        </w:tc>
        <w:tc>
          <w:tcPr>
            <w:tcW w:w="2259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0AD1A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proofErr w:type="gramStart"/>
            <w:r w:rsidRPr="00B938C2">
              <w:rPr>
                <w:b/>
                <w:sz w:val="24"/>
                <w:szCs w:val="24"/>
              </w:rPr>
              <w:t>Cuándo</w:t>
            </w:r>
            <w:proofErr w:type="gramEnd"/>
          </w:p>
        </w:tc>
      </w:tr>
      <w:tr w:rsidR="00960777" w14:paraId="4121DAF4" w14:textId="77777777">
        <w:trPr>
          <w:cantSplit/>
        </w:trPr>
        <w:tc>
          <w:tcPr>
            <w:tcW w:w="12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CFB56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Unitarias</w:t>
            </w:r>
          </w:p>
        </w:tc>
        <w:tc>
          <w:tcPr>
            <w:tcW w:w="41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30A0D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Reglas de negocio, validaciones, contratos de la IA</w:t>
            </w:r>
          </w:p>
        </w:tc>
        <w:tc>
          <w:tcPr>
            <w:tcW w:w="2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57FA4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unittest de Python, ESLint</w:t>
            </w:r>
          </w:p>
        </w:tc>
        <w:tc>
          <w:tcPr>
            <w:tcW w:w="22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EBE93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En cada pull request</w:t>
            </w:r>
          </w:p>
        </w:tc>
      </w:tr>
      <w:tr w:rsidR="00960777" w14:paraId="1831B4D3" w14:textId="77777777">
        <w:trPr>
          <w:cantSplit/>
        </w:trPr>
        <w:tc>
          <w:tcPr>
            <w:tcW w:w="12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99C68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Integración</w:t>
            </w:r>
          </w:p>
        </w:tc>
        <w:tc>
          <w:tcPr>
            <w:tcW w:w="41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20C7D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Endpoints con PostgreSQL real y transacciones revertidas; ETL completo; integración con proveedores simulados</w:t>
            </w:r>
          </w:p>
        </w:tc>
        <w:tc>
          <w:tcPr>
            <w:tcW w:w="2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5CE8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unittest + TestClient de FastAPI</w:t>
            </w:r>
          </w:p>
        </w:tc>
        <w:tc>
          <w:tcPr>
            <w:tcW w:w="22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211C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En cada pull request</w:t>
            </w:r>
          </w:p>
        </w:tc>
      </w:tr>
      <w:tr w:rsidR="00960777" w14:paraId="0C5C3B2B" w14:textId="77777777">
        <w:trPr>
          <w:cantSplit/>
        </w:trPr>
        <w:tc>
          <w:tcPr>
            <w:tcW w:w="12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2C3D7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Rendimiento</w:t>
            </w:r>
          </w:p>
        </w:tc>
        <w:tc>
          <w:tcPr>
            <w:tcW w:w="41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FE9F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Tiempo de respuesta de la API y tiempo de inferencia de la IA</w:t>
            </w:r>
          </w:p>
        </w:tc>
        <w:tc>
          <w:tcPr>
            <w:tcW w:w="2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09BC6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Locust o k6</w:t>
            </w:r>
          </w:p>
        </w:tc>
        <w:tc>
          <w:tcPr>
            <w:tcW w:w="22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4E75A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Sprint 7</w:t>
            </w:r>
          </w:p>
        </w:tc>
      </w:tr>
      <w:tr w:rsidR="00960777" w14:paraId="590F05F0" w14:textId="77777777">
        <w:trPr>
          <w:cantSplit/>
        </w:trPr>
        <w:tc>
          <w:tcPr>
            <w:tcW w:w="12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6A16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Seguridad</w:t>
            </w:r>
          </w:p>
        </w:tc>
        <w:tc>
          <w:tcPr>
            <w:tcW w:w="412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BFDBD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Dependencias vulnerables, configuración, autenticación y permisos</w:t>
            </w:r>
          </w:p>
        </w:tc>
        <w:tc>
          <w:tcPr>
            <w:tcW w:w="28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1EA0A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pip-audit, npm audit, OWASP ZAP y pruebas de permisos</w:t>
            </w:r>
          </w:p>
        </w:tc>
        <w:tc>
          <w:tcPr>
            <w:tcW w:w="22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C6C2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Dependencias: ya ejecutado; ZAP: Sprint 7</w:t>
            </w:r>
          </w:p>
        </w:tc>
      </w:tr>
    </w:tbl>
    <w:p w14:paraId="3063B150" w14:textId="77777777" w:rsidR="00960777" w:rsidRDefault="00960777">
      <w:pPr>
        <w:spacing w:after="80"/>
      </w:pPr>
    </w:p>
    <w:p w14:paraId="7B961DD4" w14:textId="77777777" w:rsidR="00960777" w:rsidRPr="00B938C2" w:rsidRDefault="00000000">
      <w:pPr>
        <w:pStyle w:val="Ttulo2"/>
        <w:spacing w:before="240" w:after="120"/>
      </w:pPr>
      <w:bookmarkStart w:id="1" w:name="_Toc243352201"/>
      <w:r>
        <w:t>1.</w:t>
      </w:r>
      <w:r w:rsidRPr="00B938C2">
        <w:t>1 Resultados de la ejecución del 19 de octubre</w:t>
      </w:r>
      <w:bookmarkEnd w:id="1"/>
    </w:p>
    <w:p w14:paraId="49035111" w14:textId="77777777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Las pruebas se ejecutaron sobre el repositorio en un entorno Linux limpio, con PostgreSQL 16 y las 42 migraciones aplicadas.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39"/>
        <w:gridCol w:w="6301"/>
      </w:tblGrid>
      <w:tr w:rsidR="00960777" w:rsidRPr="00B938C2" w14:paraId="5C1BD44A" w14:textId="77777777">
        <w:trPr>
          <w:cantSplit/>
          <w:tblHeader/>
        </w:trPr>
        <w:tc>
          <w:tcPr>
            <w:tcW w:w="4139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9C72E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Verificación</w:t>
            </w:r>
          </w:p>
        </w:tc>
        <w:tc>
          <w:tcPr>
            <w:tcW w:w="630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AE68E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Resultado</w:t>
            </w:r>
          </w:p>
        </w:tc>
      </w:tr>
      <w:tr w:rsidR="00960777" w:rsidRPr="00B938C2" w14:paraId="3B8C5E62" w14:textId="77777777">
        <w:trPr>
          <w:cantSplit/>
        </w:trPr>
        <w:tc>
          <w:tcPr>
            <w:tcW w:w="41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BFAB8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Migraciones de Alembic (42)</w:t>
            </w:r>
          </w:p>
        </w:tc>
        <w:tc>
          <w:tcPr>
            <w:tcW w:w="6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E2489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Aplicadas sin errores en una base vacía</w:t>
            </w:r>
          </w:p>
        </w:tc>
      </w:tr>
      <w:tr w:rsidR="00960777" w:rsidRPr="00B938C2" w14:paraId="7CF848C9" w14:textId="77777777">
        <w:trPr>
          <w:cantSplit/>
        </w:trPr>
        <w:tc>
          <w:tcPr>
            <w:tcW w:w="41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D9B70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Pruebas del backend</w:t>
            </w:r>
          </w:p>
        </w:tc>
        <w:tc>
          <w:tcPr>
            <w:tcW w:w="6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0D642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194 de 197 aprobadas (98,5 %)</w:t>
            </w:r>
          </w:p>
        </w:tc>
      </w:tr>
      <w:tr w:rsidR="00960777" w:rsidRPr="00B938C2" w14:paraId="7B077477" w14:textId="77777777">
        <w:trPr>
          <w:cantSplit/>
        </w:trPr>
        <w:tc>
          <w:tcPr>
            <w:tcW w:w="41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D4AAB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ESLint del frontend</w:t>
            </w:r>
          </w:p>
        </w:tc>
        <w:tc>
          <w:tcPr>
            <w:tcW w:w="6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66182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Sin errores</w:t>
            </w:r>
          </w:p>
        </w:tc>
      </w:tr>
      <w:tr w:rsidR="00960777" w:rsidRPr="00B938C2" w14:paraId="40B67DB6" w14:textId="77777777">
        <w:trPr>
          <w:cantSplit/>
        </w:trPr>
        <w:tc>
          <w:tcPr>
            <w:tcW w:w="41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BFAE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Build de producción del frontend</w:t>
            </w:r>
          </w:p>
        </w:tc>
        <w:tc>
          <w:tcPr>
            <w:tcW w:w="6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6667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Correcto (384 KB de JavaScript, 117 KB comprimido)</w:t>
            </w:r>
          </w:p>
        </w:tc>
      </w:tr>
      <w:tr w:rsidR="00960777" w:rsidRPr="00B938C2" w14:paraId="62AF7643" w14:textId="77777777">
        <w:trPr>
          <w:cantSplit/>
        </w:trPr>
        <w:tc>
          <w:tcPr>
            <w:tcW w:w="41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180B7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color w:val="1F3864"/>
                <w:sz w:val="24"/>
                <w:szCs w:val="24"/>
              </w:rPr>
              <w:t>npm audit</w:t>
            </w:r>
            <w:r w:rsidRPr="00B938C2">
              <w:rPr>
                <w:sz w:val="24"/>
                <w:szCs w:val="24"/>
              </w:rPr>
              <w:t xml:space="preserve"> (dependencias del frontend)</w:t>
            </w:r>
          </w:p>
        </w:tc>
        <w:tc>
          <w:tcPr>
            <w:tcW w:w="6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3BEE7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0 vulnerabilidades</w:t>
            </w:r>
          </w:p>
        </w:tc>
      </w:tr>
      <w:tr w:rsidR="00960777" w:rsidRPr="00B938C2" w14:paraId="52F0EC1D" w14:textId="77777777">
        <w:trPr>
          <w:cantSplit/>
        </w:trPr>
        <w:tc>
          <w:tcPr>
            <w:tcW w:w="413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8DA16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color w:val="1F3864"/>
                <w:sz w:val="24"/>
                <w:szCs w:val="24"/>
              </w:rPr>
              <w:t>pip-audit</w:t>
            </w:r>
            <w:r w:rsidRPr="00B938C2">
              <w:rPr>
                <w:sz w:val="24"/>
                <w:szCs w:val="24"/>
              </w:rPr>
              <w:t xml:space="preserve"> (dependencias del backend)</w:t>
            </w:r>
          </w:p>
        </w:tc>
        <w:tc>
          <w:tcPr>
            <w:tcW w:w="6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32720" w14:textId="04F4A573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20 vulnerabilidades conocidas en 2 paquetes</w:t>
            </w:r>
          </w:p>
        </w:tc>
      </w:tr>
    </w:tbl>
    <w:p w14:paraId="7F9EF590" w14:textId="77777777" w:rsidR="00960777" w:rsidRPr="00B938C2" w:rsidRDefault="00960777">
      <w:pPr>
        <w:spacing w:after="80"/>
        <w:rPr>
          <w:sz w:val="24"/>
          <w:szCs w:val="24"/>
        </w:rPr>
      </w:pPr>
    </w:p>
    <w:p w14:paraId="73A24BE6" w14:textId="77777777" w:rsidR="00960777" w:rsidRDefault="00000000">
      <w:pPr>
        <w:pStyle w:val="Ttulo1"/>
        <w:spacing w:before="360" w:after="160"/>
      </w:pPr>
      <w:bookmarkStart w:id="2" w:name="_Toc243352202"/>
      <w:r>
        <w:t>2. Pruebas unitarias y de integración</w:t>
      </w:r>
      <w:bookmarkEnd w:id="2"/>
    </w:p>
    <w:p w14:paraId="3446B6AF" w14:textId="77777777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El backend tiene 197 pruebas en 24 archivos. La mayor cobertura está en la IA (62 pruebas) y en el ETL y la analítica (42), que son los componentes más complejos. Las pruebas de integración usan PostgreSQL real dentro de transacciones que se revierten, así que no dejan datos.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2"/>
        <w:gridCol w:w="4632"/>
        <w:gridCol w:w="946"/>
        <w:gridCol w:w="1152"/>
        <w:gridCol w:w="1508"/>
      </w:tblGrid>
      <w:tr w:rsidR="00960777" w14:paraId="5BBA46D9" w14:textId="77777777">
        <w:trPr>
          <w:cantSplit/>
          <w:tblHeader/>
        </w:trPr>
        <w:tc>
          <w:tcPr>
            <w:tcW w:w="220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B226E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lastRenderedPageBreak/>
              <w:t>Área</w:t>
            </w:r>
          </w:p>
        </w:tc>
        <w:tc>
          <w:tcPr>
            <w:tcW w:w="4631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49B0B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Archivos de prueba</w:t>
            </w:r>
          </w:p>
        </w:tc>
        <w:tc>
          <w:tcPr>
            <w:tcW w:w="946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CE0F8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Pruebas</w:t>
            </w:r>
          </w:p>
        </w:tc>
        <w:tc>
          <w:tcPr>
            <w:tcW w:w="1152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F5A1E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Aprobadas</w:t>
            </w:r>
          </w:p>
        </w:tc>
        <w:tc>
          <w:tcPr>
            <w:tcW w:w="150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10A6F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Historias que respaldan</w:t>
            </w:r>
          </w:p>
        </w:tc>
      </w:tr>
      <w:tr w:rsidR="00960777" w:rsidRPr="00B938C2" w14:paraId="0D6A9DED" w14:textId="77777777"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CDCD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Autenticación, perfiles y seguridad</w:t>
            </w:r>
          </w:p>
        </w:tc>
        <w:tc>
          <w:tcPr>
            <w:tcW w:w="46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19838" w14:textId="77777777" w:rsidR="00960777" w:rsidRPr="00B938C2" w:rsidRDefault="00000000">
            <w:pPr>
              <w:spacing w:after="30"/>
              <w:rPr>
                <w:sz w:val="24"/>
                <w:szCs w:val="24"/>
                <w:lang w:val="en-US"/>
              </w:rPr>
            </w:pPr>
            <w:proofErr w:type="spellStart"/>
            <w:r w:rsidRPr="00B938C2">
              <w:rPr>
                <w:sz w:val="24"/>
                <w:szCs w:val="24"/>
                <w:lang w:val="en-US"/>
              </w:rPr>
              <w:t>test_google_login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test_google_integration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test_security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test_user_roles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test_identities</w:t>
            </w:r>
            <w:proofErr w:type="spellEnd"/>
          </w:p>
        </w:tc>
        <w:tc>
          <w:tcPr>
            <w:tcW w:w="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9944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43</w:t>
            </w:r>
          </w:p>
        </w:tc>
        <w:tc>
          <w:tcPr>
            <w:tcW w:w="1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B46D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43</w:t>
            </w:r>
          </w:p>
        </w:tc>
        <w:tc>
          <w:tcPr>
            <w:tcW w:w="1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932B2" w14:textId="77777777" w:rsidR="00960777" w:rsidRPr="00B938C2" w:rsidRDefault="00000000">
            <w:pPr>
              <w:spacing w:after="30"/>
              <w:rPr>
                <w:sz w:val="24"/>
                <w:szCs w:val="24"/>
                <w:lang w:val="en-US"/>
              </w:rPr>
            </w:pPr>
            <w:r w:rsidRPr="00B938C2">
              <w:rPr>
                <w:sz w:val="24"/>
                <w:szCs w:val="24"/>
                <w:lang w:val="en-US"/>
              </w:rPr>
              <w:t>HU-AUT, HU-PER, RNF-SEG</w:t>
            </w:r>
          </w:p>
        </w:tc>
      </w:tr>
      <w:tr w:rsidR="00960777" w:rsidRPr="00B938C2" w14:paraId="6D91EEAF" w14:textId="77777777"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9369B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Catálogo y modelo de datos</w:t>
            </w:r>
          </w:p>
        </w:tc>
        <w:tc>
          <w:tcPr>
            <w:tcW w:w="46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0CA47" w14:textId="77777777" w:rsidR="00960777" w:rsidRPr="00B938C2" w:rsidRDefault="00000000">
            <w:pPr>
              <w:spacing w:after="30"/>
              <w:rPr>
                <w:sz w:val="24"/>
                <w:szCs w:val="24"/>
                <w:lang w:val="en-US"/>
              </w:rPr>
            </w:pPr>
            <w:proofErr w:type="spellStart"/>
            <w:r w:rsidRPr="00B938C2">
              <w:rPr>
                <w:sz w:val="24"/>
                <w:szCs w:val="24"/>
                <w:lang w:val="en-US"/>
              </w:rPr>
              <w:t>test_catalog_mirror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test_data_model</w:t>
            </w:r>
            <w:proofErr w:type="spellEnd"/>
          </w:p>
        </w:tc>
        <w:tc>
          <w:tcPr>
            <w:tcW w:w="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CC3D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24</w:t>
            </w:r>
          </w:p>
        </w:tc>
        <w:tc>
          <w:tcPr>
            <w:tcW w:w="1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1AB80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24</w:t>
            </w:r>
          </w:p>
        </w:tc>
        <w:tc>
          <w:tcPr>
            <w:tcW w:w="1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D47A2" w14:textId="77777777" w:rsidR="00960777" w:rsidRPr="00B938C2" w:rsidRDefault="00000000">
            <w:pPr>
              <w:spacing w:after="30"/>
              <w:rPr>
                <w:sz w:val="24"/>
                <w:szCs w:val="24"/>
                <w:lang w:val="en-US"/>
              </w:rPr>
            </w:pPr>
            <w:r w:rsidRPr="00B938C2">
              <w:rPr>
                <w:sz w:val="24"/>
                <w:szCs w:val="24"/>
                <w:lang w:val="en-US"/>
              </w:rPr>
              <w:t>HU-CAT, HU-BIB, RNF-INT</w:t>
            </w:r>
          </w:p>
        </w:tc>
      </w:tr>
      <w:tr w:rsidR="00960777" w14:paraId="36079173" w14:textId="77777777"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EB1CD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Social y reseñas</w:t>
            </w:r>
          </w:p>
        </w:tc>
        <w:tc>
          <w:tcPr>
            <w:tcW w:w="46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7D3A0" w14:textId="77777777" w:rsidR="00960777" w:rsidRPr="00B938C2" w:rsidRDefault="00000000">
            <w:pPr>
              <w:spacing w:after="30"/>
              <w:rPr>
                <w:sz w:val="24"/>
                <w:szCs w:val="24"/>
                <w:lang w:val="en-US"/>
              </w:rPr>
            </w:pPr>
            <w:proofErr w:type="spellStart"/>
            <w:r w:rsidRPr="00B938C2">
              <w:rPr>
                <w:sz w:val="24"/>
                <w:szCs w:val="24"/>
                <w:lang w:val="en-US"/>
              </w:rPr>
              <w:t>test_reviews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test_review_migration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test_post_comments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test_post_interactions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test_generate_posts</w:t>
            </w:r>
            <w:proofErr w:type="spellEnd"/>
          </w:p>
        </w:tc>
        <w:tc>
          <w:tcPr>
            <w:tcW w:w="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E65EA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26</w:t>
            </w:r>
          </w:p>
        </w:tc>
        <w:tc>
          <w:tcPr>
            <w:tcW w:w="1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86BBF" w14:textId="11103F53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2</w:t>
            </w:r>
            <w:r w:rsidR="00B938C2">
              <w:rPr>
                <w:sz w:val="24"/>
                <w:szCs w:val="24"/>
              </w:rPr>
              <w:t>6</w:t>
            </w:r>
          </w:p>
        </w:tc>
        <w:tc>
          <w:tcPr>
            <w:tcW w:w="1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A3887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HU-RES, HU-PUB, HU-INT</w:t>
            </w:r>
          </w:p>
        </w:tc>
      </w:tr>
      <w:tr w:rsidR="00960777" w14:paraId="0C62D89A" w14:textId="77777777"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3ACB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ETL y analítica</w:t>
            </w:r>
          </w:p>
        </w:tc>
        <w:tc>
          <w:tcPr>
            <w:tcW w:w="46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69ED6" w14:textId="77777777" w:rsidR="00960777" w:rsidRPr="00B938C2" w:rsidRDefault="00000000">
            <w:pPr>
              <w:spacing w:after="30"/>
              <w:rPr>
                <w:sz w:val="24"/>
                <w:szCs w:val="24"/>
                <w:lang w:val="en-US"/>
              </w:rPr>
            </w:pPr>
            <w:proofErr w:type="spellStart"/>
            <w:r w:rsidRPr="00B938C2">
              <w:rPr>
                <w:sz w:val="24"/>
                <w:szCs w:val="24"/>
                <w:lang w:val="en-US"/>
              </w:rPr>
              <w:t>test_daily_etl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test_manual_etl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test_analytics_projections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test_community_indicators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test_reader_eligibility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test_reader_evidence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test_reading_reflections</w:t>
            </w:r>
            <w:proofErr w:type="spellEnd"/>
          </w:p>
        </w:tc>
        <w:tc>
          <w:tcPr>
            <w:tcW w:w="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838DB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42</w:t>
            </w:r>
          </w:p>
        </w:tc>
        <w:tc>
          <w:tcPr>
            <w:tcW w:w="1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9FD7B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41</w:t>
            </w:r>
          </w:p>
        </w:tc>
        <w:tc>
          <w:tcPr>
            <w:tcW w:w="1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E1BF2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HU-ETL-001 a 007</w:t>
            </w:r>
          </w:p>
        </w:tc>
      </w:tr>
      <w:tr w:rsidR="00960777" w14:paraId="39500D8C" w14:textId="77777777"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C3C93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Inteligencia artificial</w:t>
            </w:r>
          </w:p>
        </w:tc>
        <w:tc>
          <w:tcPr>
            <w:tcW w:w="46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CA8D3" w14:textId="77777777" w:rsidR="00960777" w:rsidRPr="00B938C2" w:rsidRDefault="00000000">
            <w:pPr>
              <w:spacing w:after="30"/>
              <w:rPr>
                <w:sz w:val="24"/>
                <w:szCs w:val="24"/>
                <w:lang w:val="en-US"/>
              </w:rPr>
            </w:pPr>
            <w:proofErr w:type="spellStart"/>
            <w:r w:rsidRPr="00B938C2">
              <w:rPr>
                <w:sz w:val="24"/>
                <w:szCs w:val="24"/>
                <w:lang w:val="en-US"/>
              </w:rPr>
              <w:t>test_adaptive_ai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test_ai_insights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test_ai_recommendations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test_profile_deadline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test_model_slot</w:t>
            </w:r>
            <w:proofErr w:type="spellEnd"/>
          </w:p>
        </w:tc>
        <w:tc>
          <w:tcPr>
            <w:tcW w:w="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55CD4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62</w:t>
            </w:r>
          </w:p>
        </w:tc>
        <w:tc>
          <w:tcPr>
            <w:tcW w:w="1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6F102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61</w:t>
            </w:r>
          </w:p>
        </w:tc>
        <w:tc>
          <w:tcPr>
            <w:tcW w:w="1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891D9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HU-IA-001 a 006</w:t>
            </w:r>
          </w:p>
        </w:tc>
      </w:tr>
      <w:tr w:rsidR="00960777" w14:paraId="7382AFE7" w14:textId="77777777"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473E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463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00A30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24 archivos</w:t>
            </w:r>
          </w:p>
        </w:tc>
        <w:tc>
          <w:tcPr>
            <w:tcW w:w="94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3AB06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197</w:t>
            </w:r>
          </w:p>
        </w:tc>
        <w:tc>
          <w:tcPr>
            <w:tcW w:w="115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51259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194</w:t>
            </w:r>
          </w:p>
        </w:tc>
        <w:tc>
          <w:tcPr>
            <w:tcW w:w="150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D9BE6" w14:textId="77777777" w:rsidR="00960777" w:rsidRPr="00B938C2" w:rsidRDefault="00960777">
            <w:pPr>
              <w:spacing w:after="30"/>
              <w:rPr>
                <w:sz w:val="24"/>
                <w:szCs w:val="24"/>
              </w:rPr>
            </w:pPr>
          </w:p>
        </w:tc>
      </w:tr>
    </w:tbl>
    <w:p w14:paraId="77A31997" w14:textId="77777777" w:rsidR="00960777" w:rsidRDefault="00960777">
      <w:pPr>
        <w:spacing w:after="80"/>
      </w:pPr>
    </w:p>
    <w:p w14:paraId="4719AC9E" w14:textId="107658A9" w:rsidR="00960777" w:rsidRDefault="00000000">
      <w:pPr>
        <w:pStyle w:val="Ttulo2"/>
        <w:spacing w:before="240" w:after="120"/>
      </w:pPr>
      <w:bookmarkStart w:id="3" w:name="_Toc243352203"/>
      <w:r>
        <w:t xml:space="preserve">2.1 Las </w:t>
      </w:r>
      <w:r w:rsidR="00B938C2">
        <w:t>2</w:t>
      </w:r>
      <w:r>
        <w:t xml:space="preserve"> pruebas que no pasaron</w:t>
      </w:r>
      <w:bookmarkEnd w:id="3"/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43"/>
        <w:gridCol w:w="3086"/>
        <w:gridCol w:w="4711"/>
      </w:tblGrid>
      <w:tr w:rsidR="00960777" w14:paraId="761449BA" w14:textId="77777777" w:rsidTr="00B938C2">
        <w:trPr>
          <w:cantSplit/>
          <w:tblHeader/>
        </w:trPr>
        <w:tc>
          <w:tcPr>
            <w:tcW w:w="2643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FFF7E" w14:textId="77777777" w:rsidR="00960777" w:rsidRDefault="00000000">
            <w:pPr>
              <w:spacing w:after="30"/>
              <w:jc w:val="center"/>
            </w:pPr>
            <w:r>
              <w:rPr>
                <w:b/>
                <w:sz w:val="18"/>
              </w:rPr>
              <w:t>Prueba</w:t>
            </w:r>
          </w:p>
        </w:tc>
        <w:tc>
          <w:tcPr>
            <w:tcW w:w="3086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9534B" w14:textId="77777777" w:rsidR="00960777" w:rsidRDefault="00000000">
            <w:pPr>
              <w:spacing w:after="30"/>
              <w:jc w:val="center"/>
            </w:pPr>
            <w:r>
              <w:rPr>
                <w:b/>
                <w:sz w:val="18"/>
              </w:rPr>
              <w:t>Qué pasó</w:t>
            </w:r>
          </w:p>
        </w:tc>
        <w:tc>
          <w:tcPr>
            <w:tcW w:w="4711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D723C" w14:textId="77777777" w:rsidR="00960777" w:rsidRDefault="00000000">
            <w:pPr>
              <w:spacing w:after="30"/>
              <w:jc w:val="center"/>
            </w:pPr>
            <w:r>
              <w:rPr>
                <w:b/>
                <w:sz w:val="18"/>
              </w:rPr>
              <w:t>Causa probable</w:t>
            </w:r>
          </w:p>
        </w:tc>
      </w:tr>
      <w:tr w:rsidR="00960777" w14:paraId="142F066A" w14:textId="77777777" w:rsidTr="00B938C2">
        <w:trPr>
          <w:cantSplit/>
        </w:trPr>
        <w:tc>
          <w:tcPr>
            <w:tcW w:w="26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74736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proofErr w:type="spellStart"/>
            <w:r w:rsidRPr="00B938C2">
              <w:rPr>
                <w:sz w:val="24"/>
                <w:szCs w:val="24"/>
              </w:rPr>
              <w:t>test_manual_etl</w:t>
            </w:r>
            <w:proofErr w:type="spellEnd"/>
            <w:r w:rsidRPr="00B938C2">
              <w:rPr>
                <w:sz w:val="24"/>
                <w:szCs w:val="24"/>
              </w:rPr>
              <w:t xml:space="preserve"> › carga real visible</w:t>
            </w:r>
          </w:p>
        </w:tc>
        <w:tc>
          <w:tcPr>
            <w:tcW w:w="30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3A096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La carga manual extrajo 0 eventos</w:t>
            </w:r>
          </w:p>
        </w:tc>
        <w:tc>
          <w:tcPr>
            <w:tcW w:w="47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45648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La prueba espera actividad de lectura reciente en la base; depende de los datos de demostración cargados</w:t>
            </w:r>
          </w:p>
        </w:tc>
      </w:tr>
      <w:tr w:rsidR="00960777" w14:paraId="378D966B" w14:textId="77777777" w:rsidTr="00B938C2">
        <w:trPr>
          <w:cantSplit/>
        </w:trPr>
        <w:tc>
          <w:tcPr>
            <w:tcW w:w="26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5C687" w14:textId="77777777" w:rsidR="00960777" w:rsidRPr="00B938C2" w:rsidRDefault="00000000">
            <w:pPr>
              <w:spacing w:after="30"/>
              <w:rPr>
                <w:sz w:val="24"/>
                <w:szCs w:val="24"/>
                <w:lang w:val="en-US"/>
              </w:rPr>
            </w:pPr>
            <w:proofErr w:type="spellStart"/>
            <w:r w:rsidRPr="00B938C2">
              <w:rPr>
                <w:sz w:val="24"/>
                <w:szCs w:val="24"/>
                <w:lang w:val="en-US"/>
              </w:rPr>
              <w:t>test_ai_recommendations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 ›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tandas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caché</w:t>
            </w:r>
            <w:proofErr w:type="spellEnd"/>
          </w:p>
        </w:tc>
        <w:tc>
          <w:tcPr>
            <w:tcW w:w="308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E27D2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El proveedor simulado se llamó 1 vez en lugar de 2</w:t>
            </w:r>
          </w:p>
        </w:tc>
        <w:tc>
          <w:tcPr>
            <w:tcW w:w="47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A8A04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Revisar: puede ser un error real en la caché de recomendaciones</w:t>
            </w:r>
          </w:p>
        </w:tc>
      </w:tr>
    </w:tbl>
    <w:p w14:paraId="4DD04DFA" w14:textId="77777777" w:rsidR="00960777" w:rsidRDefault="00960777">
      <w:pPr>
        <w:spacing w:after="80"/>
      </w:pPr>
    </w:p>
    <w:p w14:paraId="2C21CEE3" w14:textId="77777777" w:rsidR="00960777" w:rsidRDefault="00000000">
      <w:pPr>
        <w:pStyle w:val="Ttulo1"/>
        <w:spacing w:before="360" w:after="160"/>
      </w:pPr>
      <w:bookmarkStart w:id="4" w:name="_Toc243352204"/>
      <w:r>
        <w:t>3. Casos de prueba funcionales (EP-17)</w:t>
      </w:r>
      <w:bookmarkEnd w:id="4"/>
    </w:p>
    <w:p w14:paraId="280AB368" w14:textId="220BFFA5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En Jira hay 130 casos de</w:t>
      </w:r>
      <w:r w:rsidR="00B938C2" w:rsidRPr="00B938C2">
        <w:rPr>
          <w:sz w:val="24"/>
          <w:szCs w:val="24"/>
        </w:rPr>
        <w:t xml:space="preserve"> prueba</w:t>
      </w:r>
      <w:r w:rsidRPr="00B938C2">
        <w:rPr>
          <w:sz w:val="24"/>
          <w:szCs w:val="24"/>
        </w:rPr>
        <w:t xml:space="preserve">, todos en el Sprint 7 y en estado </w:t>
      </w:r>
      <w:r w:rsidR="00B938C2" w:rsidRPr="00B938C2">
        <w:rPr>
          <w:sz w:val="24"/>
          <w:szCs w:val="24"/>
        </w:rPr>
        <w:t>“p</w:t>
      </w:r>
      <w:r w:rsidRPr="00B938C2">
        <w:rPr>
          <w:sz w:val="24"/>
          <w:szCs w:val="24"/>
        </w:rPr>
        <w:t>or hacer</w:t>
      </w:r>
      <w:r w:rsidR="00B938C2" w:rsidRPr="00B938C2">
        <w:rPr>
          <w:sz w:val="24"/>
          <w:szCs w:val="24"/>
        </w:rPr>
        <w:t>”</w:t>
      </w:r>
      <w:r w:rsidRPr="00B938C2">
        <w:rPr>
          <w:sz w:val="24"/>
          <w:szCs w:val="24"/>
        </w:rPr>
        <w:t>. Cubren 63 de las 64 historias y los 13 requisitos no funcionales. Cada caso indica su historia, objetivo, precondiciones, pasos y resultado esperado.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7"/>
        <w:gridCol w:w="1673"/>
        <w:gridCol w:w="6860"/>
      </w:tblGrid>
      <w:tr w:rsidR="00960777" w:rsidRPr="00B938C2" w14:paraId="50D2CBF3" w14:textId="77777777">
        <w:trPr>
          <w:cantSplit/>
          <w:tblHeader/>
        </w:trPr>
        <w:tc>
          <w:tcPr>
            <w:tcW w:w="1906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1678F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Módulo</w:t>
            </w:r>
          </w:p>
        </w:tc>
        <w:tc>
          <w:tcPr>
            <w:tcW w:w="1673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EBD6E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Casos</w:t>
            </w:r>
          </w:p>
        </w:tc>
        <w:tc>
          <w:tcPr>
            <w:tcW w:w="6859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5EEB1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Historias o requisitos que cubre</w:t>
            </w:r>
          </w:p>
        </w:tc>
      </w:tr>
      <w:tr w:rsidR="00960777" w:rsidRPr="00B938C2" w14:paraId="21AB33E8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70657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RNF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B0202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13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8EEBB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Los 13 requisitos no funcionales de la épica EP-16</w:t>
            </w:r>
          </w:p>
        </w:tc>
      </w:tr>
      <w:tr w:rsidR="00960777" w:rsidRPr="00B938C2" w14:paraId="047BBC90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3190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AUT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51CC1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10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CFCD2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HU-AUT-001 a 005 y 007</w:t>
            </w:r>
          </w:p>
        </w:tc>
      </w:tr>
      <w:tr w:rsidR="00960777" w:rsidRPr="00B938C2" w14:paraId="0B4F4EF1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DA39A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PER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A0E44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10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20D92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HU-PER-001 a 007</w:t>
            </w:r>
          </w:p>
        </w:tc>
      </w:tr>
      <w:tr w:rsidR="00960777" w:rsidRPr="00B938C2" w14:paraId="14B2AF7A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4302A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lastRenderedPageBreak/>
              <w:t>FEED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8B970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10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ED308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HU-FEED-001 a 005</w:t>
            </w:r>
          </w:p>
        </w:tc>
      </w:tr>
      <w:tr w:rsidR="00960777" w:rsidRPr="00B938C2" w14:paraId="321AF29A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29F6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IA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B1D12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10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71AC6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HU-IA-001 a 006</w:t>
            </w:r>
          </w:p>
        </w:tc>
      </w:tr>
      <w:tr w:rsidR="00960777" w14:paraId="6BCECD11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9BB29" w14:textId="77777777" w:rsidR="00960777" w:rsidRDefault="00000000">
            <w:pPr>
              <w:spacing w:after="30"/>
            </w:pPr>
            <w:r>
              <w:rPr>
                <w:sz w:val="18"/>
              </w:rPr>
              <w:t>ETL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DFD19" w14:textId="77777777" w:rsidR="00960777" w:rsidRDefault="00000000">
            <w:pPr>
              <w:spacing w:after="30"/>
            </w:pPr>
            <w:r>
              <w:rPr>
                <w:sz w:val="18"/>
              </w:rPr>
              <w:t>9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35C74" w14:textId="77777777" w:rsidR="00960777" w:rsidRDefault="00000000">
            <w:pPr>
              <w:spacing w:after="30"/>
            </w:pPr>
            <w:r>
              <w:rPr>
                <w:sz w:val="18"/>
              </w:rPr>
              <w:t>HU-ETL-001 a 007</w:t>
            </w:r>
          </w:p>
        </w:tc>
      </w:tr>
      <w:tr w:rsidR="00960777" w14:paraId="1463C971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DF9FC" w14:textId="77777777" w:rsidR="00960777" w:rsidRDefault="00000000">
            <w:pPr>
              <w:spacing w:after="30"/>
            </w:pPr>
            <w:r>
              <w:rPr>
                <w:sz w:val="18"/>
              </w:rPr>
              <w:t>BIB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C3FA6" w14:textId="77777777" w:rsidR="00960777" w:rsidRDefault="00000000">
            <w:pPr>
              <w:spacing w:after="30"/>
            </w:pPr>
            <w:r>
              <w:rPr>
                <w:sz w:val="18"/>
              </w:rPr>
              <w:t>9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26399" w14:textId="77777777" w:rsidR="00960777" w:rsidRDefault="00000000">
            <w:pPr>
              <w:spacing w:after="30"/>
            </w:pPr>
            <w:r>
              <w:rPr>
                <w:sz w:val="18"/>
              </w:rPr>
              <w:t>HU-BIB-001 a 005</w:t>
            </w:r>
          </w:p>
        </w:tc>
      </w:tr>
      <w:tr w:rsidR="00960777" w14:paraId="4DC0125D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3AAE6" w14:textId="77777777" w:rsidR="00960777" w:rsidRDefault="00000000">
            <w:pPr>
              <w:spacing w:after="30"/>
            </w:pPr>
            <w:r>
              <w:rPr>
                <w:sz w:val="18"/>
              </w:rPr>
              <w:t>CAT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011E6" w14:textId="77777777" w:rsidR="00960777" w:rsidRDefault="00000000">
            <w:pPr>
              <w:spacing w:after="30"/>
            </w:pPr>
            <w:r>
              <w:rPr>
                <w:sz w:val="18"/>
              </w:rPr>
              <w:t>9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B5DF3" w14:textId="77777777" w:rsidR="00960777" w:rsidRDefault="00000000">
            <w:pPr>
              <w:spacing w:after="30"/>
            </w:pPr>
            <w:r>
              <w:rPr>
                <w:sz w:val="18"/>
              </w:rPr>
              <w:t>HU-CAT-001 a 005</w:t>
            </w:r>
          </w:p>
        </w:tc>
      </w:tr>
      <w:tr w:rsidR="00960777" w14:paraId="2B5D20F4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D4EE7" w14:textId="77777777" w:rsidR="00960777" w:rsidRDefault="00000000">
            <w:pPr>
              <w:spacing w:after="30"/>
            </w:pPr>
            <w:r>
              <w:rPr>
                <w:sz w:val="18"/>
              </w:rPr>
              <w:t>RES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8DAF2" w14:textId="77777777" w:rsidR="00960777" w:rsidRDefault="00000000">
            <w:pPr>
              <w:spacing w:after="30"/>
            </w:pPr>
            <w:r>
              <w:rPr>
                <w:sz w:val="18"/>
              </w:rPr>
              <w:t>8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44663" w14:textId="77777777" w:rsidR="00960777" w:rsidRDefault="00000000">
            <w:pPr>
              <w:spacing w:after="30"/>
            </w:pPr>
            <w:r>
              <w:rPr>
                <w:sz w:val="18"/>
              </w:rPr>
              <w:t>HU-RES-001 a 003</w:t>
            </w:r>
          </w:p>
        </w:tc>
      </w:tr>
      <w:tr w:rsidR="00960777" w14:paraId="057ADB87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5F414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PUB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1690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8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6E924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HU-PUB-001 a 004</w:t>
            </w:r>
          </w:p>
        </w:tc>
      </w:tr>
      <w:tr w:rsidR="00960777" w14:paraId="1FDDB53A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48E87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INT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CABA2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7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1307A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HU-INT-001 a 003</w:t>
            </w:r>
          </w:p>
        </w:tc>
      </w:tr>
      <w:tr w:rsidR="00960777" w14:paraId="19B0D9DD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E440B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ADM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528E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6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EBD4B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HU-ADM-001 a 003</w:t>
            </w:r>
          </w:p>
        </w:tc>
      </w:tr>
      <w:tr w:rsidR="00960777" w14:paraId="4017B1DF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2B141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BUS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6C667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6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65BAD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HU-BUS-001 y 002</w:t>
            </w:r>
          </w:p>
        </w:tc>
      </w:tr>
      <w:tr w:rsidR="00960777" w14:paraId="38717102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F906D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SEG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48C53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6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8271D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HU-SEG-001 a 003</w:t>
            </w:r>
          </w:p>
        </w:tc>
      </w:tr>
      <w:tr w:rsidR="00960777" w14:paraId="795BE4F3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91BB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AVA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9FC79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6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78D7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HU-AVA-001 a 003</w:t>
            </w:r>
          </w:p>
        </w:tc>
      </w:tr>
      <w:tr w:rsidR="00960777" w14:paraId="52E8C3A5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B37B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NOT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61213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3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01028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HU-NOT-001</w:t>
            </w:r>
          </w:p>
        </w:tc>
      </w:tr>
      <w:tr w:rsidR="00960777" w14:paraId="7C163791" w14:textId="77777777">
        <w:trPr>
          <w:cantSplit/>
        </w:trPr>
        <w:tc>
          <w:tcPr>
            <w:tcW w:w="19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6671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67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E72A9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130</w:t>
            </w:r>
          </w:p>
        </w:tc>
        <w:tc>
          <w:tcPr>
            <w:tcW w:w="685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1C744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63 historias y 13 RNF</w:t>
            </w:r>
          </w:p>
        </w:tc>
      </w:tr>
    </w:tbl>
    <w:p w14:paraId="7B5EBAE5" w14:textId="77777777" w:rsidR="00960777" w:rsidRDefault="00960777">
      <w:pPr>
        <w:spacing w:after="80"/>
      </w:pPr>
    </w:p>
    <w:p w14:paraId="7C34E1E4" w14:textId="724B7B2A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b/>
          <w:sz w:val="24"/>
          <w:szCs w:val="24"/>
        </w:rPr>
        <w:t>Cómo se ejecutan en el Sprint 7:</w:t>
      </w:r>
      <w:r w:rsidRPr="00B938C2">
        <w:rPr>
          <w:sz w:val="24"/>
          <w:szCs w:val="24"/>
        </w:rPr>
        <w:t xml:space="preserve"> </w:t>
      </w:r>
      <w:r w:rsidR="00B938C2" w:rsidRPr="00B938C2">
        <w:rPr>
          <w:sz w:val="24"/>
          <w:szCs w:val="24"/>
        </w:rPr>
        <w:t>C</w:t>
      </w:r>
      <w:r w:rsidRPr="00B938C2">
        <w:rPr>
          <w:sz w:val="24"/>
          <w:szCs w:val="24"/>
        </w:rPr>
        <w:t xml:space="preserve">ada integrante ejecuta los casos de su área, registra en Jira el resultado (aprobado o fallido) con una captura como evidencia, y abre un defecto vinculado cuando el resultado no coincide con lo esperado. Los casos de historias que no estén terminadas al inicio del Sprint 7 se marcan como </w:t>
      </w:r>
      <w:r w:rsidR="00B938C2" w:rsidRPr="00B938C2">
        <w:rPr>
          <w:sz w:val="24"/>
          <w:szCs w:val="24"/>
        </w:rPr>
        <w:t>“n</w:t>
      </w:r>
      <w:r w:rsidRPr="00B938C2">
        <w:rPr>
          <w:sz w:val="24"/>
          <w:szCs w:val="24"/>
        </w:rPr>
        <w:t>o aplica</w:t>
      </w:r>
      <w:r w:rsidR="00B938C2" w:rsidRPr="00B938C2">
        <w:rPr>
          <w:sz w:val="24"/>
          <w:szCs w:val="24"/>
        </w:rPr>
        <w:t>”,</w:t>
      </w:r>
      <w:r w:rsidRPr="00B938C2">
        <w:rPr>
          <w:sz w:val="24"/>
          <w:szCs w:val="24"/>
        </w:rPr>
        <w:t xml:space="preserve"> fuera del MVP.</w:t>
      </w:r>
    </w:p>
    <w:p w14:paraId="13CAEE07" w14:textId="77777777" w:rsidR="00960777" w:rsidRDefault="00000000">
      <w:pPr>
        <w:pStyle w:val="Ttulo1"/>
        <w:spacing w:before="360" w:after="160"/>
      </w:pPr>
      <w:bookmarkStart w:id="5" w:name="_Toc243352205"/>
      <w:r>
        <w:t>4. Pruebas de rendimiento</w:t>
      </w:r>
      <w:bookmarkEnd w:id="5"/>
    </w:p>
    <w:p w14:paraId="6B1A424E" w14:textId="2FD45E63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Las pruebas de rendimiento todavía no se han ejecutado. Hay una decisión pendiente</w:t>
      </w:r>
      <w:r w:rsidR="00B938C2" w:rsidRPr="00B938C2">
        <w:rPr>
          <w:sz w:val="24"/>
          <w:szCs w:val="24"/>
        </w:rPr>
        <w:t>,</w:t>
      </w:r>
      <w:r w:rsidRPr="00B938C2">
        <w:rPr>
          <w:sz w:val="24"/>
          <w:szCs w:val="24"/>
        </w:rPr>
        <w:t xml:space="preserve"> el Plan de calidad fija un tiempo de inferencia de IA de 30 s como máximo, pero las mediciones del equipo registradas en el repositorio van de 27,3 a 51,8 s para el ADN lector, y el diseño le da un límite de 55 s.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4196"/>
        <w:gridCol w:w="2045"/>
        <w:gridCol w:w="3529"/>
      </w:tblGrid>
      <w:tr w:rsidR="00960777" w14:paraId="28CD20B2" w14:textId="77777777">
        <w:trPr>
          <w:cantSplit/>
          <w:tblHeader/>
        </w:trPr>
        <w:tc>
          <w:tcPr>
            <w:tcW w:w="67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E9A47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195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17E04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Escenario</w:t>
            </w:r>
          </w:p>
        </w:tc>
        <w:tc>
          <w:tcPr>
            <w:tcW w:w="2045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C52B1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Medición</w:t>
            </w:r>
          </w:p>
        </w:tc>
        <w:tc>
          <w:tcPr>
            <w:tcW w:w="352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D3813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Criterio de aceptación</w:t>
            </w:r>
          </w:p>
        </w:tc>
      </w:tr>
      <w:tr w:rsidR="00960777" w14:paraId="1F41027E" w14:textId="77777777">
        <w:trPr>
          <w:cantSplit/>
        </w:trPr>
        <w:tc>
          <w:tcPr>
            <w:tcW w:w="6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C26CD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PR-01</w:t>
            </w:r>
          </w:p>
        </w:tc>
        <w:tc>
          <w:tcPr>
            <w:tcW w:w="41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9740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Búsqueda en el catálogo local (GET /api/books)</w:t>
            </w:r>
          </w:p>
        </w:tc>
        <w:tc>
          <w:tcPr>
            <w:tcW w:w="20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4ACB8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Percentil 95 del tiempo de respuesta</w:t>
            </w:r>
          </w:p>
        </w:tc>
        <w:tc>
          <w:tcPr>
            <w:tcW w:w="35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304E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≤ 3 s</w:t>
            </w:r>
          </w:p>
        </w:tc>
      </w:tr>
      <w:tr w:rsidR="00960777" w14:paraId="4A83EB91" w14:textId="77777777">
        <w:trPr>
          <w:cantSplit/>
        </w:trPr>
        <w:tc>
          <w:tcPr>
            <w:tcW w:w="6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9620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PR-02</w:t>
            </w:r>
          </w:p>
        </w:tc>
        <w:tc>
          <w:tcPr>
            <w:tcW w:w="41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39B76" w14:textId="77777777" w:rsidR="00960777" w:rsidRPr="00B938C2" w:rsidRDefault="00000000">
            <w:pPr>
              <w:spacing w:after="30"/>
              <w:rPr>
                <w:sz w:val="24"/>
                <w:szCs w:val="24"/>
                <w:lang w:val="en-US"/>
              </w:rPr>
            </w:pPr>
            <w:r w:rsidRPr="00B938C2">
              <w:rPr>
                <w:sz w:val="24"/>
                <w:szCs w:val="24"/>
                <w:lang w:val="en-US"/>
              </w:rPr>
              <w:t xml:space="preserve">Ver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biblioteca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 y registrar un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avance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 (GET /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>/readings/me, POST /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>/readings/events)</w:t>
            </w:r>
          </w:p>
        </w:tc>
        <w:tc>
          <w:tcPr>
            <w:tcW w:w="20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FD8A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Percentil 95</w:t>
            </w:r>
          </w:p>
        </w:tc>
        <w:tc>
          <w:tcPr>
            <w:tcW w:w="35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86AB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≤ 3 s</w:t>
            </w:r>
          </w:p>
        </w:tc>
      </w:tr>
      <w:tr w:rsidR="00960777" w14:paraId="25F98268" w14:textId="77777777">
        <w:trPr>
          <w:cantSplit/>
        </w:trPr>
        <w:tc>
          <w:tcPr>
            <w:tcW w:w="6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0ECC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PR-03</w:t>
            </w:r>
          </w:p>
        </w:tc>
        <w:tc>
          <w:tcPr>
            <w:tcW w:w="41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82C43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Cargar el mural (GET /api/posts)</w:t>
            </w:r>
          </w:p>
        </w:tc>
        <w:tc>
          <w:tcPr>
            <w:tcW w:w="20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6F95A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Percentil 95</w:t>
            </w:r>
          </w:p>
        </w:tc>
        <w:tc>
          <w:tcPr>
            <w:tcW w:w="35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8EAE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≤ 3 s</w:t>
            </w:r>
          </w:p>
        </w:tc>
      </w:tr>
      <w:tr w:rsidR="00960777" w14:paraId="52D4A90B" w14:textId="77777777">
        <w:trPr>
          <w:cantSplit/>
        </w:trPr>
        <w:tc>
          <w:tcPr>
            <w:tcW w:w="6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C905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lastRenderedPageBreak/>
              <w:t>PR-04</w:t>
            </w:r>
          </w:p>
        </w:tc>
        <w:tc>
          <w:tcPr>
            <w:tcW w:w="41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B560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Análisis por libro con IA (desde la solicitud hasta el resultado guardado)</w:t>
            </w:r>
          </w:p>
        </w:tc>
        <w:tc>
          <w:tcPr>
            <w:tcW w:w="20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FB8A3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Tiempo total por análisis</w:t>
            </w:r>
          </w:p>
        </w:tc>
        <w:tc>
          <w:tcPr>
            <w:tcW w:w="35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B0F3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Por definir: ≤ 30 s (Plan de calidad) o ≤ 55 s (límite del diseño)</w:t>
            </w:r>
          </w:p>
        </w:tc>
      </w:tr>
      <w:tr w:rsidR="00960777" w14:paraId="67D01005" w14:textId="77777777">
        <w:trPr>
          <w:cantSplit/>
        </w:trPr>
        <w:tc>
          <w:tcPr>
            <w:tcW w:w="67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5FDF0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PR-05</w:t>
            </w:r>
          </w:p>
        </w:tc>
        <w:tc>
          <w:tcPr>
            <w:tcW w:w="419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AC17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ETL manual sobre los datos de demostración</w:t>
            </w:r>
          </w:p>
        </w:tc>
        <w:tc>
          <w:tcPr>
            <w:tcW w:w="204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5C84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Duración de la carga</w:t>
            </w:r>
          </w:p>
        </w:tc>
        <w:tc>
          <w:tcPr>
            <w:tcW w:w="35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0D7B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Termina sin errores; duración registrada como línea base</w:t>
            </w:r>
          </w:p>
        </w:tc>
      </w:tr>
    </w:tbl>
    <w:p w14:paraId="340384C8" w14:textId="77777777" w:rsidR="00960777" w:rsidRDefault="00960777">
      <w:pPr>
        <w:spacing w:after="80"/>
      </w:pPr>
    </w:p>
    <w:p w14:paraId="0609B4E4" w14:textId="77777777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b/>
          <w:sz w:val="24"/>
          <w:szCs w:val="24"/>
        </w:rPr>
        <w:t>Condiciones propuestas:</w:t>
      </w:r>
      <w:r w:rsidRPr="00B938C2">
        <w:rPr>
          <w:sz w:val="24"/>
          <w:szCs w:val="24"/>
        </w:rPr>
        <w:t xml:space="preserve"> API, PostgreSQL y Ollama en el mismo equipo de la demostración; 20 usuarios simulados durante 2 minutos para PR-01 a PR-03; 5 análisis seguidos para PR-04. Los resultados se guardan en el informe de Locust (HTML) como evidencia.</w:t>
      </w:r>
    </w:p>
    <w:p w14:paraId="2C7AA6B4" w14:textId="77777777" w:rsidR="00960777" w:rsidRDefault="00000000">
      <w:pPr>
        <w:pStyle w:val="Ttulo1"/>
        <w:spacing w:before="360" w:after="160"/>
      </w:pPr>
      <w:bookmarkStart w:id="6" w:name="_Toc243352206"/>
      <w:r>
        <w:t>5. Pruebas de seguridad</w:t>
      </w:r>
      <w:bookmarkEnd w:id="6"/>
    </w:p>
    <w:p w14:paraId="785A1649" w14:textId="543059F1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La auditoría de dependencias ya se ejecutó</w:t>
      </w:r>
      <w:r w:rsidR="00B938C2" w:rsidRPr="00B938C2">
        <w:rPr>
          <w:sz w:val="24"/>
          <w:szCs w:val="24"/>
        </w:rPr>
        <w:t>, e</w:t>
      </w:r>
      <w:r w:rsidRPr="00B938C2">
        <w:rPr>
          <w:sz w:val="24"/>
          <w:szCs w:val="24"/>
        </w:rPr>
        <w:t xml:space="preserve">l </w:t>
      </w:r>
      <w:proofErr w:type="spellStart"/>
      <w:r w:rsidRPr="00B938C2">
        <w:rPr>
          <w:sz w:val="24"/>
          <w:szCs w:val="24"/>
        </w:rPr>
        <w:t>frontend</w:t>
      </w:r>
      <w:proofErr w:type="spellEnd"/>
      <w:r w:rsidRPr="00B938C2">
        <w:rPr>
          <w:sz w:val="24"/>
          <w:szCs w:val="24"/>
        </w:rPr>
        <w:t xml:space="preserve"> no tiene vulnerabilidades conocidas, pero el backend tiene 20 en dos paquetes, que se corrigen actualizando versiones en </w:t>
      </w:r>
      <w:r w:rsidRPr="00B938C2">
        <w:rPr>
          <w:color w:val="1F3864"/>
          <w:sz w:val="24"/>
          <w:szCs w:val="24"/>
        </w:rPr>
        <w:t>requirements.txt</w:t>
      </w:r>
      <w:r w:rsidRPr="00B938C2">
        <w:rPr>
          <w:sz w:val="24"/>
          <w:szCs w:val="24"/>
        </w:rPr>
        <w:t>. El escaneo dinámico con OWASP ZAP queda para el Sprint 7.</w:t>
      </w:r>
    </w:p>
    <w:p w14:paraId="3315F8FD" w14:textId="77777777" w:rsidR="00960777" w:rsidRDefault="00000000">
      <w:pPr>
        <w:pStyle w:val="Ttulo2"/>
        <w:spacing w:before="240" w:after="120"/>
      </w:pPr>
      <w:bookmarkStart w:id="7" w:name="_Toc243352207"/>
      <w:r>
        <w:t>5.1 Resultados de la auditoría de dependencias (19 de octubre)</w:t>
      </w:r>
      <w:bookmarkEnd w:id="7"/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6"/>
        <w:gridCol w:w="1511"/>
        <w:gridCol w:w="2939"/>
        <w:gridCol w:w="2364"/>
      </w:tblGrid>
      <w:tr w:rsidR="00960777" w14:paraId="19FE743E" w14:textId="77777777">
        <w:trPr>
          <w:cantSplit/>
          <w:tblHeader/>
        </w:trPr>
        <w:tc>
          <w:tcPr>
            <w:tcW w:w="3625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DCF29" w14:textId="77777777" w:rsidR="00960777" w:rsidRPr="00B938C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B938C2">
              <w:rPr>
                <w:b/>
                <w:sz w:val="24"/>
                <w:szCs w:val="28"/>
              </w:rPr>
              <w:t>Paquete</w:t>
            </w:r>
          </w:p>
        </w:tc>
        <w:tc>
          <w:tcPr>
            <w:tcW w:w="1511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13C26" w14:textId="77777777" w:rsidR="00960777" w:rsidRPr="00B938C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B938C2">
              <w:rPr>
                <w:b/>
                <w:sz w:val="24"/>
                <w:szCs w:val="28"/>
              </w:rPr>
              <w:t>Versión actual</w:t>
            </w:r>
          </w:p>
        </w:tc>
        <w:tc>
          <w:tcPr>
            <w:tcW w:w="293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D5925" w14:textId="77777777" w:rsidR="00960777" w:rsidRPr="00B938C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B938C2">
              <w:rPr>
                <w:b/>
                <w:sz w:val="24"/>
                <w:szCs w:val="28"/>
              </w:rPr>
              <w:t>Vulnerabilidades conocidas</w:t>
            </w:r>
          </w:p>
        </w:tc>
        <w:tc>
          <w:tcPr>
            <w:tcW w:w="2363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1A407" w14:textId="77777777" w:rsidR="00960777" w:rsidRPr="00B938C2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B938C2">
              <w:rPr>
                <w:b/>
                <w:sz w:val="24"/>
                <w:szCs w:val="28"/>
              </w:rPr>
              <w:t>Versión que las corrige</w:t>
            </w:r>
          </w:p>
        </w:tc>
      </w:tr>
      <w:tr w:rsidR="00960777" w14:paraId="2FADCB68" w14:textId="77777777">
        <w:trPr>
          <w:cantSplit/>
        </w:trPr>
        <w:tc>
          <w:tcPr>
            <w:tcW w:w="36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E1DE1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pyjwt</w:t>
            </w:r>
          </w:p>
        </w:tc>
        <w:tc>
          <w:tcPr>
            <w:tcW w:w="15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D12CA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2.13.0</w:t>
            </w:r>
          </w:p>
        </w:tc>
        <w:tc>
          <w:tcPr>
            <w:tcW w:w="2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67EE4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14</w:t>
            </w:r>
          </w:p>
        </w:tc>
        <w:tc>
          <w:tcPr>
            <w:tcW w:w="236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EAA73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2.15.0</w:t>
            </w:r>
          </w:p>
        </w:tc>
      </w:tr>
      <w:tr w:rsidR="00960777" w14:paraId="3DEC0087" w14:textId="77777777">
        <w:trPr>
          <w:cantSplit/>
        </w:trPr>
        <w:tc>
          <w:tcPr>
            <w:tcW w:w="36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10F27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python-multipart</w:t>
            </w:r>
          </w:p>
        </w:tc>
        <w:tc>
          <w:tcPr>
            <w:tcW w:w="15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F11C0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0.0.20</w:t>
            </w:r>
          </w:p>
        </w:tc>
        <w:tc>
          <w:tcPr>
            <w:tcW w:w="2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8D0A3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6</w:t>
            </w:r>
          </w:p>
        </w:tc>
        <w:tc>
          <w:tcPr>
            <w:tcW w:w="236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8C78B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0.0.31</w:t>
            </w:r>
          </w:p>
        </w:tc>
      </w:tr>
      <w:tr w:rsidR="00960777" w14:paraId="70BA08A3" w14:textId="77777777">
        <w:trPr>
          <w:cantSplit/>
        </w:trPr>
        <w:tc>
          <w:tcPr>
            <w:tcW w:w="362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D1D80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Dependencias del frontend (npm audit)</w:t>
            </w:r>
          </w:p>
        </w:tc>
        <w:tc>
          <w:tcPr>
            <w:tcW w:w="15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184E7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—</w:t>
            </w:r>
          </w:p>
        </w:tc>
        <w:tc>
          <w:tcPr>
            <w:tcW w:w="29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45DBF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0</w:t>
            </w:r>
          </w:p>
        </w:tc>
        <w:tc>
          <w:tcPr>
            <w:tcW w:w="236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D3B56" w14:textId="77777777" w:rsidR="00960777" w:rsidRPr="00B938C2" w:rsidRDefault="00000000">
            <w:pPr>
              <w:spacing w:after="30"/>
              <w:rPr>
                <w:sz w:val="24"/>
                <w:szCs w:val="28"/>
              </w:rPr>
            </w:pPr>
            <w:r w:rsidRPr="00B938C2">
              <w:rPr>
                <w:sz w:val="24"/>
                <w:szCs w:val="28"/>
              </w:rPr>
              <w:t>—</w:t>
            </w:r>
          </w:p>
        </w:tc>
      </w:tr>
    </w:tbl>
    <w:p w14:paraId="2BEA507A" w14:textId="77777777" w:rsidR="00960777" w:rsidRDefault="00960777">
      <w:pPr>
        <w:spacing w:after="80"/>
      </w:pPr>
    </w:p>
    <w:p w14:paraId="571E0FB1" w14:textId="77777777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pyjwt valida los tokens de sesión y python-multipart procesa los formularios con archivos (imágenes de publicaciones y reseñas), así que ambos están expuestos a peticiones de usuarios. Después de actualizarlos hay que volver a ejecutar las 197 pruebas.</w:t>
      </w:r>
    </w:p>
    <w:p w14:paraId="374CDC0F" w14:textId="77777777" w:rsidR="00960777" w:rsidRDefault="00000000">
      <w:pPr>
        <w:pStyle w:val="Ttulo2"/>
        <w:spacing w:before="240" w:after="120"/>
      </w:pPr>
      <w:bookmarkStart w:id="8" w:name="_Toc243352208"/>
      <w:r>
        <w:t>5.2 Controles ya cubiertos por pruebas automatizadas</w:t>
      </w:r>
      <w:bookmarkEnd w:id="8"/>
    </w:p>
    <w:p w14:paraId="1AA2EE5D" w14:textId="77777777" w:rsidR="00960777" w:rsidRPr="00B938C2" w:rsidRDefault="00000000">
      <w:pPr>
        <w:pStyle w:val="Prrafodelista"/>
        <w:numPr>
          <w:ilvl w:val="0"/>
          <w:numId w:val="11"/>
        </w:numPr>
        <w:spacing w:after="60" w:line="288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Un token sin expiración se rechaza (test_security).</w:t>
      </w:r>
    </w:p>
    <w:p w14:paraId="779F2120" w14:textId="77777777" w:rsidR="00960777" w:rsidRPr="00B938C2" w:rsidRDefault="00000000">
      <w:pPr>
        <w:pStyle w:val="Prrafodelista"/>
        <w:numPr>
          <w:ilvl w:val="0"/>
          <w:numId w:val="11"/>
        </w:numPr>
        <w:spacing w:after="60" w:line="288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En producción se rechaza la clave JWT de desarrollo (test_security).</w:t>
      </w:r>
    </w:p>
    <w:p w14:paraId="2EC6C36F" w14:textId="77777777" w:rsidR="00960777" w:rsidRPr="00B938C2" w:rsidRDefault="00000000">
      <w:pPr>
        <w:pStyle w:val="Prrafodelista"/>
        <w:numPr>
          <w:ilvl w:val="0"/>
          <w:numId w:val="11"/>
        </w:numPr>
        <w:spacing w:after="60" w:line="288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El flujo OAuth valida el parámetro state y no devuelve las credenciales de Google (test_security, test_google_login).</w:t>
      </w:r>
    </w:p>
    <w:p w14:paraId="1A444814" w14:textId="77777777" w:rsidR="00960777" w:rsidRPr="00B938C2" w:rsidRDefault="00000000">
      <w:pPr>
        <w:pStyle w:val="Prrafodelista"/>
        <w:numPr>
          <w:ilvl w:val="0"/>
          <w:numId w:val="11"/>
        </w:numPr>
        <w:spacing w:after="60" w:line="288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Los permisos de administración se verifican en el servidor, no solo por el rol mostrado (test_user_roles, test_manual_etl).</w:t>
      </w:r>
    </w:p>
    <w:p w14:paraId="488DD712" w14:textId="77777777" w:rsidR="00960777" w:rsidRPr="00B938C2" w:rsidRDefault="00000000">
      <w:pPr>
        <w:pStyle w:val="Prrafodelista"/>
        <w:numPr>
          <w:ilvl w:val="0"/>
          <w:numId w:val="11"/>
        </w:numPr>
        <w:spacing w:after="60" w:line="288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Cada lector solo ve sus propios análisis, reflexiones e indicadores (test_reading_reflections, test_adaptive_ai).</w:t>
      </w:r>
    </w:p>
    <w:p w14:paraId="0480A309" w14:textId="77777777" w:rsidR="00960777" w:rsidRDefault="00000000">
      <w:pPr>
        <w:pStyle w:val="Ttulo2"/>
        <w:spacing w:before="240" w:after="120"/>
      </w:pPr>
      <w:bookmarkStart w:id="9" w:name="_Toc243352209"/>
      <w:r>
        <w:lastRenderedPageBreak/>
        <w:t>5.3 Plan para el Sprint 7</w:t>
      </w:r>
      <w:bookmarkEnd w:id="9"/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1"/>
        <w:gridCol w:w="4444"/>
        <w:gridCol w:w="1899"/>
        <w:gridCol w:w="3086"/>
      </w:tblGrid>
      <w:tr w:rsidR="00960777" w:rsidRPr="00B938C2" w14:paraId="0124FD3C" w14:textId="77777777">
        <w:trPr>
          <w:cantSplit/>
          <w:tblHeader/>
        </w:trPr>
        <w:tc>
          <w:tcPr>
            <w:tcW w:w="1011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B4D69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4443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59761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Prueba</w:t>
            </w:r>
          </w:p>
        </w:tc>
        <w:tc>
          <w:tcPr>
            <w:tcW w:w="1899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D1CBC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Herramienta</w:t>
            </w:r>
          </w:p>
        </w:tc>
        <w:tc>
          <w:tcPr>
            <w:tcW w:w="3085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4307D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Criterio</w:t>
            </w:r>
          </w:p>
        </w:tc>
      </w:tr>
      <w:tr w:rsidR="00960777" w:rsidRPr="00B938C2" w14:paraId="4704E039" w14:textId="77777777">
        <w:trPr>
          <w:cantSplit/>
        </w:trPr>
        <w:tc>
          <w:tcPr>
            <w:tcW w:w="1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3A7C4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PS-01</w:t>
            </w:r>
          </w:p>
        </w:tc>
        <w:tc>
          <w:tcPr>
            <w:tcW w:w="4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7A9D3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Escaneo base de la aplicación en ejecución</w:t>
            </w:r>
          </w:p>
        </w:tc>
        <w:tc>
          <w:tcPr>
            <w:tcW w:w="18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ADBA7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OWASP ZAP (baseline)</w:t>
            </w:r>
          </w:p>
        </w:tc>
        <w:tc>
          <w:tcPr>
            <w:tcW w:w="30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9789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Sin alertas de riesgo alto</w:t>
            </w:r>
          </w:p>
        </w:tc>
      </w:tr>
      <w:tr w:rsidR="00960777" w:rsidRPr="00B938C2" w14:paraId="4DD08EE6" w14:textId="77777777">
        <w:trPr>
          <w:cantSplit/>
        </w:trPr>
        <w:tc>
          <w:tcPr>
            <w:tcW w:w="1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AC5B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PS-02</w:t>
            </w:r>
          </w:p>
        </w:tc>
        <w:tc>
          <w:tcPr>
            <w:tcW w:w="4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0FE77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Acceso a rutas privadas sin token o con token vencido</w:t>
            </w:r>
          </w:p>
        </w:tc>
        <w:tc>
          <w:tcPr>
            <w:tcW w:w="18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ED90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Swagger o Postman</w:t>
            </w:r>
          </w:p>
        </w:tc>
        <w:tc>
          <w:tcPr>
            <w:tcW w:w="30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9759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Respuesta 401 en todas</w:t>
            </w:r>
          </w:p>
        </w:tc>
      </w:tr>
      <w:tr w:rsidR="00960777" w:rsidRPr="00B938C2" w14:paraId="01A434A5" w14:textId="77777777">
        <w:trPr>
          <w:cantSplit/>
        </w:trPr>
        <w:tc>
          <w:tcPr>
            <w:tcW w:w="1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6E91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PS-03</w:t>
            </w:r>
          </w:p>
        </w:tc>
        <w:tc>
          <w:tcPr>
            <w:tcW w:w="4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9FC6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Acceso a datos de otro usuario cambiando IDs en la URL</w:t>
            </w:r>
          </w:p>
        </w:tc>
        <w:tc>
          <w:tcPr>
            <w:tcW w:w="18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44FA9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Swagger o Postman</w:t>
            </w:r>
          </w:p>
        </w:tc>
        <w:tc>
          <w:tcPr>
            <w:tcW w:w="30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0DD3D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Respuesta 403 o 404, nunca los datos</w:t>
            </w:r>
          </w:p>
        </w:tc>
      </w:tr>
      <w:tr w:rsidR="00960777" w:rsidRPr="00B938C2" w14:paraId="1DF19615" w14:textId="77777777">
        <w:trPr>
          <w:cantSplit/>
        </w:trPr>
        <w:tc>
          <w:tcPr>
            <w:tcW w:w="1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45C5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PS-04</w:t>
            </w:r>
          </w:p>
        </w:tc>
        <w:tc>
          <w:tcPr>
            <w:tcW w:w="4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7F4A9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Funciones de administración con una cuenta de lector</w:t>
            </w:r>
          </w:p>
        </w:tc>
        <w:tc>
          <w:tcPr>
            <w:tcW w:w="18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1E86D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Swagger o Postman</w:t>
            </w:r>
          </w:p>
        </w:tc>
        <w:tc>
          <w:tcPr>
            <w:tcW w:w="30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E647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Respuesta 403</w:t>
            </w:r>
          </w:p>
        </w:tc>
      </w:tr>
      <w:tr w:rsidR="00960777" w:rsidRPr="00B938C2" w14:paraId="1BB5CB1C" w14:textId="77777777">
        <w:trPr>
          <w:cantSplit/>
        </w:trPr>
        <w:tc>
          <w:tcPr>
            <w:tcW w:w="101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75D79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PS-05</w:t>
            </w:r>
          </w:p>
        </w:tc>
        <w:tc>
          <w:tcPr>
            <w:tcW w:w="44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9CD7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Auditoría de dependencias después de actualizar</w:t>
            </w:r>
          </w:p>
        </w:tc>
        <w:tc>
          <w:tcPr>
            <w:tcW w:w="189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D08C7" w14:textId="77777777" w:rsidR="00960777" w:rsidRPr="00B938C2" w:rsidRDefault="00000000">
            <w:pPr>
              <w:spacing w:after="30"/>
              <w:rPr>
                <w:sz w:val="24"/>
                <w:szCs w:val="24"/>
                <w:lang w:val="en-US"/>
              </w:rPr>
            </w:pPr>
            <w:r w:rsidRPr="00B938C2">
              <w:rPr>
                <w:sz w:val="24"/>
                <w:szCs w:val="24"/>
                <w:lang w:val="en-US"/>
              </w:rPr>
              <w:t xml:space="preserve">pip-audit y </w:t>
            </w:r>
            <w:proofErr w:type="spellStart"/>
            <w:r w:rsidRPr="00B938C2">
              <w:rPr>
                <w:sz w:val="24"/>
                <w:szCs w:val="24"/>
                <w:lang w:val="en-US"/>
              </w:rPr>
              <w:t>npm</w:t>
            </w:r>
            <w:proofErr w:type="spellEnd"/>
            <w:r w:rsidRPr="00B938C2">
              <w:rPr>
                <w:sz w:val="24"/>
                <w:szCs w:val="24"/>
                <w:lang w:val="en-US"/>
              </w:rPr>
              <w:t xml:space="preserve"> audit</w:t>
            </w:r>
          </w:p>
        </w:tc>
        <w:tc>
          <w:tcPr>
            <w:tcW w:w="30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6A85C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0 vulnerabilidades conocidas</w:t>
            </w:r>
          </w:p>
        </w:tc>
      </w:tr>
    </w:tbl>
    <w:p w14:paraId="283DA40D" w14:textId="77777777" w:rsidR="00960777" w:rsidRPr="00B938C2" w:rsidRDefault="00960777">
      <w:pPr>
        <w:spacing w:after="80"/>
        <w:rPr>
          <w:sz w:val="24"/>
          <w:szCs w:val="24"/>
        </w:rPr>
      </w:pPr>
    </w:p>
    <w:p w14:paraId="5FCB4702" w14:textId="0C894160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Riesgos conocidos que no se resuelven en el MVP (revisión de seguridad del repositorio)</w:t>
      </w:r>
      <w:r w:rsidR="00B938C2" w:rsidRPr="00B938C2">
        <w:rPr>
          <w:sz w:val="24"/>
          <w:szCs w:val="24"/>
        </w:rPr>
        <w:t xml:space="preserve">, </w:t>
      </w:r>
      <w:r w:rsidRPr="00B938C2">
        <w:rPr>
          <w:sz w:val="24"/>
          <w:szCs w:val="24"/>
        </w:rPr>
        <w:t>el token de sesión se guarda en localStorage del navegador y no hay un límite de intentos de inicio de sesión compartido entre procesos.</w:t>
      </w:r>
    </w:p>
    <w:p w14:paraId="14701216" w14:textId="77777777" w:rsidR="00960777" w:rsidRDefault="00000000">
      <w:pPr>
        <w:pStyle w:val="Ttulo1"/>
        <w:spacing w:before="360" w:after="160"/>
      </w:pPr>
      <w:bookmarkStart w:id="10" w:name="_Toc243352210"/>
      <w:r>
        <w:t>6. Evidencia por sprint</w:t>
      </w:r>
      <w:bookmarkEnd w:id="10"/>
    </w:p>
    <w:p w14:paraId="2A72A139" w14:textId="23F0C123" w:rsidR="00960777" w:rsidRPr="00B938C2" w:rsidRDefault="00000000">
      <w:pPr>
        <w:spacing w:after="120" w:line="300" w:lineRule="auto"/>
        <w:jc w:val="both"/>
        <w:rPr>
          <w:sz w:val="24"/>
          <w:szCs w:val="24"/>
        </w:rPr>
      </w:pPr>
      <w:r w:rsidRPr="00B938C2">
        <w:rPr>
          <w:sz w:val="24"/>
          <w:szCs w:val="24"/>
        </w:rPr>
        <w:t>La batería de pruebas del backend creció junto con el producto</w:t>
      </w:r>
      <w:r w:rsidR="00B938C2" w:rsidRPr="00B938C2">
        <w:rPr>
          <w:sz w:val="24"/>
          <w:szCs w:val="24"/>
        </w:rPr>
        <w:t>,</w:t>
      </w:r>
      <w:r w:rsidRPr="00B938C2">
        <w:rPr>
          <w:sz w:val="24"/>
          <w:szCs w:val="24"/>
        </w:rPr>
        <w:t xml:space="preserve"> de 50 pruebas en la entrega del ETL diario a 197 hoy. Los registros salen de la documentación técnica del repositorio (carpeta docs) y de la ejecución del 19 de octubre.</w:t>
      </w: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850"/>
        <w:gridCol w:w="1985"/>
        <w:gridCol w:w="4110"/>
        <w:gridCol w:w="2507"/>
      </w:tblGrid>
      <w:tr w:rsidR="00960777" w:rsidRPr="00B938C2" w14:paraId="54BDE5ED" w14:textId="77777777" w:rsidTr="00B938C2">
        <w:trPr>
          <w:cantSplit/>
          <w:tblHeader/>
        </w:trPr>
        <w:tc>
          <w:tcPr>
            <w:tcW w:w="988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FC946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Sprint</w:t>
            </w:r>
          </w:p>
        </w:tc>
        <w:tc>
          <w:tcPr>
            <w:tcW w:w="85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9336F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1985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6FB39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Entrega probada</w:t>
            </w:r>
          </w:p>
        </w:tc>
        <w:tc>
          <w:tcPr>
            <w:tcW w:w="411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081A4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Evidencia</w:t>
            </w:r>
          </w:p>
        </w:tc>
        <w:tc>
          <w:tcPr>
            <w:tcW w:w="2507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A3270" w14:textId="77777777" w:rsidR="00960777" w:rsidRPr="00B938C2" w:rsidRDefault="00000000">
            <w:pPr>
              <w:spacing w:after="30"/>
              <w:jc w:val="center"/>
              <w:rPr>
                <w:sz w:val="24"/>
                <w:szCs w:val="24"/>
              </w:rPr>
            </w:pPr>
            <w:r w:rsidRPr="00B938C2">
              <w:rPr>
                <w:b/>
                <w:sz w:val="24"/>
                <w:szCs w:val="24"/>
              </w:rPr>
              <w:t>Fuente</w:t>
            </w:r>
          </w:p>
        </w:tc>
      </w:tr>
      <w:tr w:rsidR="00960777" w:rsidRPr="00B938C2" w14:paraId="7B2725DD" w14:textId="77777777" w:rsidTr="00B938C2">
        <w:trPr>
          <w:cantSplit/>
        </w:trPr>
        <w:tc>
          <w:tcPr>
            <w:tcW w:w="9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A9CE0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Sprint 4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106C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4 oct</w:t>
            </w:r>
          </w:p>
        </w:tc>
        <w:tc>
          <w:tcPr>
            <w:tcW w:w="19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EE6FA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Revisión de seguridad y coherencia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FCC00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Pruebas de integración sobre PostgreSQL (propiedad, privacidad, estados de lectura, comentarios y roles), prueba de OAuth con proveedor simulado, ESLint y build</w:t>
            </w:r>
          </w:p>
        </w:tc>
        <w:tc>
          <w:tcPr>
            <w:tcW w:w="25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20B44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docs/security-review.md</w:t>
            </w:r>
          </w:p>
        </w:tc>
      </w:tr>
      <w:tr w:rsidR="00960777" w:rsidRPr="00B938C2" w14:paraId="63B11980" w14:textId="77777777" w:rsidTr="00B938C2">
        <w:trPr>
          <w:cantSplit/>
        </w:trPr>
        <w:tc>
          <w:tcPr>
            <w:tcW w:w="9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47A49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Sprint 5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404A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10 oct</w:t>
            </w:r>
          </w:p>
        </w:tc>
        <w:tc>
          <w:tcPr>
            <w:tcW w:w="19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46FF5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ETL diario (daily-v1)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807AA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50 pruebas del backend, ESLint y build</w:t>
            </w:r>
          </w:p>
        </w:tc>
        <w:tc>
          <w:tcPr>
            <w:tcW w:w="25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AC054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docs/etl-daily.md</w:t>
            </w:r>
          </w:p>
        </w:tc>
      </w:tr>
      <w:tr w:rsidR="00960777" w:rsidRPr="00B938C2" w14:paraId="5EF8C205" w14:textId="77777777" w:rsidTr="00B938C2">
        <w:trPr>
          <w:cantSplit/>
        </w:trPr>
        <w:tc>
          <w:tcPr>
            <w:tcW w:w="9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C2C2D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Sprint 5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78AAB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—</w:t>
            </w:r>
          </w:p>
        </w:tc>
        <w:tc>
          <w:tcPr>
            <w:tcW w:w="19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FB788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ETL manual desde la web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0CE73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69 pruebas del backend; carga real verificada en PostgreSQL</w:t>
            </w:r>
          </w:p>
        </w:tc>
        <w:tc>
          <w:tcPr>
            <w:tcW w:w="25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CD6C8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docs/etl-daily.md</w:t>
            </w:r>
          </w:p>
        </w:tc>
      </w:tr>
      <w:tr w:rsidR="00960777" w:rsidRPr="00B938C2" w14:paraId="6858C481" w14:textId="77777777" w:rsidTr="00B938C2">
        <w:trPr>
          <w:cantSplit/>
        </w:trPr>
        <w:tc>
          <w:tcPr>
            <w:tcW w:w="9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83454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Sprint 5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3C2D51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—</w:t>
            </w:r>
          </w:p>
        </w:tc>
        <w:tc>
          <w:tcPr>
            <w:tcW w:w="19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35C1B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Proyecciones analíticas e IA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1765E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170 pruebas aprobadas; ADN lector generado y guardado en 27,3 s</w:t>
            </w:r>
          </w:p>
        </w:tc>
        <w:tc>
          <w:tcPr>
            <w:tcW w:w="25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69FA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docs/analytics-pipelines.md</w:t>
            </w:r>
          </w:p>
        </w:tc>
      </w:tr>
      <w:tr w:rsidR="00960777" w:rsidRPr="00B938C2" w14:paraId="6662AE8B" w14:textId="77777777" w:rsidTr="00B938C2">
        <w:trPr>
          <w:cantSplit/>
        </w:trPr>
        <w:tc>
          <w:tcPr>
            <w:tcW w:w="98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77EBA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Sprint 6</w:t>
            </w:r>
          </w:p>
        </w:tc>
        <w:tc>
          <w:tcPr>
            <w:tcW w:w="8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574B1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19 oct</w:t>
            </w:r>
          </w:p>
        </w:tc>
        <w:tc>
          <w:tcPr>
            <w:tcW w:w="1985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AA34F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Estado actual del repositorio</w:t>
            </w:r>
          </w:p>
        </w:tc>
        <w:tc>
          <w:tcPr>
            <w:tcW w:w="41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7F507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197 pruebas, 194 aprobadas; auditoría de dependencias</w:t>
            </w:r>
          </w:p>
        </w:tc>
        <w:tc>
          <w:tcPr>
            <w:tcW w:w="25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FD386" w14:textId="77777777" w:rsidR="00960777" w:rsidRPr="00B938C2" w:rsidRDefault="00000000">
            <w:pPr>
              <w:spacing w:after="30"/>
              <w:rPr>
                <w:sz w:val="24"/>
                <w:szCs w:val="24"/>
              </w:rPr>
            </w:pPr>
            <w:r w:rsidRPr="00B938C2">
              <w:rPr>
                <w:sz w:val="24"/>
                <w:szCs w:val="24"/>
              </w:rPr>
              <w:t>Este documento</w:t>
            </w:r>
          </w:p>
        </w:tc>
      </w:tr>
    </w:tbl>
    <w:p w14:paraId="72CEF5DE" w14:textId="77777777" w:rsidR="00960777" w:rsidRDefault="00960777">
      <w:pPr>
        <w:spacing w:after="80"/>
      </w:pPr>
    </w:p>
    <w:p w14:paraId="08BB2AA8" w14:textId="77777777" w:rsidR="00960777" w:rsidRDefault="00000000">
      <w:pPr>
        <w:pStyle w:val="Ttulo2"/>
        <w:spacing w:before="240" w:after="120"/>
      </w:pPr>
      <w:bookmarkStart w:id="11" w:name="_Toc243352211"/>
      <w:r>
        <w:lastRenderedPageBreak/>
        <w:t>6.1 Qué se registra desde ahora</w:t>
      </w:r>
      <w:bookmarkEnd w:id="11"/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0"/>
        <w:gridCol w:w="4465"/>
        <w:gridCol w:w="4465"/>
      </w:tblGrid>
      <w:tr w:rsidR="00960777" w14:paraId="4C81A8CE" w14:textId="77777777">
        <w:trPr>
          <w:cantSplit/>
          <w:tblHeader/>
        </w:trPr>
        <w:tc>
          <w:tcPr>
            <w:tcW w:w="1510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01CD1" w14:textId="77777777" w:rsidR="00960777" w:rsidRPr="004129AB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4129AB">
              <w:rPr>
                <w:b/>
                <w:sz w:val="24"/>
                <w:szCs w:val="28"/>
              </w:rPr>
              <w:t>Sprint</w:t>
            </w:r>
          </w:p>
        </w:tc>
        <w:tc>
          <w:tcPr>
            <w:tcW w:w="446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E30B9" w14:textId="77777777" w:rsidR="00960777" w:rsidRPr="004129AB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4129AB">
              <w:rPr>
                <w:b/>
                <w:sz w:val="24"/>
                <w:szCs w:val="28"/>
              </w:rPr>
              <w:t>Pruebas</w:t>
            </w:r>
          </w:p>
        </w:tc>
        <w:tc>
          <w:tcPr>
            <w:tcW w:w="4464" w:type="dxa"/>
            <w:shd w:val="clear" w:color="auto" w:fill="FBE5D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02F40" w14:textId="77777777" w:rsidR="00960777" w:rsidRPr="004129AB" w:rsidRDefault="00000000">
            <w:pPr>
              <w:spacing w:after="30"/>
              <w:jc w:val="center"/>
              <w:rPr>
                <w:sz w:val="24"/>
                <w:szCs w:val="28"/>
              </w:rPr>
            </w:pPr>
            <w:r w:rsidRPr="004129AB">
              <w:rPr>
                <w:b/>
                <w:sz w:val="24"/>
                <w:szCs w:val="28"/>
              </w:rPr>
              <w:t>Evidencia que se guarda</w:t>
            </w:r>
          </w:p>
        </w:tc>
      </w:tr>
      <w:tr w:rsidR="00960777" w14:paraId="1BBEF17D" w14:textId="77777777">
        <w:trPr>
          <w:cantSplit/>
        </w:trPr>
        <w:tc>
          <w:tcPr>
            <w:tcW w:w="15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5B8BC" w14:textId="77777777" w:rsidR="00960777" w:rsidRPr="004129AB" w:rsidRDefault="00000000">
            <w:pPr>
              <w:spacing w:after="30"/>
              <w:rPr>
                <w:sz w:val="24"/>
                <w:szCs w:val="28"/>
              </w:rPr>
            </w:pPr>
            <w:r w:rsidRPr="004129AB">
              <w:rPr>
                <w:sz w:val="24"/>
                <w:szCs w:val="28"/>
              </w:rPr>
              <w:t>Sprint 6 (19–26 oct)</w:t>
            </w:r>
          </w:p>
        </w:tc>
        <w:tc>
          <w:tcPr>
            <w:tcW w:w="44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CCC3B" w14:textId="77777777" w:rsidR="00960777" w:rsidRPr="004129AB" w:rsidRDefault="00000000">
            <w:pPr>
              <w:spacing w:after="30"/>
              <w:rPr>
                <w:sz w:val="24"/>
                <w:szCs w:val="28"/>
              </w:rPr>
            </w:pPr>
            <w:r w:rsidRPr="004129AB">
              <w:rPr>
                <w:sz w:val="24"/>
                <w:szCs w:val="28"/>
              </w:rPr>
              <w:t>Batería completa del backend, lint y build en cada pull request</w:t>
            </w:r>
          </w:p>
        </w:tc>
        <w:tc>
          <w:tcPr>
            <w:tcW w:w="44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3B54C" w14:textId="77777777" w:rsidR="00960777" w:rsidRPr="004129AB" w:rsidRDefault="00000000">
            <w:pPr>
              <w:spacing w:after="30"/>
              <w:rPr>
                <w:sz w:val="24"/>
                <w:szCs w:val="28"/>
              </w:rPr>
            </w:pPr>
            <w:r w:rsidRPr="004129AB">
              <w:rPr>
                <w:sz w:val="24"/>
                <w:szCs w:val="28"/>
              </w:rPr>
              <w:t>Resultado de la ejecución adjunto al pull request</w:t>
            </w:r>
          </w:p>
        </w:tc>
      </w:tr>
      <w:tr w:rsidR="00960777" w14:paraId="74D0C4BF" w14:textId="77777777">
        <w:trPr>
          <w:cantSplit/>
        </w:trPr>
        <w:tc>
          <w:tcPr>
            <w:tcW w:w="15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309D4" w14:textId="77777777" w:rsidR="00960777" w:rsidRPr="004129AB" w:rsidRDefault="00000000">
            <w:pPr>
              <w:spacing w:after="30"/>
              <w:rPr>
                <w:sz w:val="24"/>
                <w:szCs w:val="28"/>
              </w:rPr>
            </w:pPr>
            <w:r w:rsidRPr="004129AB">
              <w:rPr>
                <w:sz w:val="24"/>
                <w:szCs w:val="28"/>
              </w:rPr>
              <w:t>Sprint 7 (27 oct–10 nov)</w:t>
            </w:r>
          </w:p>
        </w:tc>
        <w:tc>
          <w:tcPr>
            <w:tcW w:w="44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CAD15" w14:textId="77777777" w:rsidR="00960777" w:rsidRPr="004129AB" w:rsidRDefault="00000000">
            <w:pPr>
              <w:spacing w:after="30"/>
              <w:rPr>
                <w:sz w:val="24"/>
                <w:szCs w:val="28"/>
              </w:rPr>
            </w:pPr>
            <w:r w:rsidRPr="004129AB">
              <w:rPr>
                <w:sz w:val="24"/>
                <w:szCs w:val="28"/>
              </w:rPr>
              <w:t>130 casos funcionales, 13 RNF, rendimiento (PR-01 a PR-05) y seguridad (PS-01 a PS-05)</w:t>
            </w:r>
          </w:p>
        </w:tc>
        <w:tc>
          <w:tcPr>
            <w:tcW w:w="44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8D8C4" w14:textId="77777777" w:rsidR="00960777" w:rsidRPr="004129AB" w:rsidRDefault="00000000">
            <w:pPr>
              <w:spacing w:after="30"/>
              <w:rPr>
                <w:sz w:val="24"/>
                <w:szCs w:val="28"/>
              </w:rPr>
            </w:pPr>
            <w:r w:rsidRPr="004129AB">
              <w:rPr>
                <w:sz w:val="24"/>
                <w:szCs w:val="28"/>
              </w:rPr>
              <w:t>Resultado de cada caso en Jira con captura; informe de Locust; informe de OWASP ZAP</w:t>
            </w:r>
          </w:p>
        </w:tc>
      </w:tr>
      <w:tr w:rsidR="00960777" w14:paraId="68EC9205" w14:textId="77777777">
        <w:trPr>
          <w:cantSplit/>
        </w:trPr>
        <w:tc>
          <w:tcPr>
            <w:tcW w:w="151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8C2CF" w14:textId="77777777" w:rsidR="00960777" w:rsidRPr="004129AB" w:rsidRDefault="00000000">
            <w:pPr>
              <w:spacing w:after="30"/>
              <w:rPr>
                <w:sz w:val="24"/>
                <w:szCs w:val="28"/>
              </w:rPr>
            </w:pPr>
            <w:r w:rsidRPr="004129AB">
              <w:rPr>
                <w:sz w:val="24"/>
                <w:szCs w:val="28"/>
              </w:rPr>
              <w:t>Sprint 8 (11–25 nov)</w:t>
            </w:r>
          </w:p>
        </w:tc>
        <w:tc>
          <w:tcPr>
            <w:tcW w:w="44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63692" w14:textId="77777777" w:rsidR="00960777" w:rsidRPr="004129AB" w:rsidRDefault="00000000">
            <w:pPr>
              <w:spacing w:after="30"/>
              <w:rPr>
                <w:sz w:val="24"/>
                <w:szCs w:val="28"/>
              </w:rPr>
            </w:pPr>
            <w:r w:rsidRPr="004129AB">
              <w:rPr>
                <w:sz w:val="24"/>
                <w:szCs w:val="28"/>
              </w:rPr>
              <w:t>Regresión completa después de corregir incidencias</w:t>
            </w:r>
          </w:p>
        </w:tc>
        <w:tc>
          <w:tcPr>
            <w:tcW w:w="446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861CB" w14:textId="77777777" w:rsidR="00960777" w:rsidRPr="004129AB" w:rsidRDefault="00000000">
            <w:pPr>
              <w:spacing w:after="30"/>
              <w:rPr>
                <w:sz w:val="24"/>
                <w:szCs w:val="28"/>
              </w:rPr>
            </w:pPr>
            <w:r w:rsidRPr="004129AB">
              <w:rPr>
                <w:sz w:val="24"/>
                <w:szCs w:val="28"/>
              </w:rPr>
              <w:t>Ejecución final de la batería y lista de defectos cerrados</w:t>
            </w:r>
          </w:p>
        </w:tc>
      </w:tr>
    </w:tbl>
    <w:p w14:paraId="3FAD5F3D" w14:textId="662E2C7C" w:rsidR="00960777" w:rsidRDefault="00960777" w:rsidP="00B938C2">
      <w:pPr>
        <w:spacing w:after="60" w:line="288" w:lineRule="auto"/>
        <w:jc w:val="both"/>
      </w:pPr>
    </w:p>
    <w:sectPr w:rsidR="00960777">
      <w:headerReference w:type="default" r:id="rId9"/>
      <w:headerReference w:type="first" r:id="rId10"/>
      <w:pgSz w:w="12240" w:h="15840"/>
      <w:pgMar w:top="1135" w:right="900" w:bottom="900" w:left="900" w:header="709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A5A81" w14:textId="77777777" w:rsidR="006949F8" w:rsidRDefault="006949F8">
      <w:r>
        <w:separator/>
      </w:r>
    </w:p>
  </w:endnote>
  <w:endnote w:type="continuationSeparator" w:id="0">
    <w:p w14:paraId="3A0FABB2" w14:textId="77777777" w:rsidR="006949F8" w:rsidRDefault="00694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FEC71" w14:textId="77777777" w:rsidR="006949F8" w:rsidRDefault="006949F8">
      <w:r>
        <w:separator/>
      </w:r>
    </w:p>
  </w:footnote>
  <w:footnote w:type="continuationSeparator" w:id="0">
    <w:p w14:paraId="65187A88" w14:textId="77777777" w:rsidR="006949F8" w:rsidRDefault="00694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10F4" w14:textId="77777777" w:rsidR="00CE799E" w:rsidRDefault="00000000">
    <w:pPr>
      <w:tabs>
        <w:tab w:val="right" w:pos="10440"/>
      </w:tabs>
    </w:pPr>
    <w:r>
      <w:rPr>
        <w:noProof/>
      </w:rPr>
      <w:drawing>
        <wp:inline distT="0" distB="0" distL="0" distR="0" wp14:anchorId="74B7E0BB" wp14:editId="4D355D25">
          <wp:extent cx="762000" cy="190500"/>
          <wp:effectExtent l="0" t="0" r="0" b="0"/>
          <wp:docPr id="1526359385" name="Imagen 15263593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  <w:szCs w:val="18"/>
      </w:rPr>
      <w:tab/>
      <w:t xml:space="preserve">Plan de pruebas y evidencias – </w:t>
    </w:r>
    <w:proofErr w:type="spellStart"/>
    <w:r>
      <w:rPr>
        <w:sz w:val="18"/>
        <w:szCs w:val="18"/>
      </w:rPr>
      <w:t>LibrIA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10ADB" w14:textId="77777777" w:rsidR="00CE799E" w:rsidRDefault="00CE79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CA7"/>
    <w:multiLevelType w:val="hybridMultilevel"/>
    <w:tmpl w:val="0526D43C"/>
    <w:lvl w:ilvl="0" w:tplc="AB6A749A">
      <w:start w:val="1"/>
      <w:numFmt w:val="decimal"/>
      <w:lvlText w:val="%1."/>
      <w:lvlJc w:val="left"/>
      <w:pPr>
        <w:ind w:left="500" w:hanging="300"/>
      </w:pPr>
    </w:lvl>
    <w:lvl w:ilvl="1" w:tplc="DD602FB0">
      <w:numFmt w:val="decimal"/>
      <w:lvlText w:val=""/>
      <w:lvlJc w:val="left"/>
    </w:lvl>
    <w:lvl w:ilvl="2" w:tplc="E6E69B40">
      <w:numFmt w:val="decimal"/>
      <w:lvlText w:val=""/>
      <w:lvlJc w:val="left"/>
    </w:lvl>
    <w:lvl w:ilvl="3" w:tplc="6B7AB7EC">
      <w:numFmt w:val="decimal"/>
      <w:lvlText w:val=""/>
      <w:lvlJc w:val="left"/>
    </w:lvl>
    <w:lvl w:ilvl="4" w:tplc="6A9E9E86">
      <w:numFmt w:val="decimal"/>
      <w:lvlText w:val=""/>
      <w:lvlJc w:val="left"/>
    </w:lvl>
    <w:lvl w:ilvl="5" w:tplc="2A880FEA">
      <w:numFmt w:val="decimal"/>
      <w:lvlText w:val=""/>
      <w:lvlJc w:val="left"/>
    </w:lvl>
    <w:lvl w:ilvl="6" w:tplc="DEC4B4A6">
      <w:numFmt w:val="decimal"/>
      <w:lvlText w:val=""/>
      <w:lvlJc w:val="left"/>
    </w:lvl>
    <w:lvl w:ilvl="7" w:tplc="DB4CA734">
      <w:numFmt w:val="decimal"/>
      <w:lvlText w:val=""/>
      <w:lvlJc w:val="left"/>
    </w:lvl>
    <w:lvl w:ilvl="8" w:tplc="1D06D3BC">
      <w:numFmt w:val="decimal"/>
      <w:lvlText w:val=""/>
      <w:lvlJc w:val="left"/>
    </w:lvl>
  </w:abstractNum>
  <w:abstractNum w:abstractNumId="1" w15:restartNumberingAfterBreak="0">
    <w:nsid w:val="18D270AC"/>
    <w:multiLevelType w:val="hybridMultilevel"/>
    <w:tmpl w:val="728AAD32"/>
    <w:lvl w:ilvl="0" w:tplc="DC121728">
      <w:start w:val="1"/>
      <w:numFmt w:val="decimal"/>
      <w:lvlText w:val="%1."/>
      <w:lvlJc w:val="left"/>
      <w:pPr>
        <w:ind w:left="500" w:hanging="300"/>
      </w:pPr>
    </w:lvl>
    <w:lvl w:ilvl="1" w:tplc="995ABC6C">
      <w:numFmt w:val="decimal"/>
      <w:lvlText w:val=""/>
      <w:lvlJc w:val="left"/>
    </w:lvl>
    <w:lvl w:ilvl="2" w:tplc="2C2AA8D4">
      <w:numFmt w:val="decimal"/>
      <w:lvlText w:val=""/>
      <w:lvlJc w:val="left"/>
    </w:lvl>
    <w:lvl w:ilvl="3" w:tplc="52A4BAE0">
      <w:numFmt w:val="decimal"/>
      <w:lvlText w:val=""/>
      <w:lvlJc w:val="left"/>
    </w:lvl>
    <w:lvl w:ilvl="4" w:tplc="ABEC17B0">
      <w:numFmt w:val="decimal"/>
      <w:lvlText w:val=""/>
      <w:lvlJc w:val="left"/>
    </w:lvl>
    <w:lvl w:ilvl="5" w:tplc="3746EAB2">
      <w:numFmt w:val="decimal"/>
      <w:lvlText w:val=""/>
      <w:lvlJc w:val="left"/>
    </w:lvl>
    <w:lvl w:ilvl="6" w:tplc="49605E00">
      <w:numFmt w:val="decimal"/>
      <w:lvlText w:val=""/>
      <w:lvlJc w:val="left"/>
    </w:lvl>
    <w:lvl w:ilvl="7" w:tplc="C03AE6C0">
      <w:numFmt w:val="decimal"/>
      <w:lvlText w:val=""/>
      <w:lvlJc w:val="left"/>
    </w:lvl>
    <w:lvl w:ilvl="8" w:tplc="F934F904">
      <w:numFmt w:val="decimal"/>
      <w:lvlText w:val=""/>
      <w:lvlJc w:val="left"/>
    </w:lvl>
  </w:abstractNum>
  <w:abstractNum w:abstractNumId="2" w15:restartNumberingAfterBreak="0">
    <w:nsid w:val="1C8D06D7"/>
    <w:multiLevelType w:val="hybridMultilevel"/>
    <w:tmpl w:val="85BABFA2"/>
    <w:lvl w:ilvl="0" w:tplc="4E94171E">
      <w:start w:val="1"/>
      <w:numFmt w:val="bullet"/>
      <w:lvlText w:val="●"/>
      <w:lvlJc w:val="left"/>
      <w:pPr>
        <w:ind w:left="720" w:hanging="360"/>
      </w:pPr>
    </w:lvl>
    <w:lvl w:ilvl="1" w:tplc="6046E624">
      <w:start w:val="1"/>
      <w:numFmt w:val="bullet"/>
      <w:lvlText w:val="○"/>
      <w:lvlJc w:val="left"/>
      <w:pPr>
        <w:ind w:left="1440" w:hanging="360"/>
      </w:pPr>
    </w:lvl>
    <w:lvl w:ilvl="2" w:tplc="9E5EEFC8">
      <w:start w:val="1"/>
      <w:numFmt w:val="bullet"/>
      <w:lvlText w:val="■"/>
      <w:lvlJc w:val="left"/>
      <w:pPr>
        <w:ind w:left="2160" w:hanging="360"/>
      </w:pPr>
    </w:lvl>
    <w:lvl w:ilvl="3" w:tplc="6F081942">
      <w:start w:val="1"/>
      <w:numFmt w:val="bullet"/>
      <w:lvlText w:val="●"/>
      <w:lvlJc w:val="left"/>
      <w:pPr>
        <w:ind w:left="2880" w:hanging="360"/>
      </w:pPr>
    </w:lvl>
    <w:lvl w:ilvl="4" w:tplc="60806C90">
      <w:start w:val="1"/>
      <w:numFmt w:val="bullet"/>
      <w:lvlText w:val="○"/>
      <w:lvlJc w:val="left"/>
      <w:pPr>
        <w:ind w:left="3600" w:hanging="360"/>
      </w:pPr>
    </w:lvl>
    <w:lvl w:ilvl="5" w:tplc="61E404A6">
      <w:start w:val="1"/>
      <w:numFmt w:val="bullet"/>
      <w:lvlText w:val="■"/>
      <w:lvlJc w:val="left"/>
      <w:pPr>
        <w:ind w:left="4320" w:hanging="360"/>
      </w:pPr>
    </w:lvl>
    <w:lvl w:ilvl="6" w:tplc="B09AA2EC">
      <w:start w:val="1"/>
      <w:numFmt w:val="bullet"/>
      <w:lvlText w:val="●"/>
      <w:lvlJc w:val="left"/>
      <w:pPr>
        <w:ind w:left="5040" w:hanging="360"/>
      </w:pPr>
    </w:lvl>
    <w:lvl w:ilvl="7" w:tplc="DFF2D348">
      <w:start w:val="1"/>
      <w:numFmt w:val="bullet"/>
      <w:lvlText w:val="●"/>
      <w:lvlJc w:val="left"/>
      <w:pPr>
        <w:ind w:left="5760" w:hanging="360"/>
      </w:pPr>
    </w:lvl>
    <w:lvl w:ilvl="8" w:tplc="302A28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B202FB3"/>
    <w:multiLevelType w:val="hybridMultilevel"/>
    <w:tmpl w:val="39608698"/>
    <w:lvl w:ilvl="0" w:tplc="E52EB712">
      <w:start w:val="1"/>
      <w:numFmt w:val="decimal"/>
      <w:lvlText w:val="%1."/>
      <w:lvlJc w:val="left"/>
      <w:pPr>
        <w:ind w:left="500" w:hanging="300"/>
      </w:pPr>
    </w:lvl>
    <w:lvl w:ilvl="1" w:tplc="AEB840E8">
      <w:numFmt w:val="decimal"/>
      <w:lvlText w:val=""/>
      <w:lvlJc w:val="left"/>
    </w:lvl>
    <w:lvl w:ilvl="2" w:tplc="5278516C">
      <w:numFmt w:val="decimal"/>
      <w:lvlText w:val=""/>
      <w:lvlJc w:val="left"/>
    </w:lvl>
    <w:lvl w:ilvl="3" w:tplc="2DB01C02">
      <w:numFmt w:val="decimal"/>
      <w:lvlText w:val=""/>
      <w:lvlJc w:val="left"/>
    </w:lvl>
    <w:lvl w:ilvl="4" w:tplc="FE7433FA">
      <w:numFmt w:val="decimal"/>
      <w:lvlText w:val=""/>
      <w:lvlJc w:val="left"/>
    </w:lvl>
    <w:lvl w:ilvl="5" w:tplc="612E7646">
      <w:numFmt w:val="decimal"/>
      <w:lvlText w:val=""/>
      <w:lvlJc w:val="left"/>
    </w:lvl>
    <w:lvl w:ilvl="6" w:tplc="F0661E3C">
      <w:numFmt w:val="decimal"/>
      <w:lvlText w:val=""/>
      <w:lvlJc w:val="left"/>
    </w:lvl>
    <w:lvl w:ilvl="7" w:tplc="6E82EB12">
      <w:numFmt w:val="decimal"/>
      <w:lvlText w:val=""/>
      <w:lvlJc w:val="left"/>
    </w:lvl>
    <w:lvl w:ilvl="8" w:tplc="98EE563A">
      <w:numFmt w:val="decimal"/>
      <w:lvlText w:val=""/>
      <w:lvlJc w:val="left"/>
    </w:lvl>
  </w:abstractNum>
  <w:abstractNum w:abstractNumId="4" w15:restartNumberingAfterBreak="0">
    <w:nsid w:val="36510A95"/>
    <w:multiLevelType w:val="hybridMultilevel"/>
    <w:tmpl w:val="39D64C64"/>
    <w:lvl w:ilvl="0" w:tplc="2B0E4042">
      <w:start w:val="1"/>
      <w:numFmt w:val="decimal"/>
      <w:lvlText w:val="%1."/>
      <w:lvlJc w:val="left"/>
      <w:pPr>
        <w:ind w:left="500" w:hanging="300"/>
      </w:pPr>
    </w:lvl>
    <w:lvl w:ilvl="1" w:tplc="AFB2E760">
      <w:numFmt w:val="decimal"/>
      <w:lvlText w:val=""/>
      <w:lvlJc w:val="left"/>
    </w:lvl>
    <w:lvl w:ilvl="2" w:tplc="ED6A79E0">
      <w:numFmt w:val="decimal"/>
      <w:lvlText w:val=""/>
      <w:lvlJc w:val="left"/>
    </w:lvl>
    <w:lvl w:ilvl="3" w:tplc="18E4586A">
      <w:numFmt w:val="decimal"/>
      <w:lvlText w:val=""/>
      <w:lvlJc w:val="left"/>
    </w:lvl>
    <w:lvl w:ilvl="4" w:tplc="4168B1EC">
      <w:numFmt w:val="decimal"/>
      <w:lvlText w:val=""/>
      <w:lvlJc w:val="left"/>
    </w:lvl>
    <w:lvl w:ilvl="5" w:tplc="4C78F300">
      <w:numFmt w:val="decimal"/>
      <w:lvlText w:val=""/>
      <w:lvlJc w:val="left"/>
    </w:lvl>
    <w:lvl w:ilvl="6" w:tplc="EF1A784C">
      <w:numFmt w:val="decimal"/>
      <w:lvlText w:val=""/>
      <w:lvlJc w:val="left"/>
    </w:lvl>
    <w:lvl w:ilvl="7" w:tplc="94BA0A7C">
      <w:numFmt w:val="decimal"/>
      <w:lvlText w:val=""/>
      <w:lvlJc w:val="left"/>
    </w:lvl>
    <w:lvl w:ilvl="8" w:tplc="A6B05156">
      <w:numFmt w:val="decimal"/>
      <w:lvlText w:val=""/>
      <w:lvlJc w:val="left"/>
    </w:lvl>
  </w:abstractNum>
  <w:abstractNum w:abstractNumId="5" w15:restartNumberingAfterBreak="0">
    <w:nsid w:val="4D6B5213"/>
    <w:multiLevelType w:val="hybridMultilevel"/>
    <w:tmpl w:val="C616E8FA"/>
    <w:lvl w:ilvl="0" w:tplc="639E17A8">
      <w:start w:val="1"/>
      <w:numFmt w:val="decimal"/>
      <w:lvlText w:val="%1."/>
      <w:lvlJc w:val="left"/>
      <w:pPr>
        <w:ind w:left="500" w:hanging="300"/>
      </w:pPr>
    </w:lvl>
    <w:lvl w:ilvl="1" w:tplc="D028409A">
      <w:numFmt w:val="decimal"/>
      <w:lvlText w:val=""/>
      <w:lvlJc w:val="left"/>
    </w:lvl>
    <w:lvl w:ilvl="2" w:tplc="DCBC9422">
      <w:numFmt w:val="decimal"/>
      <w:lvlText w:val=""/>
      <w:lvlJc w:val="left"/>
    </w:lvl>
    <w:lvl w:ilvl="3" w:tplc="5DFE4384">
      <w:numFmt w:val="decimal"/>
      <w:lvlText w:val=""/>
      <w:lvlJc w:val="left"/>
    </w:lvl>
    <w:lvl w:ilvl="4" w:tplc="6B6459BE">
      <w:numFmt w:val="decimal"/>
      <w:lvlText w:val=""/>
      <w:lvlJc w:val="left"/>
    </w:lvl>
    <w:lvl w:ilvl="5" w:tplc="33581C18">
      <w:numFmt w:val="decimal"/>
      <w:lvlText w:val=""/>
      <w:lvlJc w:val="left"/>
    </w:lvl>
    <w:lvl w:ilvl="6" w:tplc="2BDE3608">
      <w:numFmt w:val="decimal"/>
      <w:lvlText w:val=""/>
      <w:lvlJc w:val="left"/>
    </w:lvl>
    <w:lvl w:ilvl="7" w:tplc="4E326CB8">
      <w:numFmt w:val="decimal"/>
      <w:lvlText w:val=""/>
      <w:lvlJc w:val="left"/>
    </w:lvl>
    <w:lvl w:ilvl="8" w:tplc="352E8E6C">
      <w:numFmt w:val="decimal"/>
      <w:lvlText w:val=""/>
      <w:lvlJc w:val="left"/>
    </w:lvl>
  </w:abstractNum>
  <w:abstractNum w:abstractNumId="6" w15:restartNumberingAfterBreak="0">
    <w:nsid w:val="5BD37FD5"/>
    <w:multiLevelType w:val="hybridMultilevel"/>
    <w:tmpl w:val="ADC2627C"/>
    <w:lvl w:ilvl="0" w:tplc="B76655B6">
      <w:start w:val="1"/>
      <w:numFmt w:val="decimal"/>
      <w:lvlText w:val="%1."/>
      <w:lvlJc w:val="left"/>
      <w:pPr>
        <w:ind w:left="500" w:hanging="300"/>
      </w:pPr>
    </w:lvl>
    <w:lvl w:ilvl="1" w:tplc="A23A0404">
      <w:numFmt w:val="decimal"/>
      <w:lvlText w:val=""/>
      <w:lvlJc w:val="left"/>
    </w:lvl>
    <w:lvl w:ilvl="2" w:tplc="7E6ED200">
      <w:numFmt w:val="decimal"/>
      <w:lvlText w:val=""/>
      <w:lvlJc w:val="left"/>
    </w:lvl>
    <w:lvl w:ilvl="3" w:tplc="FBE89D30">
      <w:numFmt w:val="decimal"/>
      <w:lvlText w:val=""/>
      <w:lvlJc w:val="left"/>
    </w:lvl>
    <w:lvl w:ilvl="4" w:tplc="A32A1232">
      <w:numFmt w:val="decimal"/>
      <w:lvlText w:val=""/>
      <w:lvlJc w:val="left"/>
    </w:lvl>
    <w:lvl w:ilvl="5" w:tplc="492EDB0A">
      <w:numFmt w:val="decimal"/>
      <w:lvlText w:val=""/>
      <w:lvlJc w:val="left"/>
    </w:lvl>
    <w:lvl w:ilvl="6" w:tplc="CFF8E670">
      <w:numFmt w:val="decimal"/>
      <w:lvlText w:val=""/>
      <w:lvlJc w:val="left"/>
    </w:lvl>
    <w:lvl w:ilvl="7" w:tplc="03DA1B28">
      <w:numFmt w:val="decimal"/>
      <w:lvlText w:val=""/>
      <w:lvlJc w:val="left"/>
    </w:lvl>
    <w:lvl w:ilvl="8" w:tplc="198C5782">
      <w:numFmt w:val="decimal"/>
      <w:lvlText w:val=""/>
      <w:lvlJc w:val="left"/>
    </w:lvl>
  </w:abstractNum>
  <w:abstractNum w:abstractNumId="7" w15:restartNumberingAfterBreak="0">
    <w:nsid w:val="5EBA4154"/>
    <w:multiLevelType w:val="hybridMultilevel"/>
    <w:tmpl w:val="FAE028F4"/>
    <w:lvl w:ilvl="0" w:tplc="6EC4CD8A">
      <w:start w:val="1"/>
      <w:numFmt w:val="decimal"/>
      <w:lvlText w:val="%1."/>
      <w:lvlJc w:val="left"/>
      <w:pPr>
        <w:ind w:left="500" w:hanging="300"/>
      </w:pPr>
    </w:lvl>
    <w:lvl w:ilvl="1" w:tplc="BE8208C0">
      <w:numFmt w:val="decimal"/>
      <w:lvlText w:val=""/>
      <w:lvlJc w:val="left"/>
    </w:lvl>
    <w:lvl w:ilvl="2" w:tplc="F064CC7C">
      <w:numFmt w:val="decimal"/>
      <w:lvlText w:val=""/>
      <w:lvlJc w:val="left"/>
    </w:lvl>
    <w:lvl w:ilvl="3" w:tplc="5A92031A">
      <w:numFmt w:val="decimal"/>
      <w:lvlText w:val=""/>
      <w:lvlJc w:val="left"/>
    </w:lvl>
    <w:lvl w:ilvl="4" w:tplc="55622A0A">
      <w:numFmt w:val="decimal"/>
      <w:lvlText w:val=""/>
      <w:lvlJc w:val="left"/>
    </w:lvl>
    <w:lvl w:ilvl="5" w:tplc="3DF076BE">
      <w:numFmt w:val="decimal"/>
      <w:lvlText w:val=""/>
      <w:lvlJc w:val="left"/>
    </w:lvl>
    <w:lvl w:ilvl="6" w:tplc="D24420D6">
      <w:numFmt w:val="decimal"/>
      <w:lvlText w:val=""/>
      <w:lvlJc w:val="left"/>
    </w:lvl>
    <w:lvl w:ilvl="7" w:tplc="3BFA5B02">
      <w:numFmt w:val="decimal"/>
      <w:lvlText w:val=""/>
      <w:lvlJc w:val="left"/>
    </w:lvl>
    <w:lvl w:ilvl="8" w:tplc="DAB60936">
      <w:numFmt w:val="decimal"/>
      <w:lvlText w:val=""/>
      <w:lvlJc w:val="left"/>
    </w:lvl>
  </w:abstractNum>
  <w:abstractNum w:abstractNumId="8" w15:restartNumberingAfterBreak="0">
    <w:nsid w:val="66B87220"/>
    <w:multiLevelType w:val="hybridMultilevel"/>
    <w:tmpl w:val="1BE68EEC"/>
    <w:lvl w:ilvl="0" w:tplc="62944776">
      <w:start w:val="1"/>
      <w:numFmt w:val="decimal"/>
      <w:lvlText w:val="%1."/>
      <w:lvlJc w:val="left"/>
      <w:pPr>
        <w:ind w:left="500" w:hanging="300"/>
      </w:pPr>
    </w:lvl>
    <w:lvl w:ilvl="1" w:tplc="E4006F18">
      <w:numFmt w:val="decimal"/>
      <w:lvlText w:val=""/>
      <w:lvlJc w:val="left"/>
    </w:lvl>
    <w:lvl w:ilvl="2" w:tplc="4EDCDCE4">
      <w:numFmt w:val="decimal"/>
      <w:lvlText w:val=""/>
      <w:lvlJc w:val="left"/>
    </w:lvl>
    <w:lvl w:ilvl="3" w:tplc="ACE08732">
      <w:numFmt w:val="decimal"/>
      <w:lvlText w:val=""/>
      <w:lvlJc w:val="left"/>
    </w:lvl>
    <w:lvl w:ilvl="4" w:tplc="03A4FF26">
      <w:numFmt w:val="decimal"/>
      <w:lvlText w:val=""/>
      <w:lvlJc w:val="left"/>
    </w:lvl>
    <w:lvl w:ilvl="5" w:tplc="1C00AC4A">
      <w:numFmt w:val="decimal"/>
      <w:lvlText w:val=""/>
      <w:lvlJc w:val="left"/>
    </w:lvl>
    <w:lvl w:ilvl="6" w:tplc="3A120F28">
      <w:numFmt w:val="decimal"/>
      <w:lvlText w:val=""/>
      <w:lvlJc w:val="left"/>
    </w:lvl>
    <w:lvl w:ilvl="7" w:tplc="BA5AC95A">
      <w:numFmt w:val="decimal"/>
      <w:lvlText w:val=""/>
      <w:lvlJc w:val="left"/>
    </w:lvl>
    <w:lvl w:ilvl="8" w:tplc="3FACF9F2">
      <w:numFmt w:val="decimal"/>
      <w:lvlText w:val=""/>
      <w:lvlJc w:val="left"/>
    </w:lvl>
  </w:abstractNum>
  <w:abstractNum w:abstractNumId="9" w15:restartNumberingAfterBreak="0">
    <w:nsid w:val="7BED1291"/>
    <w:multiLevelType w:val="hybridMultilevel"/>
    <w:tmpl w:val="F684F0F8"/>
    <w:lvl w:ilvl="0" w:tplc="D8EA049A">
      <w:start w:val="1"/>
      <w:numFmt w:val="bullet"/>
      <w:lvlText w:val="●"/>
      <w:lvlJc w:val="left"/>
      <w:pPr>
        <w:ind w:left="500" w:hanging="300"/>
      </w:pPr>
      <w:rPr>
        <w:sz w:val="16"/>
        <w:szCs w:val="16"/>
      </w:rPr>
    </w:lvl>
    <w:lvl w:ilvl="1" w:tplc="E348EDF0">
      <w:numFmt w:val="decimal"/>
      <w:lvlText w:val=""/>
      <w:lvlJc w:val="left"/>
    </w:lvl>
    <w:lvl w:ilvl="2" w:tplc="D428AEE8">
      <w:numFmt w:val="decimal"/>
      <w:lvlText w:val=""/>
      <w:lvlJc w:val="left"/>
    </w:lvl>
    <w:lvl w:ilvl="3" w:tplc="71DC8B54">
      <w:numFmt w:val="decimal"/>
      <w:lvlText w:val=""/>
      <w:lvlJc w:val="left"/>
    </w:lvl>
    <w:lvl w:ilvl="4" w:tplc="7AC41138">
      <w:numFmt w:val="decimal"/>
      <w:lvlText w:val=""/>
      <w:lvlJc w:val="left"/>
    </w:lvl>
    <w:lvl w:ilvl="5" w:tplc="E724E114">
      <w:numFmt w:val="decimal"/>
      <w:lvlText w:val=""/>
      <w:lvlJc w:val="left"/>
    </w:lvl>
    <w:lvl w:ilvl="6" w:tplc="4538E856">
      <w:numFmt w:val="decimal"/>
      <w:lvlText w:val=""/>
      <w:lvlJc w:val="left"/>
    </w:lvl>
    <w:lvl w:ilvl="7" w:tplc="D93EC950">
      <w:numFmt w:val="decimal"/>
      <w:lvlText w:val=""/>
      <w:lvlJc w:val="left"/>
    </w:lvl>
    <w:lvl w:ilvl="8" w:tplc="C128C424">
      <w:numFmt w:val="decimal"/>
      <w:lvlText w:val=""/>
      <w:lvlJc w:val="left"/>
    </w:lvl>
  </w:abstractNum>
  <w:num w:numId="1" w16cid:durableId="277371008">
    <w:abstractNumId w:val="2"/>
    <w:lvlOverride w:ilvl="0">
      <w:startOverride w:val="1"/>
    </w:lvlOverride>
  </w:num>
  <w:num w:numId="2" w16cid:durableId="1233810300">
    <w:abstractNumId w:val="3"/>
    <w:lvlOverride w:ilvl="0">
      <w:startOverride w:val="1"/>
    </w:lvlOverride>
  </w:num>
  <w:num w:numId="3" w16cid:durableId="1780762566">
    <w:abstractNumId w:val="5"/>
    <w:lvlOverride w:ilvl="0">
      <w:startOverride w:val="1"/>
    </w:lvlOverride>
  </w:num>
  <w:num w:numId="4" w16cid:durableId="1135415480">
    <w:abstractNumId w:val="8"/>
    <w:lvlOverride w:ilvl="0">
      <w:startOverride w:val="1"/>
    </w:lvlOverride>
  </w:num>
  <w:num w:numId="5" w16cid:durableId="1721443460">
    <w:abstractNumId w:val="1"/>
    <w:lvlOverride w:ilvl="0">
      <w:startOverride w:val="1"/>
    </w:lvlOverride>
  </w:num>
  <w:num w:numId="6" w16cid:durableId="900410926">
    <w:abstractNumId w:val="6"/>
    <w:lvlOverride w:ilvl="0">
      <w:startOverride w:val="1"/>
    </w:lvlOverride>
  </w:num>
  <w:num w:numId="7" w16cid:durableId="230970340">
    <w:abstractNumId w:val="0"/>
    <w:lvlOverride w:ilvl="0">
      <w:startOverride w:val="1"/>
    </w:lvlOverride>
  </w:num>
  <w:num w:numId="8" w16cid:durableId="271909864">
    <w:abstractNumId w:val="7"/>
    <w:lvlOverride w:ilvl="0">
      <w:startOverride w:val="1"/>
    </w:lvlOverride>
  </w:num>
  <w:num w:numId="9" w16cid:durableId="1855536411">
    <w:abstractNumId w:val="4"/>
    <w:lvlOverride w:ilvl="0">
      <w:startOverride w:val="1"/>
    </w:lvlOverride>
  </w:num>
  <w:num w:numId="10" w16cid:durableId="1882864790">
    <w:abstractNumId w:val="9"/>
    <w:lvlOverride w:ilvl="0">
      <w:startOverride w:val="1"/>
    </w:lvlOverride>
  </w:num>
  <w:num w:numId="11" w16cid:durableId="280697453">
    <w:abstractNumId w:val="2"/>
    <w:lvlOverride w:ilvl="0">
      <w:startOverride w:val="1"/>
    </w:lvlOverride>
    <w:lvlOverride w:ilvl="1">
      <w:startOverride w:val="1"/>
    </w:lvlOverride>
  </w:num>
  <w:num w:numId="12" w16cid:durableId="1516309651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99E"/>
    <w:rsid w:val="0015100E"/>
    <w:rsid w:val="003B0DE2"/>
    <w:rsid w:val="004129AB"/>
    <w:rsid w:val="006949F8"/>
    <w:rsid w:val="007A1630"/>
    <w:rsid w:val="00960777"/>
    <w:rsid w:val="00B067FF"/>
    <w:rsid w:val="00B938C2"/>
    <w:rsid w:val="00CE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81C0A"/>
  <w15:docId w15:val="{FB210116-9A3E-49E6-B8C9-F2D3583D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outlineLvl w:val="0"/>
    </w:pPr>
    <w:rPr>
      <w:color w:val="2F5496"/>
      <w:sz w:val="32"/>
      <w:szCs w:val="32"/>
    </w:rPr>
  </w:style>
  <w:style w:type="paragraph" w:styleId="Ttulo2">
    <w:name w:val="heading 2"/>
    <w:uiPriority w:val="9"/>
    <w:unhideWhenUsed/>
    <w:qFormat/>
    <w:pPr>
      <w:keepNext/>
      <w:keepLines/>
      <w:outlineLvl w:val="1"/>
    </w:pPr>
    <w:rPr>
      <w:color w:val="2F5496"/>
      <w:sz w:val="26"/>
      <w:szCs w:val="26"/>
    </w:rPr>
  </w:style>
  <w:style w:type="paragraph" w:styleId="Ttulo3">
    <w:name w:val="heading 3"/>
    <w:uiPriority w:val="9"/>
    <w:unhideWhenUsed/>
    <w:qFormat/>
    <w:pPr>
      <w:keepNext/>
      <w:outlineLvl w:val="2"/>
    </w:pPr>
    <w:rPr>
      <w:b/>
      <w:bCs/>
      <w:color w:val="2F549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129AB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4129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29AB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6EAAC-0E1A-4509-9E41-BB8B42A87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1647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– LibrIA</vt:lpstr>
    </vt:vector>
  </TitlesOfParts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– LibrIA</dc:title>
  <dc:creator>Equipo LibrIA</dc:creator>
  <cp:lastModifiedBy>KATHERINE DANIELA RUBILAR COLLANTE</cp:lastModifiedBy>
  <cp:revision>3</cp:revision>
  <dcterms:created xsi:type="dcterms:W3CDTF">2026-10-17T20:19:00Z</dcterms:created>
  <dcterms:modified xsi:type="dcterms:W3CDTF">2026-10-20T04:30:00Z</dcterms:modified>
</cp:coreProperties>
</file>