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820000"/>
        </w:rPr>
      </w:pPr>
      <w:r w:rsidDel="00000000" w:rsidR="00000000" w:rsidRPr="00000000">
        <w:rPr>
          <w:b w:val="1"/>
          <w:color w:val="820000"/>
          <w:rtl w:val="0"/>
        </w:rPr>
        <w:t xml:space="preserve">MEETING MINUTES 3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Assess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progress of the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prepare the budget and decide on future action items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134"/>
        <w:gridCol w:w="2430"/>
        <w:gridCol w:w="3420"/>
        <w:gridCol w:w="2096"/>
        <w:tblGridChange w:id="0">
          <w:tblGrid>
            <w:gridCol w:w="2134"/>
            <w:gridCol w:w="2430"/>
            <w:gridCol w:w="3420"/>
            <w:gridCol w:w="209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the project status and progress of the project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 up with the budget for the project.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team members to relevant work.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102" w:lineRule="auto"/>
              <w:ind w:left="721" w:hanging="7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and conclude the meeting discussion.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9" w:right="0" w:hanging="6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budget should be finalized and approved with the client.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679" w:right="0" w:hanging="6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SRS document should be finalized.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679" w:right="0" w:hanging="67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Prepare the PID version 01.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2" w:before="0" w:line="259" w:lineRule="auto"/>
              <w:ind w:left="67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564"/>
        <w:gridCol w:w="3896"/>
        <w:gridCol w:w="1620"/>
        <w:tblGridChange w:id="0">
          <w:tblGrid>
            <w:gridCol w:w="4564"/>
            <w:gridCol w:w="3896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F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PID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SRS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Jayawardena, M. Sonali Silva, 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Finalize project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Check list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meeting minutes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meeting minuets 3 -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Presentation slides for board meeting 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Gimhan, 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02/24/2022</w:t>
            </w:r>
          </w:p>
        </w:tc>
      </w:tr>
    </w:tbl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5E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02/26/2022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ZOOM Conference</w:t>
            </w:r>
          </w:p>
        </w:tc>
      </w:tr>
      <w:tr>
        <w:trPr>
          <w:cantSplit w:val="1"/>
          <w:trHeight w:val="251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the implementation process.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7B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-593724</wp:posOffset>
          </wp:positionV>
          <wp:extent cx="1296670" cy="526415"/>
          <wp:effectExtent b="0" l="0" r="0" t="0"/>
          <wp:wrapSquare wrapText="bothSides" distB="0" distT="0" distL="114300" distR="114300"/>
          <wp:docPr id="4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1" w:hanging="360"/>
      </w:pPr>
      <w:rPr/>
    </w:lvl>
    <w:lvl w:ilvl="1">
      <w:start w:val="1"/>
      <w:numFmt w:val="lowerLetter"/>
      <w:lvlText w:val="%2."/>
      <w:lvlJc w:val="left"/>
      <w:pPr>
        <w:ind w:left="2161" w:hanging="360"/>
      </w:pPr>
      <w:rPr/>
    </w:lvl>
    <w:lvl w:ilvl="2">
      <w:start w:val="1"/>
      <w:numFmt w:val="lowerRoman"/>
      <w:lvlText w:val="%3."/>
      <w:lvlJc w:val="right"/>
      <w:pPr>
        <w:ind w:left="2881" w:hanging="180"/>
      </w:pPr>
      <w:rPr/>
    </w:lvl>
    <w:lvl w:ilvl="3">
      <w:start w:val="1"/>
      <w:numFmt w:val="decimal"/>
      <w:lvlText w:val="%4."/>
      <w:lvlJc w:val="left"/>
      <w:pPr>
        <w:ind w:left="3601" w:hanging="360"/>
      </w:pPr>
      <w:rPr/>
    </w:lvl>
    <w:lvl w:ilvl="4">
      <w:start w:val="1"/>
      <w:numFmt w:val="lowerLetter"/>
      <w:lvlText w:val="%5."/>
      <w:lvlJc w:val="left"/>
      <w:pPr>
        <w:ind w:left="4321" w:hanging="360"/>
      </w:pPr>
      <w:rPr/>
    </w:lvl>
    <w:lvl w:ilvl="5">
      <w:start w:val="1"/>
      <w:numFmt w:val="lowerRoman"/>
      <w:lvlText w:val="%6."/>
      <w:lvlJc w:val="right"/>
      <w:pPr>
        <w:ind w:left="5041" w:hanging="180"/>
      </w:pPr>
      <w:rPr/>
    </w:lvl>
    <w:lvl w:ilvl="6">
      <w:start w:val="1"/>
      <w:numFmt w:val="decimal"/>
      <w:lvlText w:val="%7."/>
      <w:lvlJc w:val="left"/>
      <w:pPr>
        <w:ind w:left="5761" w:hanging="360"/>
      </w:pPr>
      <w:rPr/>
    </w:lvl>
    <w:lvl w:ilvl="7">
      <w:start w:val="1"/>
      <w:numFmt w:val="lowerLetter"/>
      <w:lvlText w:val="%8."/>
      <w:lvlJc w:val="left"/>
      <w:pPr>
        <w:ind w:left="6481" w:hanging="360"/>
      </w:pPr>
      <w:rPr/>
    </w:lvl>
    <w:lvl w:ilvl="8">
      <w:start w:val="1"/>
      <w:numFmt w:val="lowerRoman"/>
      <w:lvlText w:val="%9."/>
      <w:lvlJc w:val="right"/>
      <w:pPr>
        <w:ind w:left="720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ListParagraph">
    <w:name w:val="List Paragraph"/>
    <w:basedOn w:val="Normal"/>
    <w:uiPriority w:val="34"/>
    <w:qFormat w:val="1"/>
    <w:rsid w:val="000B0B7B"/>
    <w:pPr>
      <w:spacing w:after="160" w:line="259" w:lineRule="auto"/>
      <w:ind w:left="720"/>
      <w:contextualSpacing w:val="1"/>
    </w:pPr>
    <w:rPr>
      <w:rFonts w:ascii="Calibri" w:cs="Calibri" w:eastAsia="Calibri" w:hAnsi="Calibri"/>
      <w:color w:val="000000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yWvX740M0WV4SQbJpt8sZgfxw==">AMUW2mUdOCw8OLgHetwZfQDcndKx084XFsRDeLbS5Fem01adeORDaTsoHYoyF6U8iCNiDeBCiES6KK4mOMxrXjRD1JGkfAA5s4sMNRgFKD8pKqCe8pc/1Bc=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2022-02-23T05:44:00Z</dcterms:created>
  <dc:creator>Dr. Gary J. Evans, PMP</dc:creator>
</cp:coreProperties>
</file>