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4DFA" w14:textId="56C77BE7" w:rsidR="00C011FE" w:rsidRDefault="00026B61">
      <w:r>
        <w:rPr>
          <w:noProof/>
        </w:rPr>
        <w:drawing>
          <wp:inline distT="0" distB="0" distL="0" distR="0" wp14:anchorId="3DE92542" wp14:editId="5EF42DB3">
            <wp:extent cx="5731510" cy="4471035"/>
            <wp:effectExtent l="0" t="0" r="254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61"/>
    <w:rsid w:val="00026B61"/>
    <w:rsid w:val="00C0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8E22"/>
  <w15:chartTrackingRefBased/>
  <w15:docId w15:val="{61BCA349-1A1E-4009-AFCF-112EF279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Saparamadu Kotuwe Gamage</dc:creator>
  <cp:keywords/>
  <dc:description/>
  <cp:lastModifiedBy>Helani Saparamadu Kotuwe Gamage</cp:lastModifiedBy>
  <cp:revision>1</cp:revision>
  <dcterms:created xsi:type="dcterms:W3CDTF">2022-03-10T15:12:00Z</dcterms:created>
  <dcterms:modified xsi:type="dcterms:W3CDTF">2022-03-10T15:12:00Z</dcterms:modified>
</cp:coreProperties>
</file>