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DF444" w14:textId="77777777" w:rsidR="00B81F20" w:rsidRPr="00401D6E" w:rsidRDefault="00B81F20">
      <w:pPr>
        <w:rPr>
          <w:rFonts w:ascii="Arial" w:hAnsi="Arial" w:cs="Arial"/>
        </w:rPr>
      </w:pPr>
    </w:p>
    <w:p w14:paraId="11A0BBE2" w14:textId="77777777" w:rsidR="00B81F20" w:rsidRPr="00401D6E" w:rsidRDefault="00B81F20">
      <w:pPr>
        <w:rPr>
          <w:rFonts w:ascii="Arial" w:hAnsi="Arial" w:cs="Arial"/>
        </w:rPr>
      </w:pPr>
    </w:p>
    <w:p w14:paraId="5E548525" w14:textId="77777777" w:rsidR="00790698" w:rsidRPr="00401D6E" w:rsidRDefault="00790698" w:rsidP="00662836">
      <w:pPr>
        <w:pStyle w:val="Sub-title"/>
        <w:widowControl/>
        <w:jc w:val="left"/>
      </w:pPr>
    </w:p>
    <w:p w14:paraId="6B84D78C" w14:textId="77777777" w:rsidR="00790698" w:rsidRPr="00401D6E" w:rsidRDefault="00790698" w:rsidP="00790698">
      <w:pPr>
        <w:pStyle w:val="Sub-title"/>
        <w:widowControl/>
      </w:pPr>
    </w:p>
    <w:p w14:paraId="624E0068" w14:textId="77777777" w:rsidR="00790698" w:rsidRPr="00401D6E" w:rsidRDefault="00790698" w:rsidP="00790698">
      <w:pPr>
        <w:pStyle w:val="Sub-title"/>
        <w:widowControl/>
      </w:pPr>
    </w:p>
    <w:p w14:paraId="65727B02" w14:textId="77777777" w:rsidR="00B81F20" w:rsidRPr="00401D6E" w:rsidRDefault="00B81F20">
      <w:pPr>
        <w:rPr>
          <w:rFonts w:ascii="Arial" w:hAnsi="Arial" w:cs="Arial"/>
        </w:rPr>
      </w:pPr>
    </w:p>
    <w:p w14:paraId="73E5E4C6" w14:textId="77777777" w:rsidR="00B81F20" w:rsidRPr="00401D6E" w:rsidRDefault="00B81F20">
      <w:pPr>
        <w:rPr>
          <w:rFonts w:ascii="Arial" w:hAnsi="Arial" w:cs="Arial"/>
        </w:rPr>
      </w:pPr>
    </w:p>
    <w:p w14:paraId="55867318" w14:textId="77777777" w:rsidR="007B1A75" w:rsidRPr="00401D6E" w:rsidRDefault="007B1A75">
      <w:pPr>
        <w:jc w:val="center"/>
        <w:rPr>
          <w:rFonts w:ascii="Arial" w:hAnsi="Arial" w:cs="Arial"/>
          <w:b/>
          <w:bCs/>
          <w:sz w:val="32"/>
        </w:rPr>
      </w:pPr>
    </w:p>
    <w:p w14:paraId="21FA409A" w14:textId="24D17956" w:rsidR="00CB5F04" w:rsidRPr="00401D6E" w:rsidRDefault="00615746" w:rsidP="00CB5F04">
      <w:pPr>
        <w:pStyle w:val="Title"/>
        <w:widowControl/>
        <w:rPr>
          <w:rFonts w:cs="Arial"/>
          <w:lang w:val="en-GB"/>
        </w:rPr>
      </w:pPr>
      <w:r w:rsidRPr="00401D6E">
        <w:rPr>
          <w:rFonts w:cs="Arial"/>
          <w:lang w:val="en-GB"/>
        </w:rPr>
        <w:t>C</w:t>
      </w:r>
      <w:r w:rsidR="00D43261">
        <w:rPr>
          <w:rFonts w:cs="Arial"/>
          <w:lang w:val="en-GB"/>
        </w:rPr>
        <w:t>RIS</w:t>
      </w:r>
      <w:r w:rsidRPr="00401D6E">
        <w:rPr>
          <w:rFonts w:cs="Arial"/>
          <w:lang w:val="en-GB"/>
        </w:rPr>
        <w:t xml:space="preserve"> Data Flow for </w:t>
      </w:r>
      <w:commentRangeStart w:id="0"/>
      <w:commentRangeStart w:id="1"/>
      <w:r w:rsidRPr="00401D6E">
        <w:rPr>
          <w:rFonts w:cs="Arial"/>
          <w:lang w:val="en-GB"/>
        </w:rPr>
        <w:t>Meter to Cash</w:t>
      </w:r>
      <w:r w:rsidR="00CB5F04" w:rsidRPr="00401D6E">
        <w:rPr>
          <w:rFonts w:cs="Arial"/>
          <w:lang w:val="en-GB"/>
        </w:rPr>
        <w:t xml:space="preserve"> </w:t>
      </w:r>
      <w:commentRangeEnd w:id="0"/>
      <w:r w:rsidR="00CB010A">
        <w:rPr>
          <w:rStyle w:val="CommentReference"/>
          <w:rFonts w:ascii="Times New Roman" w:hAnsi="Times New Roman"/>
          <w:b w:val="0"/>
        </w:rPr>
        <w:commentReference w:id="0"/>
      </w:r>
      <w:commentRangeEnd w:id="1"/>
      <w:r w:rsidR="00554236">
        <w:rPr>
          <w:rStyle w:val="CommentReference"/>
          <w:rFonts w:ascii="Times New Roman" w:hAnsi="Times New Roman"/>
          <w:b w:val="0"/>
        </w:rPr>
        <w:commentReference w:id="1"/>
      </w:r>
    </w:p>
    <w:p w14:paraId="7E7C462B" w14:textId="77777777" w:rsidR="00615746" w:rsidRPr="00401D6E" w:rsidRDefault="00615746" w:rsidP="00615746">
      <w:pPr>
        <w:rPr>
          <w:rFonts w:ascii="Arial" w:hAnsi="Arial" w:cs="Arial"/>
          <w:lang w:val="en-GB"/>
        </w:rPr>
      </w:pPr>
    </w:p>
    <w:p w14:paraId="188D2878" w14:textId="63F9E288" w:rsidR="00CB5F04" w:rsidRPr="00401D6E" w:rsidRDefault="004773BE" w:rsidP="00CB5F04">
      <w:pPr>
        <w:pStyle w:val="Sub-title"/>
        <w:widowControl/>
        <w:rPr>
          <w:lang w:val="en-GB"/>
        </w:rPr>
      </w:pPr>
      <w:r w:rsidRPr="00401D6E">
        <w:rPr>
          <w:lang w:val="en-GB"/>
        </w:rPr>
        <w:t>f</w:t>
      </w:r>
      <w:r w:rsidR="00CB5F04" w:rsidRPr="00401D6E">
        <w:rPr>
          <w:lang w:val="en-GB"/>
        </w:rPr>
        <w:t>or</w:t>
      </w:r>
    </w:p>
    <w:p w14:paraId="3DCD9718" w14:textId="1304042A" w:rsidR="004773BE" w:rsidRPr="00401D6E" w:rsidRDefault="004773BE" w:rsidP="004773BE">
      <w:pPr>
        <w:pStyle w:val="Title"/>
        <w:widowControl/>
        <w:rPr>
          <w:rFonts w:cs="Arial"/>
          <w:lang w:val="en-GB"/>
        </w:rPr>
      </w:pPr>
      <w:r w:rsidRPr="00401D6E">
        <w:rPr>
          <w:rFonts w:cs="Arial"/>
          <w:lang w:val="en-GB"/>
        </w:rPr>
        <w:t>CRIS to CSS Migration</w:t>
      </w:r>
      <w:r w:rsidR="004453E6" w:rsidRPr="00401D6E">
        <w:rPr>
          <w:rFonts w:cs="Arial"/>
          <w:lang w:val="en-GB"/>
        </w:rPr>
        <w:t xml:space="preserve"> Project</w:t>
      </w:r>
    </w:p>
    <w:p w14:paraId="684969C2" w14:textId="77777777" w:rsidR="007B1A75" w:rsidRPr="00401D6E" w:rsidRDefault="007B1A75">
      <w:pPr>
        <w:jc w:val="center"/>
        <w:rPr>
          <w:rFonts w:ascii="Arial" w:hAnsi="Arial" w:cs="Arial"/>
          <w:b/>
          <w:bCs/>
          <w:sz w:val="32"/>
        </w:rPr>
      </w:pPr>
    </w:p>
    <w:p w14:paraId="76F0BBC4" w14:textId="77777777" w:rsidR="00AF3580" w:rsidRPr="00401D6E" w:rsidRDefault="00AF3580">
      <w:pPr>
        <w:jc w:val="center"/>
        <w:rPr>
          <w:rFonts w:ascii="Arial" w:hAnsi="Arial" w:cs="Arial"/>
          <w:b/>
          <w:bCs/>
          <w:sz w:val="32"/>
        </w:rPr>
      </w:pPr>
    </w:p>
    <w:p w14:paraId="0C6052E8" w14:textId="77777777" w:rsidR="00AF3580" w:rsidRPr="00401D6E" w:rsidRDefault="00AF3580" w:rsidP="00AF3580">
      <w:pPr>
        <w:rPr>
          <w:rFonts w:ascii="Arial" w:hAnsi="Arial" w:cs="Arial"/>
          <w:color w:val="000000"/>
          <w:szCs w:val="22"/>
        </w:rPr>
      </w:pPr>
    </w:p>
    <w:p w14:paraId="665935C4" w14:textId="77777777" w:rsidR="00AF3580" w:rsidRPr="00401D6E" w:rsidRDefault="00AF3580" w:rsidP="00AF3580">
      <w:pPr>
        <w:rPr>
          <w:rFonts w:ascii="Arial" w:hAnsi="Arial" w:cs="Arial"/>
          <w:color w:val="000000"/>
          <w:szCs w:val="22"/>
        </w:rPr>
      </w:pP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60"/>
        <w:gridCol w:w="6660"/>
      </w:tblGrid>
      <w:tr w:rsidR="00AF3580" w:rsidRPr="00401D6E" w14:paraId="4C7EF3F2" w14:textId="77777777" w:rsidTr="00AF3580">
        <w:tc>
          <w:tcPr>
            <w:tcW w:w="3060" w:type="dxa"/>
            <w:tcBorders>
              <w:top w:val="single" w:sz="2" w:space="0" w:color="808080"/>
              <w:left w:val="single" w:sz="2" w:space="0" w:color="808080"/>
              <w:bottom w:val="single" w:sz="2" w:space="0" w:color="808080"/>
              <w:right w:val="single" w:sz="2" w:space="0" w:color="808080"/>
            </w:tcBorders>
            <w:shd w:val="clear" w:color="auto" w:fill="auto"/>
          </w:tcPr>
          <w:p w14:paraId="077095D8" w14:textId="77777777" w:rsidR="00AF3580" w:rsidRPr="00401D6E" w:rsidRDefault="00AF3580" w:rsidP="00115FA0">
            <w:pPr>
              <w:pStyle w:val="BodyText"/>
              <w:rPr>
                <w:rFonts w:ascii="Arial" w:hAnsi="Arial" w:cs="Arial"/>
                <w:i/>
                <w:iCs/>
              </w:rPr>
            </w:pPr>
            <w:r w:rsidRPr="00401D6E">
              <w:rPr>
                <w:rFonts w:ascii="Arial" w:hAnsi="Arial" w:cs="Arial"/>
              </w:rPr>
              <w:t>Project Name</w:t>
            </w:r>
          </w:p>
        </w:tc>
        <w:tc>
          <w:tcPr>
            <w:tcW w:w="6660" w:type="dxa"/>
            <w:tcBorders>
              <w:top w:val="single" w:sz="2" w:space="0" w:color="808080"/>
              <w:left w:val="single" w:sz="2" w:space="0" w:color="808080"/>
              <w:bottom w:val="single" w:sz="2" w:space="0" w:color="808080"/>
              <w:right w:val="single" w:sz="2" w:space="0" w:color="808080"/>
            </w:tcBorders>
          </w:tcPr>
          <w:p w14:paraId="053139B1" w14:textId="77777777" w:rsidR="00AF3580" w:rsidRPr="00401D6E" w:rsidRDefault="00AF3580" w:rsidP="00115FA0">
            <w:pPr>
              <w:pStyle w:val="BodyText"/>
              <w:rPr>
                <w:rFonts w:ascii="Arial" w:hAnsi="Arial" w:cs="Arial"/>
              </w:rPr>
            </w:pPr>
            <w:r w:rsidRPr="00401D6E">
              <w:rPr>
                <w:rFonts w:ascii="Arial" w:eastAsia="Arial" w:hAnsi="Arial" w:cs="Arial"/>
              </w:rPr>
              <w:t>Technology Validation for CRIS to CSS Migration</w:t>
            </w:r>
          </w:p>
        </w:tc>
      </w:tr>
      <w:tr w:rsidR="00AF3580" w:rsidRPr="00401D6E" w14:paraId="04C9FB7B" w14:textId="77777777" w:rsidTr="00AF3580">
        <w:tc>
          <w:tcPr>
            <w:tcW w:w="3060" w:type="dxa"/>
            <w:tcBorders>
              <w:top w:val="single" w:sz="2" w:space="0" w:color="808080"/>
              <w:left w:val="single" w:sz="2" w:space="0" w:color="808080"/>
              <w:bottom w:val="single" w:sz="2" w:space="0" w:color="808080"/>
              <w:right w:val="single" w:sz="2" w:space="0" w:color="808080"/>
            </w:tcBorders>
            <w:shd w:val="clear" w:color="auto" w:fill="auto"/>
          </w:tcPr>
          <w:p w14:paraId="3D61710B" w14:textId="77777777" w:rsidR="00AF3580" w:rsidRPr="00401D6E" w:rsidRDefault="00AF3580" w:rsidP="00115FA0">
            <w:pPr>
              <w:pStyle w:val="BodyText"/>
              <w:rPr>
                <w:rFonts w:ascii="Arial" w:hAnsi="Arial" w:cs="Arial"/>
                <w:i/>
              </w:rPr>
            </w:pPr>
            <w:r w:rsidRPr="00401D6E">
              <w:rPr>
                <w:rFonts w:ascii="Arial" w:hAnsi="Arial" w:cs="Arial"/>
              </w:rPr>
              <w:t>INVP # (if known)</w:t>
            </w:r>
          </w:p>
        </w:tc>
        <w:tc>
          <w:tcPr>
            <w:tcW w:w="6660" w:type="dxa"/>
            <w:tcBorders>
              <w:top w:val="single" w:sz="2" w:space="0" w:color="808080"/>
              <w:left w:val="single" w:sz="2" w:space="0" w:color="808080"/>
              <w:bottom w:val="single" w:sz="2" w:space="0" w:color="808080"/>
              <w:right w:val="single" w:sz="2" w:space="0" w:color="808080"/>
            </w:tcBorders>
          </w:tcPr>
          <w:p w14:paraId="5E3A7C93" w14:textId="77777777" w:rsidR="00AF3580" w:rsidRPr="00401D6E" w:rsidRDefault="00AF3580" w:rsidP="00115FA0">
            <w:pPr>
              <w:pStyle w:val="BodyText"/>
              <w:rPr>
                <w:rFonts w:ascii="Arial" w:hAnsi="Arial" w:cs="Arial"/>
                <w:i/>
                <w:iCs/>
                <w:highlight w:val="yellow"/>
              </w:rPr>
            </w:pPr>
            <w:r w:rsidRPr="00401D6E">
              <w:rPr>
                <w:rFonts w:ascii="Arial" w:eastAsia="Arial" w:hAnsi="Arial" w:cs="Arial"/>
              </w:rPr>
              <w:t>6393</w:t>
            </w:r>
          </w:p>
        </w:tc>
      </w:tr>
      <w:tr w:rsidR="00AF3580" w:rsidRPr="00401D6E" w14:paraId="1434D457" w14:textId="77777777" w:rsidTr="00AF3580">
        <w:trPr>
          <w:trHeight w:val="236"/>
        </w:trPr>
        <w:tc>
          <w:tcPr>
            <w:tcW w:w="3060" w:type="dxa"/>
            <w:tcBorders>
              <w:top w:val="single" w:sz="2" w:space="0" w:color="808080"/>
              <w:left w:val="single" w:sz="2" w:space="0" w:color="808080"/>
              <w:bottom w:val="single" w:sz="2" w:space="0" w:color="808080"/>
              <w:right w:val="single" w:sz="2" w:space="0" w:color="808080"/>
            </w:tcBorders>
            <w:shd w:val="clear" w:color="auto" w:fill="auto"/>
          </w:tcPr>
          <w:p w14:paraId="53C15C9F" w14:textId="77777777" w:rsidR="00AF3580" w:rsidRPr="00401D6E" w:rsidRDefault="00AF3580" w:rsidP="00115FA0">
            <w:pPr>
              <w:pStyle w:val="BodyText"/>
              <w:rPr>
                <w:rFonts w:ascii="Arial" w:hAnsi="Arial" w:cs="Arial"/>
                <w:i/>
              </w:rPr>
            </w:pPr>
            <w:r w:rsidRPr="00401D6E">
              <w:rPr>
                <w:rFonts w:ascii="Arial" w:hAnsi="Arial" w:cs="Arial"/>
              </w:rPr>
              <w:t>ITLT Sponsor</w:t>
            </w:r>
          </w:p>
        </w:tc>
        <w:tc>
          <w:tcPr>
            <w:tcW w:w="6660" w:type="dxa"/>
            <w:tcBorders>
              <w:top w:val="single" w:sz="2" w:space="0" w:color="808080"/>
              <w:left w:val="single" w:sz="2" w:space="0" w:color="808080"/>
              <w:bottom w:val="single" w:sz="2" w:space="0" w:color="808080"/>
              <w:right w:val="single" w:sz="2" w:space="0" w:color="808080"/>
            </w:tcBorders>
          </w:tcPr>
          <w:p w14:paraId="3C0B2FC8" w14:textId="77777777" w:rsidR="00AF3580" w:rsidRPr="00401D6E" w:rsidRDefault="00AF3580" w:rsidP="00115FA0">
            <w:pPr>
              <w:pStyle w:val="BodyText"/>
              <w:rPr>
                <w:rFonts w:ascii="Arial" w:hAnsi="Arial" w:cs="Arial"/>
                <w:i/>
                <w:iCs/>
                <w:highlight w:val="yellow"/>
              </w:rPr>
            </w:pPr>
            <w:r w:rsidRPr="00401D6E">
              <w:rPr>
                <w:rFonts w:ascii="Arial" w:eastAsia="Arial" w:hAnsi="Arial" w:cs="Arial"/>
              </w:rPr>
              <w:t>Simon Baker</w:t>
            </w:r>
          </w:p>
        </w:tc>
      </w:tr>
      <w:tr w:rsidR="00AF3580" w:rsidRPr="00401D6E" w14:paraId="36EA30A6" w14:textId="77777777" w:rsidTr="00AF3580">
        <w:trPr>
          <w:trHeight w:val="236"/>
        </w:trPr>
        <w:tc>
          <w:tcPr>
            <w:tcW w:w="3060" w:type="dxa"/>
            <w:tcBorders>
              <w:top w:val="single" w:sz="2" w:space="0" w:color="808080"/>
              <w:left w:val="single" w:sz="2" w:space="0" w:color="808080"/>
              <w:bottom w:val="single" w:sz="2" w:space="0" w:color="808080"/>
              <w:right w:val="single" w:sz="2" w:space="0" w:color="808080"/>
            </w:tcBorders>
            <w:shd w:val="clear" w:color="auto" w:fill="auto"/>
          </w:tcPr>
          <w:p w14:paraId="49C2C86D" w14:textId="189DC6EB" w:rsidR="00AF3580" w:rsidRPr="00401D6E" w:rsidRDefault="00AF3580" w:rsidP="00115FA0">
            <w:pPr>
              <w:pStyle w:val="BodyText"/>
              <w:rPr>
                <w:rFonts w:ascii="Arial" w:hAnsi="Arial" w:cs="Arial"/>
                <w:i/>
              </w:rPr>
            </w:pPr>
            <w:r w:rsidRPr="00401D6E">
              <w:rPr>
                <w:rFonts w:ascii="Arial" w:hAnsi="Arial" w:cs="Arial"/>
              </w:rPr>
              <w:t xml:space="preserve">IT </w:t>
            </w:r>
            <w:r w:rsidR="004453E6" w:rsidRPr="00401D6E">
              <w:rPr>
                <w:rFonts w:ascii="Arial" w:hAnsi="Arial" w:cs="Arial"/>
              </w:rPr>
              <w:t>Primary Contact</w:t>
            </w:r>
          </w:p>
        </w:tc>
        <w:tc>
          <w:tcPr>
            <w:tcW w:w="6660" w:type="dxa"/>
            <w:tcBorders>
              <w:top w:val="single" w:sz="2" w:space="0" w:color="808080"/>
              <w:left w:val="single" w:sz="2" w:space="0" w:color="808080"/>
              <w:bottom w:val="single" w:sz="2" w:space="0" w:color="808080"/>
              <w:right w:val="single" w:sz="2" w:space="0" w:color="808080"/>
            </w:tcBorders>
          </w:tcPr>
          <w:p w14:paraId="508FC7A0" w14:textId="42E06251" w:rsidR="00AF3580" w:rsidRPr="00401D6E" w:rsidRDefault="004453E6" w:rsidP="00115FA0">
            <w:pPr>
              <w:pStyle w:val="BodyText"/>
              <w:rPr>
                <w:rFonts w:ascii="Arial" w:hAnsi="Arial" w:cs="Arial"/>
                <w:i/>
                <w:iCs/>
                <w:highlight w:val="yellow"/>
              </w:rPr>
            </w:pPr>
            <w:r w:rsidRPr="00401D6E">
              <w:rPr>
                <w:rFonts w:ascii="Arial" w:eastAsia="Arial" w:hAnsi="Arial" w:cs="Arial"/>
              </w:rPr>
              <w:t>Riziel Cruz-Bower</w:t>
            </w:r>
          </w:p>
        </w:tc>
      </w:tr>
      <w:tr w:rsidR="00AF3580" w:rsidRPr="00401D6E" w14:paraId="74DFBE46" w14:textId="77777777" w:rsidTr="00AF3580">
        <w:trPr>
          <w:trHeight w:val="236"/>
        </w:trPr>
        <w:tc>
          <w:tcPr>
            <w:tcW w:w="3060" w:type="dxa"/>
            <w:tcBorders>
              <w:top w:val="single" w:sz="2" w:space="0" w:color="808080"/>
              <w:left w:val="single" w:sz="2" w:space="0" w:color="808080"/>
              <w:bottom w:val="single" w:sz="2" w:space="0" w:color="808080"/>
              <w:right w:val="single" w:sz="2" w:space="0" w:color="808080"/>
            </w:tcBorders>
            <w:shd w:val="clear" w:color="auto" w:fill="auto"/>
          </w:tcPr>
          <w:p w14:paraId="51591CE1" w14:textId="77777777" w:rsidR="00AF3580" w:rsidRPr="00401D6E" w:rsidRDefault="00AF3580" w:rsidP="00115FA0">
            <w:pPr>
              <w:pStyle w:val="BodyText"/>
              <w:rPr>
                <w:rFonts w:ascii="Arial" w:hAnsi="Arial" w:cs="Arial"/>
                <w:i/>
              </w:rPr>
            </w:pPr>
            <w:r w:rsidRPr="00401D6E">
              <w:rPr>
                <w:rFonts w:ascii="Arial" w:hAnsi="Arial" w:cs="Arial"/>
              </w:rPr>
              <w:t>Technical Ent Arch</w:t>
            </w:r>
          </w:p>
        </w:tc>
        <w:tc>
          <w:tcPr>
            <w:tcW w:w="6660" w:type="dxa"/>
            <w:tcBorders>
              <w:top w:val="single" w:sz="2" w:space="0" w:color="808080"/>
              <w:left w:val="single" w:sz="2" w:space="0" w:color="808080"/>
              <w:bottom w:val="single" w:sz="2" w:space="0" w:color="808080"/>
              <w:right w:val="single" w:sz="2" w:space="0" w:color="808080"/>
            </w:tcBorders>
          </w:tcPr>
          <w:p w14:paraId="62B5D601" w14:textId="77777777" w:rsidR="00AF3580" w:rsidRPr="00401D6E" w:rsidRDefault="00AF3580" w:rsidP="00115FA0">
            <w:pPr>
              <w:pStyle w:val="BodyText"/>
              <w:rPr>
                <w:rFonts w:ascii="Arial" w:eastAsia="Arial" w:hAnsi="Arial" w:cs="Arial"/>
              </w:rPr>
            </w:pPr>
            <w:r w:rsidRPr="00401D6E">
              <w:rPr>
                <w:rFonts w:ascii="Arial" w:eastAsia="Arial" w:hAnsi="Arial" w:cs="Arial"/>
              </w:rPr>
              <w:t>Joe Clinchot</w:t>
            </w:r>
          </w:p>
        </w:tc>
      </w:tr>
      <w:tr w:rsidR="00AF3580" w:rsidRPr="00401D6E" w14:paraId="234FC2B1" w14:textId="77777777" w:rsidTr="00AF3580">
        <w:trPr>
          <w:trHeight w:val="236"/>
        </w:trPr>
        <w:tc>
          <w:tcPr>
            <w:tcW w:w="3060" w:type="dxa"/>
            <w:tcBorders>
              <w:top w:val="single" w:sz="2" w:space="0" w:color="808080"/>
              <w:left w:val="single" w:sz="2" w:space="0" w:color="808080"/>
              <w:bottom w:val="single" w:sz="2" w:space="0" w:color="808080"/>
              <w:right w:val="single" w:sz="2" w:space="0" w:color="808080"/>
            </w:tcBorders>
            <w:shd w:val="clear" w:color="auto" w:fill="auto"/>
          </w:tcPr>
          <w:p w14:paraId="4693826F" w14:textId="77777777" w:rsidR="00AF3580" w:rsidRPr="00401D6E" w:rsidRDefault="00AF3580" w:rsidP="00115FA0">
            <w:pPr>
              <w:pStyle w:val="BodyText"/>
              <w:rPr>
                <w:rFonts w:ascii="Arial" w:hAnsi="Arial" w:cs="Arial"/>
                <w:i/>
              </w:rPr>
            </w:pPr>
            <w:r w:rsidRPr="00401D6E">
              <w:rPr>
                <w:rFonts w:ascii="Arial" w:hAnsi="Arial" w:cs="Arial"/>
              </w:rPr>
              <w:t>Domain Architect</w:t>
            </w:r>
          </w:p>
        </w:tc>
        <w:tc>
          <w:tcPr>
            <w:tcW w:w="6660" w:type="dxa"/>
            <w:tcBorders>
              <w:top w:val="single" w:sz="2" w:space="0" w:color="808080"/>
              <w:left w:val="single" w:sz="2" w:space="0" w:color="808080"/>
              <w:bottom w:val="single" w:sz="2" w:space="0" w:color="808080"/>
              <w:right w:val="single" w:sz="2" w:space="0" w:color="808080"/>
            </w:tcBorders>
          </w:tcPr>
          <w:p w14:paraId="23FFB1AB" w14:textId="77777777" w:rsidR="00AF3580" w:rsidRPr="00401D6E" w:rsidRDefault="00AF3580" w:rsidP="00115FA0">
            <w:pPr>
              <w:pStyle w:val="BodyText"/>
              <w:rPr>
                <w:rFonts w:ascii="Arial" w:hAnsi="Arial" w:cs="Arial"/>
                <w:i/>
                <w:iCs/>
              </w:rPr>
            </w:pPr>
            <w:r w:rsidRPr="00401D6E">
              <w:rPr>
                <w:rFonts w:ascii="Arial" w:eastAsia="Arial" w:hAnsi="Arial" w:cs="Arial"/>
              </w:rPr>
              <w:t>Bala Konduri</w:t>
            </w:r>
          </w:p>
        </w:tc>
      </w:tr>
      <w:tr w:rsidR="00AF3580" w:rsidRPr="00401D6E" w14:paraId="22F072D9" w14:textId="77777777" w:rsidTr="00AF3580">
        <w:trPr>
          <w:trHeight w:val="236"/>
        </w:trPr>
        <w:tc>
          <w:tcPr>
            <w:tcW w:w="3060" w:type="dxa"/>
            <w:tcBorders>
              <w:top w:val="single" w:sz="2" w:space="0" w:color="808080"/>
              <w:left w:val="single" w:sz="2" w:space="0" w:color="808080"/>
              <w:bottom w:val="single" w:sz="2" w:space="0" w:color="808080"/>
              <w:right w:val="single" w:sz="2" w:space="0" w:color="808080"/>
            </w:tcBorders>
            <w:shd w:val="clear" w:color="auto" w:fill="auto"/>
          </w:tcPr>
          <w:p w14:paraId="45ECC469" w14:textId="77777777" w:rsidR="00AF3580" w:rsidRPr="00401D6E" w:rsidRDefault="00AF3580" w:rsidP="00115FA0">
            <w:pPr>
              <w:pStyle w:val="BodyText"/>
              <w:rPr>
                <w:rFonts w:ascii="Arial" w:hAnsi="Arial" w:cs="Arial"/>
                <w:i/>
              </w:rPr>
            </w:pPr>
            <w:r w:rsidRPr="00401D6E">
              <w:rPr>
                <w:rFonts w:ascii="Arial" w:hAnsi="Arial" w:cs="Arial"/>
              </w:rPr>
              <w:t>Solution Architect</w:t>
            </w:r>
          </w:p>
        </w:tc>
        <w:tc>
          <w:tcPr>
            <w:tcW w:w="6660" w:type="dxa"/>
            <w:tcBorders>
              <w:top w:val="single" w:sz="2" w:space="0" w:color="808080"/>
              <w:left w:val="single" w:sz="2" w:space="0" w:color="808080"/>
              <w:bottom w:val="single" w:sz="2" w:space="0" w:color="808080"/>
              <w:right w:val="single" w:sz="2" w:space="0" w:color="808080"/>
            </w:tcBorders>
          </w:tcPr>
          <w:p w14:paraId="2737CE42" w14:textId="77777777" w:rsidR="00AF3580" w:rsidRPr="00401D6E" w:rsidRDefault="00AF3580" w:rsidP="00115FA0">
            <w:pPr>
              <w:pStyle w:val="BodyText"/>
              <w:rPr>
                <w:rFonts w:ascii="Arial" w:hAnsi="Arial" w:cs="Arial"/>
                <w:i/>
                <w:iCs/>
              </w:rPr>
            </w:pPr>
            <w:r w:rsidRPr="00401D6E">
              <w:rPr>
                <w:rFonts w:ascii="Arial" w:eastAsia="Arial" w:hAnsi="Arial" w:cs="Arial"/>
              </w:rPr>
              <w:t>Ron Pascual</w:t>
            </w:r>
          </w:p>
        </w:tc>
      </w:tr>
    </w:tbl>
    <w:p w14:paraId="7F745EB9" w14:textId="77777777" w:rsidR="00AF3580" w:rsidRPr="00401D6E" w:rsidRDefault="00AF3580" w:rsidP="00AF3580">
      <w:pPr>
        <w:rPr>
          <w:rFonts w:ascii="Arial" w:hAnsi="Arial" w:cs="Arial"/>
          <w:color w:val="000000"/>
          <w:szCs w:val="22"/>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575"/>
      </w:tblGrid>
      <w:tr w:rsidR="00064AF8" w:rsidRPr="00401D6E" w14:paraId="66DBA5A0" w14:textId="77777777" w:rsidTr="003D58E0">
        <w:tc>
          <w:tcPr>
            <w:tcW w:w="3145" w:type="dxa"/>
            <w:shd w:val="clear" w:color="auto" w:fill="auto"/>
          </w:tcPr>
          <w:p w14:paraId="2E62E8B4" w14:textId="77777777" w:rsidR="00AF3580" w:rsidRPr="00401D6E" w:rsidRDefault="00AF3580" w:rsidP="003D58E0">
            <w:pPr>
              <w:pStyle w:val="BodyText"/>
              <w:spacing w:before="80"/>
              <w:rPr>
                <w:rFonts w:ascii="Arial" w:hAnsi="Arial" w:cs="Arial"/>
              </w:rPr>
            </w:pPr>
            <w:r w:rsidRPr="00401D6E">
              <w:rPr>
                <w:rFonts w:ascii="Arial" w:hAnsi="Arial" w:cs="Arial"/>
              </w:rPr>
              <w:t>Document Version No.</w:t>
            </w:r>
          </w:p>
        </w:tc>
        <w:tc>
          <w:tcPr>
            <w:tcW w:w="6575" w:type="dxa"/>
            <w:shd w:val="clear" w:color="auto" w:fill="auto"/>
          </w:tcPr>
          <w:p w14:paraId="238600DB" w14:textId="3A1069AF" w:rsidR="00AF3580" w:rsidRPr="00401D6E" w:rsidRDefault="00AF3580" w:rsidP="003D58E0">
            <w:pPr>
              <w:pStyle w:val="BodyText"/>
              <w:spacing w:before="80"/>
              <w:rPr>
                <w:rFonts w:ascii="Arial" w:hAnsi="Arial" w:cs="Arial"/>
              </w:rPr>
            </w:pPr>
            <w:r w:rsidRPr="00401D6E">
              <w:rPr>
                <w:rFonts w:ascii="Arial" w:hAnsi="Arial" w:cs="Arial"/>
              </w:rPr>
              <w:t>0.</w:t>
            </w:r>
            <w:r w:rsidR="00554236">
              <w:rPr>
                <w:rFonts w:ascii="Arial" w:hAnsi="Arial" w:cs="Arial"/>
              </w:rPr>
              <w:t>2</w:t>
            </w:r>
          </w:p>
        </w:tc>
      </w:tr>
      <w:tr w:rsidR="00064AF8" w:rsidRPr="00401D6E" w14:paraId="057D24FC" w14:textId="77777777" w:rsidTr="003D58E0">
        <w:tc>
          <w:tcPr>
            <w:tcW w:w="3145" w:type="dxa"/>
            <w:shd w:val="clear" w:color="auto" w:fill="auto"/>
          </w:tcPr>
          <w:p w14:paraId="136DE3B0" w14:textId="77777777" w:rsidR="00AF3580" w:rsidRPr="00401D6E" w:rsidRDefault="00AF3580" w:rsidP="003D58E0">
            <w:pPr>
              <w:pStyle w:val="BodyText"/>
              <w:spacing w:before="80"/>
              <w:rPr>
                <w:rFonts w:ascii="Arial" w:hAnsi="Arial" w:cs="Arial"/>
              </w:rPr>
            </w:pPr>
            <w:r w:rsidRPr="00401D6E">
              <w:rPr>
                <w:rFonts w:ascii="Arial" w:hAnsi="Arial" w:cs="Arial"/>
              </w:rPr>
              <w:t>Document Version Date</w:t>
            </w:r>
          </w:p>
        </w:tc>
        <w:tc>
          <w:tcPr>
            <w:tcW w:w="6575" w:type="dxa"/>
            <w:shd w:val="clear" w:color="auto" w:fill="auto"/>
          </w:tcPr>
          <w:p w14:paraId="79C49460" w14:textId="639955E7" w:rsidR="00AF3580" w:rsidRPr="00401D6E" w:rsidRDefault="00554236" w:rsidP="003D58E0">
            <w:pPr>
              <w:pStyle w:val="BodyText"/>
              <w:spacing w:before="80"/>
              <w:rPr>
                <w:rFonts w:ascii="Arial" w:hAnsi="Arial" w:cs="Arial"/>
              </w:rPr>
            </w:pPr>
            <w:r>
              <w:rPr>
                <w:rFonts w:ascii="Arial" w:hAnsi="Arial" w:cs="Arial"/>
              </w:rPr>
              <w:t>10</w:t>
            </w:r>
            <w:r w:rsidR="00AF3580" w:rsidRPr="00401D6E">
              <w:rPr>
                <w:rFonts w:ascii="Arial" w:hAnsi="Arial" w:cs="Arial"/>
              </w:rPr>
              <w:t>/</w:t>
            </w:r>
            <w:r>
              <w:rPr>
                <w:rFonts w:ascii="Arial" w:hAnsi="Arial" w:cs="Arial"/>
              </w:rPr>
              <w:t>1</w:t>
            </w:r>
            <w:r w:rsidR="00AF3580" w:rsidRPr="00401D6E">
              <w:rPr>
                <w:rFonts w:ascii="Arial" w:hAnsi="Arial" w:cs="Arial"/>
              </w:rPr>
              <w:t>/2021</w:t>
            </w:r>
          </w:p>
        </w:tc>
      </w:tr>
      <w:tr w:rsidR="00064AF8" w:rsidRPr="00401D6E" w14:paraId="6F904334" w14:textId="77777777" w:rsidTr="003D58E0">
        <w:tc>
          <w:tcPr>
            <w:tcW w:w="3145" w:type="dxa"/>
            <w:shd w:val="clear" w:color="auto" w:fill="auto"/>
          </w:tcPr>
          <w:p w14:paraId="2D007FA3" w14:textId="77777777" w:rsidR="00AF3580" w:rsidRPr="00401D6E" w:rsidRDefault="00AF3580" w:rsidP="003D58E0">
            <w:pPr>
              <w:pStyle w:val="BodyText"/>
              <w:spacing w:before="80"/>
              <w:rPr>
                <w:rFonts w:ascii="Arial" w:hAnsi="Arial" w:cs="Arial"/>
              </w:rPr>
            </w:pPr>
            <w:r w:rsidRPr="00401D6E">
              <w:rPr>
                <w:rFonts w:ascii="Arial" w:hAnsi="Arial" w:cs="Arial"/>
              </w:rPr>
              <w:t>Review Date</w:t>
            </w:r>
          </w:p>
        </w:tc>
        <w:tc>
          <w:tcPr>
            <w:tcW w:w="6575" w:type="dxa"/>
            <w:shd w:val="clear" w:color="auto" w:fill="auto"/>
          </w:tcPr>
          <w:p w14:paraId="072D4A83" w14:textId="77777777" w:rsidR="00AF3580" w:rsidRPr="00401D6E" w:rsidRDefault="00AF3580" w:rsidP="003D58E0">
            <w:pPr>
              <w:pStyle w:val="BodyText"/>
              <w:spacing w:before="80"/>
              <w:rPr>
                <w:rFonts w:ascii="Arial" w:hAnsi="Arial" w:cs="Arial"/>
              </w:rPr>
            </w:pPr>
          </w:p>
        </w:tc>
      </w:tr>
      <w:tr w:rsidR="00064AF8" w:rsidRPr="00401D6E" w14:paraId="745157C7" w14:textId="77777777" w:rsidTr="003D58E0">
        <w:tc>
          <w:tcPr>
            <w:tcW w:w="3145" w:type="dxa"/>
            <w:shd w:val="clear" w:color="auto" w:fill="auto"/>
          </w:tcPr>
          <w:p w14:paraId="0C6F03E6" w14:textId="77777777" w:rsidR="00AF3580" w:rsidRPr="00401D6E" w:rsidRDefault="00AF3580" w:rsidP="003D58E0">
            <w:pPr>
              <w:pStyle w:val="BodyText"/>
              <w:spacing w:before="80"/>
              <w:rPr>
                <w:rFonts w:ascii="Arial" w:hAnsi="Arial" w:cs="Arial"/>
              </w:rPr>
            </w:pPr>
            <w:r w:rsidRPr="00401D6E">
              <w:rPr>
                <w:rFonts w:ascii="Arial" w:hAnsi="Arial" w:cs="Arial"/>
              </w:rPr>
              <w:t>Reviewed by:</w:t>
            </w:r>
          </w:p>
        </w:tc>
        <w:tc>
          <w:tcPr>
            <w:tcW w:w="6575" w:type="dxa"/>
            <w:shd w:val="clear" w:color="auto" w:fill="auto"/>
          </w:tcPr>
          <w:p w14:paraId="19F55883" w14:textId="77777777" w:rsidR="00AF3580" w:rsidRPr="00401D6E" w:rsidRDefault="00AF3580" w:rsidP="003D58E0">
            <w:pPr>
              <w:pStyle w:val="BodyText"/>
              <w:spacing w:before="80"/>
              <w:rPr>
                <w:rFonts w:ascii="Arial" w:hAnsi="Arial" w:cs="Arial"/>
              </w:rPr>
            </w:pPr>
          </w:p>
        </w:tc>
      </w:tr>
    </w:tbl>
    <w:p w14:paraId="6FA1645A" w14:textId="77777777" w:rsidR="00AF3580" w:rsidRPr="00401D6E" w:rsidRDefault="00AF3580" w:rsidP="00AF3580">
      <w:pPr>
        <w:rPr>
          <w:rFonts w:ascii="Arial" w:hAnsi="Arial" w:cs="Arial"/>
          <w:color w:val="000000"/>
          <w:szCs w:val="22"/>
        </w:rPr>
      </w:pPr>
    </w:p>
    <w:p w14:paraId="6EC17D26" w14:textId="1DFFBC8A" w:rsidR="00AF3580" w:rsidRPr="00401D6E" w:rsidRDefault="00AF3580">
      <w:pPr>
        <w:jc w:val="center"/>
        <w:rPr>
          <w:rFonts w:ascii="Arial" w:hAnsi="Arial" w:cs="Arial"/>
          <w:b/>
          <w:bCs/>
          <w:sz w:val="32"/>
        </w:rPr>
        <w:sectPr w:rsidR="00AF3580" w:rsidRPr="00401D6E">
          <w:headerReference w:type="default" r:id="rId15"/>
          <w:pgSz w:w="12240" w:h="15840" w:code="1"/>
          <w:pgMar w:top="1440" w:right="1440" w:bottom="1440" w:left="1440" w:header="720" w:footer="720" w:gutter="0"/>
          <w:cols w:space="720"/>
        </w:sectPr>
      </w:pPr>
    </w:p>
    <w:p w14:paraId="7D99FCD8" w14:textId="18D94E3D" w:rsidR="00B81F20" w:rsidRPr="00401D6E" w:rsidRDefault="00B81F20">
      <w:pPr>
        <w:rPr>
          <w:rFonts w:ascii="Arial" w:hAnsi="Arial" w:cs="Arial"/>
          <w:b/>
          <w:bCs/>
          <w:sz w:val="24"/>
        </w:rPr>
      </w:pPr>
      <w:r w:rsidRPr="00401D6E">
        <w:rPr>
          <w:rFonts w:ascii="Arial" w:hAnsi="Arial" w:cs="Arial"/>
          <w:b/>
          <w:bCs/>
          <w:sz w:val="24"/>
        </w:rPr>
        <w:lastRenderedPageBreak/>
        <w:t>Table of Contents</w:t>
      </w:r>
    </w:p>
    <w:p w14:paraId="4C374E92" w14:textId="66A2928B" w:rsidR="006B3049" w:rsidRPr="006B3049" w:rsidRDefault="00B81F20">
      <w:pPr>
        <w:pStyle w:val="TOC1"/>
        <w:tabs>
          <w:tab w:val="left" w:pos="432"/>
        </w:tabs>
        <w:rPr>
          <w:rFonts w:ascii="Arial" w:eastAsiaTheme="minorEastAsia" w:hAnsi="Arial" w:cs="Arial"/>
          <w:noProof/>
          <w:sz w:val="22"/>
          <w:szCs w:val="22"/>
        </w:rPr>
      </w:pPr>
      <w:r w:rsidRPr="006B3049">
        <w:rPr>
          <w:rFonts w:ascii="Arial" w:hAnsi="Arial" w:cs="Arial"/>
        </w:rPr>
        <w:fldChar w:fldCharType="begin"/>
      </w:r>
      <w:r w:rsidRPr="006B3049">
        <w:rPr>
          <w:rFonts w:ascii="Arial" w:hAnsi="Arial" w:cs="Arial"/>
        </w:rPr>
        <w:instrText xml:space="preserve"> TOC \o "1-3" </w:instrText>
      </w:r>
      <w:r w:rsidRPr="006B3049">
        <w:rPr>
          <w:rFonts w:ascii="Arial" w:hAnsi="Arial" w:cs="Arial"/>
        </w:rPr>
        <w:fldChar w:fldCharType="separate"/>
      </w:r>
      <w:r w:rsidR="006B3049" w:rsidRPr="006B3049">
        <w:rPr>
          <w:rFonts w:ascii="Arial" w:hAnsi="Arial" w:cs="Arial"/>
          <w:noProof/>
        </w:rPr>
        <w:t>1.</w:t>
      </w:r>
      <w:r w:rsidR="006B3049" w:rsidRPr="006B3049">
        <w:rPr>
          <w:rFonts w:ascii="Arial" w:eastAsiaTheme="minorEastAsia" w:hAnsi="Arial" w:cs="Arial"/>
          <w:noProof/>
          <w:sz w:val="22"/>
          <w:szCs w:val="22"/>
        </w:rPr>
        <w:tab/>
      </w:r>
      <w:r w:rsidR="006B3049" w:rsidRPr="006B3049">
        <w:rPr>
          <w:rFonts w:ascii="Arial" w:hAnsi="Arial" w:cs="Arial"/>
          <w:noProof/>
        </w:rPr>
        <w:t>Introduction</w:t>
      </w:r>
      <w:r w:rsidR="006B3049" w:rsidRPr="006B3049">
        <w:rPr>
          <w:rFonts w:ascii="Arial" w:hAnsi="Arial" w:cs="Arial"/>
          <w:noProof/>
        </w:rPr>
        <w:tab/>
      </w:r>
      <w:r w:rsidR="006B3049" w:rsidRPr="006B3049">
        <w:rPr>
          <w:rFonts w:ascii="Arial" w:hAnsi="Arial" w:cs="Arial"/>
          <w:noProof/>
        </w:rPr>
        <w:fldChar w:fldCharType="begin"/>
      </w:r>
      <w:r w:rsidR="006B3049" w:rsidRPr="006B3049">
        <w:rPr>
          <w:rFonts w:ascii="Arial" w:hAnsi="Arial" w:cs="Arial"/>
          <w:noProof/>
        </w:rPr>
        <w:instrText xml:space="preserve"> PAGEREF _Toc83838326 \h </w:instrText>
      </w:r>
      <w:r w:rsidR="006B3049" w:rsidRPr="006B3049">
        <w:rPr>
          <w:rFonts w:ascii="Arial" w:hAnsi="Arial" w:cs="Arial"/>
          <w:noProof/>
        </w:rPr>
      </w:r>
      <w:r w:rsidR="006B3049" w:rsidRPr="006B3049">
        <w:rPr>
          <w:rFonts w:ascii="Arial" w:hAnsi="Arial" w:cs="Arial"/>
          <w:noProof/>
        </w:rPr>
        <w:fldChar w:fldCharType="separate"/>
      </w:r>
      <w:r w:rsidR="006B3049" w:rsidRPr="006B3049">
        <w:rPr>
          <w:rFonts w:ascii="Arial" w:hAnsi="Arial" w:cs="Arial"/>
          <w:noProof/>
        </w:rPr>
        <w:t>3</w:t>
      </w:r>
      <w:r w:rsidR="006B3049" w:rsidRPr="006B3049">
        <w:rPr>
          <w:rFonts w:ascii="Arial" w:hAnsi="Arial" w:cs="Arial"/>
          <w:noProof/>
        </w:rPr>
        <w:fldChar w:fldCharType="end"/>
      </w:r>
    </w:p>
    <w:p w14:paraId="00CE1FCB" w14:textId="0C38BE35"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1.1</w:t>
      </w:r>
      <w:r w:rsidRPr="006B3049">
        <w:rPr>
          <w:rFonts w:ascii="Arial" w:eastAsiaTheme="minorEastAsia" w:hAnsi="Arial" w:cs="Arial"/>
          <w:noProof/>
          <w:sz w:val="22"/>
          <w:szCs w:val="22"/>
        </w:rPr>
        <w:tab/>
      </w:r>
      <w:r w:rsidRPr="006B3049">
        <w:rPr>
          <w:rFonts w:ascii="Arial" w:hAnsi="Arial" w:cs="Arial"/>
          <w:noProof/>
        </w:rPr>
        <w:t>Purpose</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_Toc83838327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3</w:t>
      </w:r>
      <w:r w:rsidRPr="006B3049">
        <w:rPr>
          <w:rFonts w:ascii="Arial" w:hAnsi="Arial" w:cs="Arial"/>
          <w:noProof/>
        </w:rPr>
        <w:fldChar w:fldCharType="end"/>
      </w:r>
    </w:p>
    <w:p w14:paraId="7EA65FAC" w14:textId="6F0EEEFD"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1.2</w:t>
      </w:r>
      <w:r w:rsidRPr="006B3049">
        <w:rPr>
          <w:rFonts w:ascii="Arial" w:eastAsiaTheme="minorEastAsia" w:hAnsi="Arial" w:cs="Arial"/>
          <w:noProof/>
          <w:sz w:val="22"/>
          <w:szCs w:val="22"/>
        </w:rPr>
        <w:tab/>
      </w:r>
      <w:r w:rsidRPr="006B3049">
        <w:rPr>
          <w:rFonts w:ascii="Arial" w:hAnsi="Arial" w:cs="Arial"/>
          <w:noProof/>
        </w:rPr>
        <w:t>Intended Audience</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_Toc83838328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3</w:t>
      </w:r>
      <w:r w:rsidRPr="006B3049">
        <w:rPr>
          <w:rFonts w:ascii="Arial" w:hAnsi="Arial" w:cs="Arial"/>
          <w:noProof/>
        </w:rPr>
        <w:fldChar w:fldCharType="end"/>
      </w:r>
    </w:p>
    <w:p w14:paraId="4FB13AC7" w14:textId="4F1158F5" w:rsidR="006B3049" w:rsidRPr="006B3049" w:rsidRDefault="006B3049">
      <w:pPr>
        <w:pStyle w:val="TOC1"/>
        <w:tabs>
          <w:tab w:val="left" w:pos="432"/>
        </w:tabs>
        <w:rPr>
          <w:rFonts w:ascii="Arial" w:eastAsiaTheme="minorEastAsia" w:hAnsi="Arial" w:cs="Arial"/>
          <w:noProof/>
          <w:sz w:val="22"/>
          <w:szCs w:val="22"/>
        </w:rPr>
      </w:pPr>
      <w:r w:rsidRPr="006B3049">
        <w:rPr>
          <w:rFonts w:ascii="Arial" w:hAnsi="Arial" w:cs="Arial"/>
          <w:noProof/>
        </w:rPr>
        <w:t>2.</w:t>
      </w:r>
      <w:r w:rsidRPr="006B3049">
        <w:rPr>
          <w:rFonts w:ascii="Arial" w:eastAsiaTheme="minorEastAsia" w:hAnsi="Arial" w:cs="Arial"/>
          <w:noProof/>
          <w:sz w:val="22"/>
          <w:szCs w:val="22"/>
        </w:rPr>
        <w:tab/>
      </w:r>
      <w:r w:rsidRPr="006B3049">
        <w:rPr>
          <w:rFonts w:ascii="Arial" w:hAnsi="Arial" w:cs="Arial"/>
          <w:noProof/>
        </w:rPr>
        <w:t>High Level Meter to Cash Flow</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_Toc83838329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4</w:t>
      </w:r>
      <w:r w:rsidRPr="006B3049">
        <w:rPr>
          <w:rFonts w:ascii="Arial" w:hAnsi="Arial" w:cs="Arial"/>
          <w:noProof/>
        </w:rPr>
        <w:fldChar w:fldCharType="end"/>
      </w:r>
    </w:p>
    <w:p w14:paraId="5D28BBE2" w14:textId="19601710"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2.1</w:t>
      </w:r>
      <w:r w:rsidRPr="006B3049">
        <w:rPr>
          <w:rFonts w:ascii="Arial" w:eastAsiaTheme="minorEastAsia" w:hAnsi="Arial" w:cs="Arial"/>
          <w:noProof/>
          <w:sz w:val="22"/>
          <w:szCs w:val="22"/>
        </w:rPr>
        <w:tab/>
      </w:r>
      <w:r w:rsidRPr="006B3049">
        <w:rPr>
          <w:rFonts w:ascii="Arial" w:hAnsi="Arial" w:cs="Arial"/>
          <w:noProof/>
        </w:rPr>
        <w:t>Cash Sources, Collections Interfaces</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_Toc83838330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7</w:t>
      </w:r>
      <w:r w:rsidRPr="006B3049">
        <w:rPr>
          <w:rFonts w:ascii="Arial" w:hAnsi="Arial" w:cs="Arial"/>
          <w:noProof/>
        </w:rPr>
        <w:fldChar w:fldCharType="end"/>
      </w:r>
    </w:p>
    <w:p w14:paraId="7EBCB3E6" w14:textId="62D84AE7"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2.2</w:t>
      </w:r>
      <w:r w:rsidRPr="006B3049">
        <w:rPr>
          <w:rFonts w:ascii="Arial" w:eastAsiaTheme="minorEastAsia" w:hAnsi="Arial" w:cs="Arial"/>
          <w:noProof/>
          <w:sz w:val="22"/>
          <w:szCs w:val="22"/>
        </w:rPr>
        <w:tab/>
      </w:r>
      <w:r w:rsidRPr="006B3049">
        <w:rPr>
          <w:rFonts w:ascii="Arial" w:hAnsi="Arial" w:cs="Arial"/>
          <w:noProof/>
        </w:rPr>
        <w:t>Meter Reads</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_Toc83838331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8</w:t>
      </w:r>
      <w:r w:rsidRPr="006B3049">
        <w:rPr>
          <w:rFonts w:ascii="Arial" w:hAnsi="Arial" w:cs="Arial"/>
          <w:noProof/>
        </w:rPr>
        <w:fldChar w:fldCharType="end"/>
      </w:r>
    </w:p>
    <w:p w14:paraId="284E86DA" w14:textId="0DFF60C3"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2.3</w:t>
      </w:r>
      <w:r w:rsidRPr="006B3049">
        <w:rPr>
          <w:rFonts w:ascii="Arial" w:eastAsiaTheme="minorEastAsia" w:hAnsi="Arial" w:cs="Arial"/>
          <w:noProof/>
          <w:sz w:val="22"/>
          <w:szCs w:val="22"/>
        </w:rPr>
        <w:tab/>
      </w:r>
      <w:r w:rsidRPr="006B3049">
        <w:rPr>
          <w:rFonts w:ascii="Arial" w:hAnsi="Arial" w:cs="Arial"/>
          <w:noProof/>
        </w:rPr>
        <w:t>Billing Determinants</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_Toc83838332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9</w:t>
      </w:r>
      <w:r w:rsidRPr="006B3049">
        <w:rPr>
          <w:rFonts w:ascii="Arial" w:hAnsi="Arial" w:cs="Arial"/>
          <w:noProof/>
        </w:rPr>
        <w:fldChar w:fldCharType="end"/>
      </w:r>
    </w:p>
    <w:p w14:paraId="67981C41" w14:textId="1C854B3F"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2.4</w:t>
      </w:r>
      <w:r w:rsidRPr="006B3049">
        <w:rPr>
          <w:rFonts w:ascii="Arial" w:eastAsiaTheme="minorEastAsia" w:hAnsi="Arial" w:cs="Arial"/>
          <w:noProof/>
          <w:sz w:val="22"/>
          <w:szCs w:val="22"/>
        </w:rPr>
        <w:tab/>
      </w:r>
      <w:r w:rsidRPr="006B3049">
        <w:rPr>
          <w:rFonts w:ascii="Arial" w:hAnsi="Arial" w:cs="Arial"/>
          <w:noProof/>
        </w:rPr>
        <w:t>Bill Presentment</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_Toc83838333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9</w:t>
      </w:r>
      <w:r w:rsidRPr="006B3049">
        <w:rPr>
          <w:rFonts w:ascii="Arial" w:hAnsi="Arial" w:cs="Arial"/>
          <w:noProof/>
        </w:rPr>
        <w:fldChar w:fldCharType="end"/>
      </w:r>
    </w:p>
    <w:p w14:paraId="5180D941" w14:textId="0A9BF1B0"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2.5</w:t>
      </w:r>
      <w:r w:rsidRPr="006B3049">
        <w:rPr>
          <w:rFonts w:ascii="Arial" w:eastAsiaTheme="minorEastAsia" w:hAnsi="Arial" w:cs="Arial"/>
          <w:noProof/>
          <w:sz w:val="22"/>
          <w:szCs w:val="22"/>
        </w:rPr>
        <w:tab/>
      </w:r>
      <w:r w:rsidRPr="006B3049">
        <w:rPr>
          <w:rFonts w:ascii="Arial" w:hAnsi="Arial" w:cs="Arial"/>
          <w:noProof/>
        </w:rPr>
        <w:t>Finance</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_Toc83838334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10</w:t>
      </w:r>
      <w:r w:rsidRPr="006B3049">
        <w:rPr>
          <w:rFonts w:ascii="Arial" w:hAnsi="Arial" w:cs="Arial"/>
          <w:noProof/>
        </w:rPr>
        <w:fldChar w:fldCharType="end"/>
      </w:r>
    </w:p>
    <w:p w14:paraId="571B852D" w14:textId="0D82E81E"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2.6</w:t>
      </w:r>
      <w:r w:rsidRPr="006B3049">
        <w:rPr>
          <w:rFonts w:ascii="Arial" w:eastAsiaTheme="minorEastAsia" w:hAnsi="Arial" w:cs="Arial"/>
          <w:noProof/>
          <w:sz w:val="22"/>
          <w:szCs w:val="22"/>
        </w:rPr>
        <w:tab/>
      </w:r>
      <w:r w:rsidRPr="006B3049">
        <w:rPr>
          <w:rFonts w:ascii="Arial" w:hAnsi="Arial" w:cs="Arial"/>
          <w:noProof/>
        </w:rPr>
        <w:t>Customer Service, Supplier Switching</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_Toc83838335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10</w:t>
      </w:r>
      <w:r w:rsidRPr="006B3049">
        <w:rPr>
          <w:rFonts w:ascii="Arial" w:hAnsi="Arial" w:cs="Arial"/>
          <w:noProof/>
        </w:rPr>
        <w:fldChar w:fldCharType="end"/>
      </w:r>
    </w:p>
    <w:p w14:paraId="55D10522" w14:textId="1EA974EF" w:rsidR="006B3049" w:rsidRPr="006B3049" w:rsidRDefault="006B3049">
      <w:pPr>
        <w:pStyle w:val="TOC2"/>
        <w:tabs>
          <w:tab w:val="left" w:pos="990"/>
        </w:tabs>
        <w:rPr>
          <w:rFonts w:ascii="Arial" w:eastAsiaTheme="minorEastAsia" w:hAnsi="Arial" w:cs="Arial"/>
          <w:noProof/>
          <w:sz w:val="22"/>
          <w:szCs w:val="22"/>
        </w:rPr>
      </w:pPr>
      <w:r w:rsidRPr="006B3049">
        <w:rPr>
          <w:rFonts w:ascii="Arial" w:hAnsi="Arial" w:cs="Arial"/>
          <w:noProof/>
        </w:rPr>
        <w:t>2.7</w:t>
      </w:r>
      <w:r w:rsidRPr="006B3049">
        <w:rPr>
          <w:rFonts w:ascii="Arial" w:eastAsiaTheme="minorEastAsia" w:hAnsi="Arial" w:cs="Arial"/>
          <w:noProof/>
          <w:sz w:val="22"/>
          <w:szCs w:val="22"/>
        </w:rPr>
        <w:tab/>
      </w:r>
      <w:r w:rsidRPr="006B3049">
        <w:rPr>
          <w:rFonts w:ascii="Arial" w:hAnsi="Arial" w:cs="Arial"/>
          <w:noProof/>
        </w:rPr>
        <w:t>Assets, Field Service</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_Toc83838336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10</w:t>
      </w:r>
      <w:r w:rsidRPr="006B3049">
        <w:rPr>
          <w:rFonts w:ascii="Arial" w:hAnsi="Arial" w:cs="Arial"/>
          <w:noProof/>
        </w:rPr>
        <w:fldChar w:fldCharType="end"/>
      </w:r>
    </w:p>
    <w:p w14:paraId="4EBED7DF" w14:textId="03EA1273" w:rsidR="006B3049" w:rsidRPr="006B3049" w:rsidRDefault="006B3049">
      <w:pPr>
        <w:pStyle w:val="TOC1"/>
        <w:tabs>
          <w:tab w:val="left" w:pos="432"/>
        </w:tabs>
        <w:rPr>
          <w:rFonts w:ascii="Arial" w:eastAsiaTheme="minorEastAsia" w:hAnsi="Arial" w:cs="Arial"/>
          <w:noProof/>
          <w:sz w:val="22"/>
          <w:szCs w:val="22"/>
        </w:rPr>
      </w:pPr>
      <w:r w:rsidRPr="006B3049">
        <w:rPr>
          <w:rFonts w:ascii="Arial" w:hAnsi="Arial" w:cs="Arial"/>
          <w:noProof/>
        </w:rPr>
        <w:t>3.</w:t>
      </w:r>
      <w:r w:rsidRPr="006B3049">
        <w:rPr>
          <w:rFonts w:ascii="Arial" w:eastAsiaTheme="minorEastAsia" w:hAnsi="Arial" w:cs="Arial"/>
          <w:noProof/>
          <w:sz w:val="22"/>
          <w:szCs w:val="22"/>
        </w:rPr>
        <w:tab/>
      </w:r>
      <w:r w:rsidRPr="006B3049">
        <w:rPr>
          <w:rFonts w:ascii="Arial" w:hAnsi="Arial" w:cs="Arial"/>
          <w:noProof/>
        </w:rPr>
        <w:t>Appendix</w:t>
      </w:r>
      <w:r w:rsidRPr="006B3049">
        <w:rPr>
          <w:rFonts w:ascii="Arial" w:hAnsi="Arial" w:cs="Arial"/>
          <w:noProof/>
        </w:rPr>
        <w:tab/>
      </w:r>
      <w:r w:rsidRPr="006B3049">
        <w:rPr>
          <w:rFonts w:ascii="Arial" w:hAnsi="Arial" w:cs="Arial"/>
          <w:noProof/>
        </w:rPr>
        <w:fldChar w:fldCharType="begin"/>
      </w:r>
      <w:r w:rsidRPr="006B3049">
        <w:rPr>
          <w:rFonts w:ascii="Arial" w:hAnsi="Arial" w:cs="Arial"/>
          <w:noProof/>
        </w:rPr>
        <w:instrText xml:space="preserve"> PAGEREF _Toc83838337 \h </w:instrText>
      </w:r>
      <w:r w:rsidRPr="006B3049">
        <w:rPr>
          <w:rFonts w:ascii="Arial" w:hAnsi="Arial" w:cs="Arial"/>
          <w:noProof/>
        </w:rPr>
      </w:r>
      <w:r w:rsidRPr="006B3049">
        <w:rPr>
          <w:rFonts w:ascii="Arial" w:hAnsi="Arial" w:cs="Arial"/>
          <w:noProof/>
        </w:rPr>
        <w:fldChar w:fldCharType="separate"/>
      </w:r>
      <w:r w:rsidRPr="006B3049">
        <w:rPr>
          <w:rFonts w:ascii="Arial" w:hAnsi="Arial" w:cs="Arial"/>
          <w:noProof/>
        </w:rPr>
        <w:t>11</w:t>
      </w:r>
      <w:r w:rsidRPr="006B3049">
        <w:rPr>
          <w:rFonts w:ascii="Arial" w:hAnsi="Arial" w:cs="Arial"/>
          <w:noProof/>
        </w:rPr>
        <w:fldChar w:fldCharType="end"/>
      </w:r>
    </w:p>
    <w:p w14:paraId="6E9A9425" w14:textId="0A6C5CC8" w:rsidR="00B81F20" w:rsidRPr="00401D6E" w:rsidRDefault="00B81F20">
      <w:pPr>
        <w:pStyle w:val="Title"/>
        <w:jc w:val="left"/>
        <w:rPr>
          <w:rFonts w:cs="Arial"/>
        </w:rPr>
        <w:sectPr w:rsidR="00B81F20" w:rsidRPr="00401D6E" w:rsidSect="001230B9">
          <w:headerReference w:type="default" r:id="rId16"/>
          <w:footerReference w:type="default" r:id="rId17"/>
          <w:pgSz w:w="12240" w:h="15840" w:code="1"/>
          <w:pgMar w:top="1440" w:right="1440" w:bottom="1440" w:left="1440" w:header="720" w:footer="720" w:gutter="0"/>
          <w:cols w:space="720"/>
        </w:sectPr>
      </w:pPr>
      <w:r w:rsidRPr="006B3049">
        <w:rPr>
          <w:rFonts w:cs="Arial"/>
        </w:rPr>
        <w:fldChar w:fldCharType="end"/>
      </w:r>
    </w:p>
    <w:p w14:paraId="3B32495A" w14:textId="77777777" w:rsidR="001D0E04" w:rsidRPr="00401D6E" w:rsidRDefault="001D0E04" w:rsidP="001D0E04">
      <w:pPr>
        <w:pStyle w:val="BodyText"/>
        <w:ind w:left="0"/>
        <w:rPr>
          <w:rFonts w:ascii="Arial" w:hAnsi="Arial" w:cs="Arial"/>
          <w:i/>
          <w:iCs/>
          <w:color w:val="0000FF"/>
        </w:rPr>
      </w:pPr>
      <w:bookmarkStart w:id="2" w:name="_Toc456598586"/>
      <w:bookmarkStart w:id="3" w:name="_Toc456600917"/>
    </w:p>
    <w:p w14:paraId="1334C98E" w14:textId="77777777" w:rsidR="00B81F20" w:rsidRPr="00401D6E" w:rsidRDefault="00B81F20">
      <w:pPr>
        <w:pStyle w:val="Heading1"/>
        <w:rPr>
          <w:rFonts w:cs="Arial"/>
        </w:rPr>
      </w:pPr>
      <w:bookmarkStart w:id="4" w:name="_Toc83838326"/>
      <w:r w:rsidRPr="00401D6E">
        <w:rPr>
          <w:rFonts w:cs="Arial"/>
        </w:rPr>
        <w:t>Introduction</w:t>
      </w:r>
      <w:bookmarkEnd w:id="2"/>
      <w:bookmarkEnd w:id="3"/>
      <w:bookmarkEnd w:id="4"/>
    </w:p>
    <w:p w14:paraId="6B25077A" w14:textId="77777777" w:rsidR="00B81F20" w:rsidRPr="00401D6E" w:rsidRDefault="00B81F20">
      <w:pPr>
        <w:pStyle w:val="Heading2"/>
        <w:rPr>
          <w:rFonts w:cs="Arial"/>
        </w:rPr>
      </w:pPr>
      <w:bookmarkStart w:id="5" w:name="_Toc456598587"/>
      <w:bookmarkStart w:id="6" w:name="_Toc456600918"/>
      <w:bookmarkStart w:id="7" w:name="_Toc83838327"/>
      <w:r w:rsidRPr="00401D6E">
        <w:rPr>
          <w:rFonts w:cs="Arial"/>
        </w:rPr>
        <w:t>Purpose</w:t>
      </w:r>
      <w:bookmarkEnd w:id="5"/>
      <w:bookmarkEnd w:id="6"/>
      <w:bookmarkEnd w:id="7"/>
    </w:p>
    <w:p w14:paraId="69A89FDB" w14:textId="6B16DC12" w:rsidR="00683F37" w:rsidRPr="00401D6E" w:rsidRDefault="00683F37" w:rsidP="008610D2">
      <w:pPr>
        <w:autoSpaceDE w:val="0"/>
        <w:autoSpaceDN w:val="0"/>
        <w:adjustRightInd w:val="0"/>
        <w:ind w:left="720"/>
        <w:rPr>
          <w:rFonts w:ascii="Arial" w:hAnsi="Arial" w:cs="Arial"/>
        </w:rPr>
      </w:pPr>
      <w:r w:rsidRPr="00401D6E">
        <w:rPr>
          <w:rFonts w:ascii="Arial" w:hAnsi="Arial" w:cs="Arial"/>
        </w:rPr>
        <w:t xml:space="preserve">The purpose of this </w:t>
      </w:r>
      <w:r w:rsidR="008610D2" w:rsidRPr="00401D6E">
        <w:rPr>
          <w:rFonts w:ascii="Arial" w:hAnsi="Arial" w:cs="Arial"/>
        </w:rPr>
        <w:t>document is to record the job and data flow for the key components of the Meter to Cash batch process in C</w:t>
      </w:r>
      <w:r w:rsidR="00D43261">
        <w:rPr>
          <w:rFonts w:ascii="Arial" w:hAnsi="Arial" w:cs="Arial"/>
        </w:rPr>
        <w:t>RIS</w:t>
      </w:r>
      <w:r w:rsidRPr="00401D6E">
        <w:rPr>
          <w:rFonts w:ascii="Arial" w:eastAsia="MS Mincho" w:hAnsi="Arial" w:cs="Arial"/>
          <w:lang w:eastAsia="ja-JP" w:bidi="th-TH"/>
        </w:rPr>
        <w:t>.  Th</w:t>
      </w:r>
      <w:r w:rsidR="008610D2" w:rsidRPr="00401D6E">
        <w:rPr>
          <w:rFonts w:ascii="Arial" w:eastAsia="MS Mincho" w:hAnsi="Arial" w:cs="Arial"/>
          <w:lang w:eastAsia="ja-JP" w:bidi="th-TH"/>
        </w:rPr>
        <w:t xml:space="preserve">is batch flow </w:t>
      </w:r>
      <w:r w:rsidR="00D43261">
        <w:rPr>
          <w:rFonts w:ascii="Arial" w:eastAsia="MS Mincho" w:hAnsi="Arial" w:cs="Arial"/>
          <w:lang w:eastAsia="ja-JP" w:bidi="th-TH"/>
        </w:rPr>
        <w:t xml:space="preserve">information </w:t>
      </w:r>
      <w:r w:rsidR="008610D2" w:rsidRPr="00401D6E">
        <w:rPr>
          <w:rFonts w:ascii="Arial" w:eastAsia="MS Mincho" w:hAnsi="Arial" w:cs="Arial"/>
          <w:lang w:eastAsia="ja-JP" w:bidi="th-TH"/>
        </w:rPr>
        <w:t xml:space="preserve">is </w:t>
      </w:r>
      <w:r w:rsidR="00D43261">
        <w:rPr>
          <w:rFonts w:ascii="Arial" w:eastAsia="MS Mincho" w:hAnsi="Arial" w:cs="Arial"/>
          <w:lang w:eastAsia="ja-JP" w:bidi="th-TH"/>
        </w:rPr>
        <w:t xml:space="preserve">going to be used for reference only; the CSS version of this deliverable is </w:t>
      </w:r>
      <w:r w:rsidR="008610D2" w:rsidRPr="00401D6E">
        <w:rPr>
          <w:rFonts w:ascii="Arial" w:eastAsia="MS Mincho" w:hAnsi="Arial" w:cs="Arial"/>
          <w:lang w:eastAsia="ja-JP" w:bidi="th-TH"/>
        </w:rPr>
        <w:t>expected to be the basis for the go-forward flow after the consolidation of CRIS to CSS.</w:t>
      </w:r>
    </w:p>
    <w:p w14:paraId="05097F2F" w14:textId="77777777" w:rsidR="00924572" w:rsidRPr="00401D6E" w:rsidRDefault="00924572" w:rsidP="00992E30">
      <w:pPr>
        <w:widowControl/>
        <w:tabs>
          <w:tab w:val="left" w:pos="1418"/>
        </w:tabs>
        <w:spacing w:line="240" w:lineRule="auto"/>
        <w:rPr>
          <w:rFonts w:ascii="Arial" w:hAnsi="Arial" w:cs="Arial"/>
        </w:rPr>
      </w:pPr>
    </w:p>
    <w:p w14:paraId="1E2AA57E" w14:textId="77777777" w:rsidR="00B81F20" w:rsidRPr="00401D6E" w:rsidRDefault="006A4491">
      <w:pPr>
        <w:pStyle w:val="Heading2"/>
        <w:rPr>
          <w:rFonts w:cs="Arial"/>
        </w:rPr>
      </w:pPr>
      <w:bookmarkStart w:id="8" w:name="_Toc83838328"/>
      <w:r w:rsidRPr="00401D6E">
        <w:rPr>
          <w:rFonts w:cs="Arial"/>
        </w:rPr>
        <w:t>Intended Audience</w:t>
      </w:r>
      <w:bookmarkEnd w:id="8"/>
    </w:p>
    <w:p w14:paraId="6D3088F4" w14:textId="3BB36B57" w:rsidR="00683F37" w:rsidRPr="00401D6E" w:rsidRDefault="002D3694" w:rsidP="00683F37">
      <w:pPr>
        <w:pStyle w:val="BodyText"/>
        <w:rPr>
          <w:rFonts w:ascii="Arial" w:hAnsi="Arial" w:cs="Arial"/>
        </w:rPr>
      </w:pPr>
      <w:r w:rsidRPr="00401D6E">
        <w:rPr>
          <w:rFonts w:ascii="Arial" w:hAnsi="Arial" w:cs="Arial"/>
        </w:rPr>
        <w:t>The i</w:t>
      </w:r>
      <w:r w:rsidR="00683F37" w:rsidRPr="00401D6E">
        <w:rPr>
          <w:rFonts w:ascii="Arial" w:hAnsi="Arial" w:cs="Arial"/>
        </w:rPr>
        <w:t xml:space="preserve">ntended audience for this document is </w:t>
      </w:r>
      <w:r w:rsidR="006920F5" w:rsidRPr="00401D6E">
        <w:rPr>
          <w:rFonts w:ascii="Arial" w:hAnsi="Arial" w:cs="Arial"/>
        </w:rPr>
        <w:t xml:space="preserve">relevant </w:t>
      </w:r>
      <w:r w:rsidR="008610D2" w:rsidRPr="00401D6E">
        <w:rPr>
          <w:rFonts w:ascii="Arial" w:hAnsi="Arial" w:cs="Arial"/>
        </w:rPr>
        <w:t xml:space="preserve">technical </w:t>
      </w:r>
      <w:r w:rsidR="006920F5" w:rsidRPr="00401D6E">
        <w:rPr>
          <w:rFonts w:ascii="Arial" w:hAnsi="Arial" w:cs="Arial"/>
        </w:rPr>
        <w:t xml:space="preserve">stakeholders </w:t>
      </w:r>
      <w:r w:rsidR="004773BE" w:rsidRPr="00401D6E">
        <w:rPr>
          <w:rFonts w:ascii="Arial" w:hAnsi="Arial" w:cs="Arial"/>
        </w:rPr>
        <w:t xml:space="preserve">for the CRIS to CSS Migration </w:t>
      </w:r>
      <w:r w:rsidR="006920F5" w:rsidRPr="00401D6E">
        <w:rPr>
          <w:rFonts w:ascii="Arial" w:hAnsi="Arial" w:cs="Arial"/>
        </w:rPr>
        <w:t>team</w:t>
      </w:r>
      <w:r w:rsidR="008610D2" w:rsidRPr="00401D6E">
        <w:rPr>
          <w:rFonts w:ascii="Arial" w:hAnsi="Arial" w:cs="Arial"/>
        </w:rPr>
        <w:t>, notably the domain and solution architects</w:t>
      </w:r>
      <w:r w:rsidRPr="00401D6E">
        <w:rPr>
          <w:rFonts w:ascii="Arial" w:hAnsi="Arial" w:cs="Arial"/>
        </w:rPr>
        <w:t>.</w:t>
      </w:r>
    </w:p>
    <w:p w14:paraId="0990C9A6" w14:textId="77777777" w:rsidR="00924572" w:rsidRPr="00401D6E" w:rsidRDefault="00924572" w:rsidP="00992E30">
      <w:pPr>
        <w:widowControl/>
        <w:tabs>
          <w:tab w:val="left" w:pos="1339"/>
        </w:tabs>
        <w:spacing w:line="240" w:lineRule="auto"/>
        <w:rPr>
          <w:rFonts w:ascii="Arial" w:hAnsi="Arial" w:cs="Arial"/>
        </w:rPr>
      </w:pPr>
    </w:p>
    <w:p w14:paraId="1D28AFCC" w14:textId="77777777" w:rsidR="003E3067" w:rsidRDefault="003E3067">
      <w:pPr>
        <w:widowControl/>
        <w:spacing w:line="240" w:lineRule="auto"/>
        <w:rPr>
          <w:rFonts w:ascii="Arial" w:hAnsi="Arial" w:cs="Arial"/>
          <w:b/>
          <w:sz w:val="24"/>
        </w:rPr>
      </w:pPr>
      <w:r>
        <w:rPr>
          <w:rFonts w:cs="Arial"/>
        </w:rPr>
        <w:br w:type="page"/>
      </w:r>
    </w:p>
    <w:p w14:paraId="53B9C5B1" w14:textId="6FE772B6" w:rsidR="008610D2" w:rsidRPr="00401D6E" w:rsidRDefault="008610D2" w:rsidP="008610D2">
      <w:pPr>
        <w:pStyle w:val="Heading1"/>
        <w:rPr>
          <w:rFonts w:cs="Arial"/>
        </w:rPr>
      </w:pPr>
      <w:bookmarkStart w:id="9" w:name="_Toc83838329"/>
      <w:r w:rsidRPr="00401D6E">
        <w:rPr>
          <w:rFonts w:cs="Arial"/>
        </w:rPr>
        <w:lastRenderedPageBreak/>
        <w:t>High Level Meter to Cash Flow</w:t>
      </w:r>
      <w:bookmarkEnd w:id="9"/>
    </w:p>
    <w:p w14:paraId="2D65A645" w14:textId="1EA54347" w:rsidR="000E186B" w:rsidRDefault="00B52DF4" w:rsidP="008610D2">
      <w:pPr>
        <w:pStyle w:val="BodyText"/>
        <w:rPr>
          <w:rFonts w:ascii="Arial" w:hAnsi="Arial" w:cs="Arial"/>
        </w:rPr>
      </w:pPr>
      <w:r>
        <w:rPr>
          <w:rFonts w:ascii="Arial" w:hAnsi="Arial" w:cs="Arial"/>
        </w:rPr>
        <w:t xml:space="preserve">Two versions of the </w:t>
      </w:r>
      <w:r w:rsidR="008610D2" w:rsidRPr="00401D6E">
        <w:rPr>
          <w:rFonts w:ascii="Arial" w:hAnsi="Arial" w:cs="Arial"/>
        </w:rPr>
        <w:t xml:space="preserve">overall </w:t>
      </w:r>
      <w:r w:rsidR="003E3067">
        <w:rPr>
          <w:rFonts w:ascii="Arial" w:hAnsi="Arial" w:cs="Arial"/>
        </w:rPr>
        <w:t>data/integration diagram that supports the C</w:t>
      </w:r>
      <w:r w:rsidR="00D43261">
        <w:rPr>
          <w:rFonts w:ascii="Arial" w:hAnsi="Arial" w:cs="Arial"/>
        </w:rPr>
        <w:t>RIS</w:t>
      </w:r>
      <w:r w:rsidR="003E3067">
        <w:rPr>
          <w:rFonts w:ascii="Arial" w:hAnsi="Arial" w:cs="Arial"/>
        </w:rPr>
        <w:t xml:space="preserve"> meter-to-cash</w:t>
      </w:r>
      <w:r w:rsidR="000A13AC">
        <w:rPr>
          <w:rFonts w:ascii="Arial" w:hAnsi="Arial" w:cs="Arial"/>
        </w:rPr>
        <w:t xml:space="preserve"> (M2C)</w:t>
      </w:r>
      <w:r w:rsidR="003E3067">
        <w:rPr>
          <w:rFonts w:ascii="Arial" w:hAnsi="Arial" w:cs="Arial"/>
        </w:rPr>
        <w:t xml:space="preserve"> process </w:t>
      </w:r>
      <w:r>
        <w:rPr>
          <w:rFonts w:ascii="Arial" w:hAnsi="Arial" w:cs="Arial"/>
        </w:rPr>
        <w:t>are</w:t>
      </w:r>
      <w:r w:rsidR="008610D2" w:rsidRPr="00401D6E">
        <w:rPr>
          <w:rFonts w:ascii="Arial" w:hAnsi="Arial" w:cs="Arial"/>
        </w:rPr>
        <w:t xml:space="preserve"> </w:t>
      </w:r>
      <w:r w:rsidR="003E3067">
        <w:rPr>
          <w:rFonts w:ascii="Arial" w:hAnsi="Arial" w:cs="Arial"/>
        </w:rPr>
        <w:t xml:space="preserve">provided </w:t>
      </w:r>
      <w:r w:rsidR="008610D2" w:rsidRPr="00401D6E">
        <w:rPr>
          <w:rFonts w:ascii="Arial" w:hAnsi="Arial" w:cs="Arial"/>
        </w:rPr>
        <w:t>below</w:t>
      </w:r>
      <w:r>
        <w:rPr>
          <w:rFonts w:ascii="Arial" w:hAnsi="Arial" w:cs="Arial"/>
        </w:rPr>
        <w:t>.  The first is the overview diagram and the second one includes the detail interfaces entities.</w:t>
      </w:r>
      <w:r w:rsidR="00FB6BB9">
        <w:rPr>
          <w:rFonts w:ascii="Arial" w:hAnsi="Arial" w:cs="Arial"/>
        </w:rPr>
        <w:t xml:space="preserve">  </w:t>
      </w:r>
      <w:r w:rsidR="000E186B">
        <w:rPr>
          <w:rFonts w:ascii="Arial" w:hAnsi="Arial" w:cs="Arial"/>
        </w:rPr>
        <w:t xml:space="preserve">The </w:t>
      </w:r>
      <w:r w:rsidR="000A13AC">
        <w:rPr>
          <w:rFonts w:ascii="Arial" w:hAnsi="Arial" w:cs="Arial"/>
        </w:rPr>
        <w:t>overview diagram breaks the CRIS integrations that support M2C into seven functional groupings:</w:t>
      </w:r>
    </w:p>
    <w:p w14:paraId="051A24F5" w14:textId="3EC35DD8" w:rsidR="000A13AC" w:rsidRDefault="000A13AC" w:rsidP="000A13AC">
      <w:pPr>
        <w:pStyle w:val="BodyText"/>
        <w:numPr>
          <w:ilvl w:val="0"/>
          <w:numId w:val="30"/>
        </w:numPr>
        <w:rPr>
          <w:rFonts w:ascii="Arial" w:hAnsi="Arial" w:cs="Arial"/>
        </w:rPr>
      </w:pPr>
      <w:r>
        <w:rPr>
          <w:rFonts w:ascii="Arial" w:hAnsi="Arial" w:cs="Arial"/>
        </w:rPr>
        <w:t xml:space="preserve">Assets, Field Service:  This contributes to M2C since field assets support providing gas service and service orders for turn on, turn off, move in, and move out establish service periods for customers.  </w:t>
      </w:r>
    </w:p>
    <w:p w14:paraId="7C7DFF57" w14:textId="4A39F16E" w:rsidR="000A13AC" w:rsidRDefault="000A13AC" w:rsidP="000A13AC">
      <w:pPr>
        <w:pStyle w:val="BodyText"/>
        <w:numPr>
          <w:ilvl w:val="0"/>
          <w:numId w:val="30"/>
        </w:numPr>
        <w:rPr>
          <w:rFonts w:ascii="Arial" w:hAnsi="Arial" w:cs="Arial"/>
        </w:rPr>
      </w:pPr>
      <w:r>
        <w:rPr>
          <w:rFonts w:ascii="Arial" w:hAnsi="Arial" w:cs="Arial"/>
        </w:rPr>
        <w:t>Customer Service, Supplier Switching</w:t>
      </w:r>
      <w:r w:rsidR="00CC20F3">
        <w:rPr>
          <w:rFonts w:ascii="Arial" w:hAnsi="Arial" w:cs="Arial"/>
        </w:rPr>
        <w:t>: This contributes to M2C in the pre-billing process, since it includes establishing customer accounts and assigning suppliers.  Post billing inquiries (high bill, usage information, etc</w:t>
      </w:r>
      <w:r w:rsidR="00F513E9">
        <w:rPr>
          <w:rFonts w:ascii="Arial" w:hAnsi="Arial" w:cs="Arial"/>
        </w:rPr>
        <w:t>.</w:t>
      </w:r>
      <w:r w:rsidR="00CC20F3">
        <w:rPr>
          <w:rFonts w:ascii="Arial" w:hAnsi="Arial" w:cs="Arial"/>
        </w:rPr>
        <w:t>) are also supported through this group.</w:t>
      </w:r>
    </w:p>
    <w:p w14:paraId="14846EC3" w14:textId="524F3590" w:rsidR="000A13AC" w:rsidRDefault="000A13AC" w:rsidP="000A13AC">
      <w:pPr>
        <w:pStyle w:val="BodyText"/>
        <w:numPr>
          <w:ilvl w:val="0"/>
          <w:numId w:val="30"/>
        </w:numPr>
        <w:rPr>
          <w:rFonts w:ascii="Arial" w:hAnsi="Arial" w:cs="Arial"/>
        </w:rPr>
      </w:pPr>
      <w:r>
        <w:rPr>
          <w:rFonts w:ascii="Arial" w:hAnsi="Arial" w:cs="Arial"/>
        </w:rPr>
        <w:t>Finance</w:t>
      </w:r>
      <w:r w:rsidR="00CC20F3">
        <w:rPr>
          <w:rFonts w:ascii="Arial" w:hAnsi="Arial" w:cs="Arial"/>
        </w:rPr>
        <w:t>: This contributes to M2C as it supports consolidation of transactions into the corporate ledger.  Also, in the case of canceling an overbilling that results in a credit balance, outbound payments to customers fall into this group.</w:t>
      </w:r>
    </w:p>
    <w:p w14:paraId="27966350" w14:textId="685D15C7" w:rsidR="000A13AC" w:rsidRDefault="000A13AC" w:rsidP="000A13AC">
      <w:pPr>
        <w:pStyle w:val="BodyText"/>
        <w:numPr>
          <w:ilvl w:val="0"/>
          <w:numId w:val="30"/>
        </w:numPr>
        <w:rPr>
          <w:rFonts w:ascii="Arial" w:hAnsi="Arial" w:cs="Arial"/>
        </w:rPr>
      </w:pPr>
      <w:r>
        <w:rPr>
          <w:rFonts w:ascii="Arial" w:hAnsi="Arial" w:cs="Arial"/>
        </w:rPr>
        <w:t>Cash Sources, Collections</w:t>
      </w:r>
      <w:r w:rsidR="00CC20F3">
        <w:rPr>
          <w:rFonts w:ascii="Arial" w:hAnsi="Arial" w:cs="Arial"/>
        </w:rPr>
        <w:t>: This contributes to M2C as it supports customer payments from various sources and integrations to collection agencies for overdue bills.</w:t>
      </w:r>
    </w:p>
    <w:p w14:paraId="557D31B0" w14:textId="17174B1E" w:rsidR="000A13AC" w:rsidRDefault="000A13AC" w:rsidP="000A13AC">
      <w:pPr>
        <w:pStyle w:val="BodyText"/>
        <w:numPr>
          <w:ilvl w:val="0"/>
          <w:numId w:val="30"/>
        </w:numPr>
        <w:rPr>
          <w:rFonts w:ascii="Arial" w:hAnsi="Arial" w:cs="Arial"/>
        </w:rPr>
      </w:pPr>
      <w:r>
        <w:rPr>
          <w:rFonts w:ascii="Arial" w:hAnsi="Arial" w:cs="Arial"/>
        </w:rPr>
        <w:t>Meter Reads</w:t>
      </w:r>
      <w:r w:rsidR="00BE0AD7">
        <w:rPr>
          <w:rFonts w:ascii="Arial" w:hAnsi="Arial" w:cs="Arial"/>
        </w:rPr>
        <w:t>: This supports M2C as the monthly meter reads are received, which drive usage calculation and the bill amount.</w:t>
      </w:r>
    </w:p>
    <w:p w14:paraId="7C47D8E5" w14:textId="47EB5A80" w:rsidR="000A13AC" w:rsidRDefault="000A13AC" w:rsidP="000A13AC">
      <w:pPr>
        <w:pStyle w:val="BodyText"/>
        <w:numPr>
          <w:ilvl w:val="0"/>
          <w:numId w:val="30"/>
        </w:numPr>
        <w:rPr>
          <w:rFonts w:ascii="Arial" w:hAnsi="Arial" w:cs="Arial"/>
        </w:rPr>
      </w:pPr>
      <w:r>
        <w:rPr>
          <w:rFonts w:ascii="Arial" w:hAnsi="Arial" w:cs="Arial"/>
        </w:rPr>
        <w:t>Billing Determinants</w:t>
      </w:r>
      <w:r w:rsidR="00BE0AD7">
        <w:rPr>
          <w:rFonts w:ascii="Arial" w:hAnsi="Arial" w:cs="Arial"/>
        </w:rPr>
        <w:t>: This supports M2C as weather data, tax exempt status, gas transportation inputs, and gas marketing pricing all contribute to the bill calculation process.</w:t>
      </w:r>
    </w:p>
    <w:p w14:paraId="08E54C7E" w14:textId="79498FBD" w:rsidR="000A13AC" w:rsidRDefault="000A13AC" w:rsidP="000A13AC">
      <w:pPr>
        <w:pStyle w:val="BodyText"/>
        <w:numPr>
          <w:ilvl w:val="0"/>
          <w:numId w:val="30"/>
        </w:numPr>
        <w:rPr>
          <w:rFonts w:ascii="Arial" w:hAnsi="Arial" w:cs="Arial"/>
        </w:rPr>
      </w:pPr>
      <w:r>
        <w:rPr>
          <w:rFonts w:ascii="Arial" w:hAnsi="Arial" w:cs="Arial"/>
        </w:rPr>
        <w:t>Bill Presentment</w:t>
      </w:r>
      <w:r w:rsidR="008A3A93">
        <w:rPr>
          <w:rFonts w:ascii="Arial" w:hAnsi="Arial" w:cs="Arial"/>
        </w:rPr>
        <w:t xml:space="preserve">: </w:t>
      </w:r>
      <w:r w:rsidR="00AA633C">
        <w:rPr>
          <w:rFonts w:ascii="Arial" w:hAnsi="Arial" w:cs="Arial"/>
        </w:rPr>
        <w:t>This contributes to M2C in the post-billing process, since it includes the components that prepare bill data for sending and customer consumption.</w:t>
      </w:r>
    </w:p>
    <w:p w14:paraId="6A92C48F" w14:textId="1A7CDD66" w:rsidR="000E186B" w:rsidRDefault="00AA633C" w:rsidP="008610D2">
      <w:pPr>
        <w:pStyle w:val="BodyText"/>
        <w:rPr>
          <w:rFonts w:ascii="Arial" w:hAnsi="Arial" w:cs="Arial"/>
        </w:rPr>
      </w:pPr>
      <w:r>
        <w:rPr>
          <w:rFonts w:ascii="Arial" w:hAnsi="Arial" w:cs="Arial"/>
        </w:rPr>
        <w:t>This version makes the supporting components easier to understand since it abstracts the details into larger items.  The diagram is:</w:t>
      </w:r>
    </w:p>
    <w:p w14:paraId="43C8CC10" w14:textId="09495AE8" w:rsidR="00B52DF4" w:rsidRDefault="00B52DF4" w:rsidP="008610D2">
      <w:pPr>
        <w:pStyle w:val="BodyText"/>
        <w:rPr>
          <w:rFonts w:ascii="Arial" w:hAnsi="Arial" w:cs="Arial"/>
        </w:rPr>
      </w:pPr>
    </w:p>
    <w:p w14:paraId="5E3128A2" w14:textId="347B72A4" w:rsidR="00B52DF4" w:rsidRDefault="00AC4EF2" w:rsidP="00DC5B20">
      <w:pPr>
        <w:pStyle w:val="BodyText"/>
        <w:ind w:left="90"/>
        <w:jc w:val="center"/>
        <w:rPr>
          <w:rFonts w:ascii="Arial" w:hAnsi="Arial" w:cs="Arial"/>
        </w:rPr>
      </w:pPr>
      <w:r w:rsidRPr="00AC4EF2">
        <w:rPr>
          <w:noProof/>
        </w:rPr>
        <w:lastRenderedPageBreak/>
        <w:drawing>
          <wp:inline distT="0" distB="0" distL="0" distR="0" wp14:anchorId="51B6B096" wp14:editId="1B5AFD22">
            <wp:extent cx="5943600" cy="4173855"/>
            <wp:effectExtent l="19050" t="19050" r="1905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73855"/>
                    </a:xfrm>
                    <a:prstGeom prst="rect">
                      <a:avLst/>
                    </a:prstGeom>
                    <a:noFill/>
                    <a:ln>
                      <a:solidFill>
                        <a:schemeClr val="accent1"/>
                      </a:solidFill>
                    </a:ln>
                  </pic:spPr>
                </pic:pic>
              </a:graphicData>
            </a:graphic>
          </wp:inline>
        </w:drawing>
      </w:r>
    </w:p>
    <w:p w14:paraId="49255BB4" w14:textId="0D6F774D" w:rsidR="00634273" w:rsidRDefault="00634273" w:rsidP="008610D2">
      <w:pPr>
        <w:pStyle w:val="BodyText"/>
        <w:rPr>
          <w:rFonts w:ascii="Arial" w:hAnsi="Arial" w:cs="Arial"/>
        </w:rPr>
      </w:pPr>
    </w:p>
    <w:p w14:paraId="23737A4F" w14:textId="2BEFE247" w:rsidR="00192F76" w:rsidRDefault="00FB6BB9" w:rsidP="00FB6BB9">
      <w:pPr>
        <w:pStyle w:val="BodyText"/>
        <w:rPr>
          <w:rFonts w:ascii="Arial" w:hAnsi="Arial" w:cs="Arial"/>
        </w:rPr>
      </w:pPr>
      <w:r>
        <w:rPr>
          <w:rFonts w:ascii="Arial" w:hAnsi="Arial" w:cs="Arial"/>
        </w:rPr>
        <w:t xml:space="preserve">The second diagram includes the same functional </w:t>
      </w:r>
      <w:proofErr w:type="gramStart"/>
      <w:r>
        <w:rPr>
          <w:rFonts w:ascii="Arial" w:hAnsi="Arial" w:cs="Arial"/>
        </w:rPr>
        <w:t>grouping, but</w:t>
      </w:r>
      <w:proofErr w:type="gramEnd"/>
      <w:r>
        <w:rPr>
          <w:rFonts w:ascii="Arial" w:hAnsi="Arial" w:cs="Arial"/>
        </w:rPr>
        <w:t xml:space="preserve"> provides a detail </w:t>
      </w:r>
      <w:r w:rsidR="00192F76">
        <w:rPr>
          <w:rFonts w:ascii="Arial" w:hAnsi="Arial" w:cs="Arial"/>
        </w:rPr>
        <w:t xml:space="preserve">listing for the specific </w:t>
      </w:r>
      <w:r>
        <w:rPr>
          <w:rFonts w:ascii="Arial" w:hAnsi="Arial" w:cs="Arial"/>
        </w:rPr>
        <w:t>interfaces entities</w:t>
      </w:r>
      <w:r w:rsidR="00192F76">
        <w:rPr>
          <w:rFonts w:ascii="Arial" w:hAnsi="Arial" w:cs="Arial"/>
        </w:rPr>
        <w:t xml:space="preserve"> (when more than one main integration exists for an entity)</w:t>
      </w:r>
      <w:r>
        <w:rPr>
          <w:rFonts w:ascii="Arial" w:hAnsi="Arial" w:cs="Arial"/>
        </w:rPr>
        <w:t xml:space="preserve">.  </w:t>
      </w:r>
      <w:r w:rsidR="00192F76">
        <w:rPr>
          <w:rFonts w:ascii="Arial" w:hAnsi="Arial" w:cs="Arial"/>
        </w:rPr>
        <w:t>The detail view is:</w:t>
      </w:r>
    </w:p>
    <w:p w14:paraId="2DACD631" w14:textId="3126E460" w:rsidR="00FB6BB9" w:rsidRDefault="00852671" w:rsidP="00192F76">
      <w:pPr>
        <w:pStyle w:val="BodyText"/>
        <w:ind w:left="90"/>
        <w:jc w:val="center"/>
        <w:rPr>
          <w:rFonts w:ascii="Arial" w:hAnsi="Arial" w:cs="Arial"/>
        </w:rPr>
      </w:pPr>
      <w:r w:rsidRPr="00852671">
        <w:rPr>
          <w:noProof/>
        </w:rPr>
        <w:lastRenderedPageBreak/>
        <w:drawing>
          <wp:inline distT="0" distB="0" distL="0" distR="0" wp14:anchorId="3E86D9D7" wp14:editId="16D20643">
            <wp:extent cx="5943600" cy="3301365"/>
            <wp:effectExtent l="19050" t="19050" r="1905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solidFill>
                        <a:schemeClr val="accent1"/>
                      </a:solidFill>
                    </a:ln>
                  </pic:spPr>
                </pic:pic>
              </a:graphicData>
            </a:graphic>
          </wp:inline>
        </w:drawing>
      </w:r>
    </w:p>
    <w:p w14:paraId="0840814B" w14:textId="77777777" w:rsidR="00FB6BB9" w:rsidRDefault="00FB6BB9" w:rsidP="008610D2">
      <w:pPr>
        <w:pStyle w:val="BodyText"/>
        <w:rPr>
          <w:rFonts w:ascii="Arial" w:hAnsi="Arial" w:cs="Arial"/>
        </w:rPr>
      </w:pPr>
    </w:p>
    <w:p w14:paraId="330FCB82" w14:textId="51B311AE" w:rsidR="00AB7821" w:rsidRDefault="003E3067" w:rsidP="00ED5C59">
      <w:pPr>
        <w:pStyle w:val="BodyText"/>
        <w:rPr>
          <w:rFonts w:ascii="Arial" w:hAnsi="Arial" w:cs="Arial"/>
        </w:rPr>
      </w:pPr>
      <w:r>
        <w:rPr>
          <w:rFonts w:ascii="Arial" w:hAnsi="Arial" w:cs="Arial"/>
        </w:rPr>
        <w:t xml:space="preserve">A </w:t>
      </w:r>
      <w:r w:rsidR="00192F76">
        <w:rPr>
          <w:rFonts w:ascii="Arial" w:hAnsi="Arial" w:cs="Arial"/>
        </w:rPr>
        <w:t xml:space="preserve">full list of CRIS </w:t>
      </w:r>
      <w:r w:rsidR="00AB7821">
        <w:rPr>
          <w:rFonts w:ascii="Arial" w:hAnsi="Arial" w:cs="Arial"/>
        </w:rPr>
        <w:t>interfaces is attached in the Appendix</w:t>
      </w:r>
      <w:r>
        <w:rPr>
          <w:rFonts w:ascii="Arial" w:hAnsi="Arial" w:cs="Arial"/>
        </w:rPr>
        <w:t>.</w:t>
      </w:r>
    </w:p>
    <w:p w14:paraId="753CB099" w14:textId="046C63CD" w:rsidR="003E3067" w:rsidRPr="00401D6E" w:rsidRDefault="003E3067" w:rsidP="00ED5C59">
      <w:pPr>
        <w:pStyle w:val="BodyText"/>
        <w:rPr>
          <w:rFonts w:ascii="Arial" w:hAnsi="Arial" w:cs="Arial"/>
        </w:rPr>
      </w:pPr>
      <w:r>
        <w:rPr>
          <w:rFonts w:ascii="Arial" w:hAnsi="Arial" w:cs="Arial"/>
        </w:rPr>
        <w:t xml:space="preserve">From a job flow perspective, there are batch processes that relate to meter-to-cash and other batch jobs that do not relate to meter-to-cash.  This document is focused on the meter-to-cash flow.  The diagram below shows the </w:t>
      </w:r>
      <w:r w:rsidR="00BE5AA2">
        <w:rPr>
          <w:rFonts w:ascii="Arial" w:hAnsi="Arial" w:cs="Arial"/>
        </w:rPr>
        <w:t xml:space="preserve">logical </w:t>
      </w:r>
      <w:r w:rsidR="009A399F">
        <w:rPr>
          <w:rFonts w:ascii="Arial" w:hAnsi="Arial" w:cs="Arial"/>
        </w:rPr>
        <w:t>linkage of the process steps</w:t>
      </w:r>
      <w:r w:rsidR="00BE5AA2">
        <w:rPr>
          <w:rFonts w:ascii="Arial" w:hAnsi="Arial" w:cs="Arial"/>
        </w:rPr>
        <w:t xml:space="preserve"> (which is consistent with CSS, as well)</w:t>
      </w:r>
      <w:r w:rsidR="009A399F">
        <w:rPr>
          <w:rFonts w:ascii="Arial" w:hAnsi="Arial" w:cs="Arial"/>
        </w:rPr>
        <w:t>:</w:t>
      </w:r>
    </w:p>
    <w:p w14:paraId="77869062" w14:textId="2EE71734" w:rsidR="008610D2" w:rsidRPr="00401D6E" w:rsidRDefault="00634273" w:rsidP="008610D2">
      <w:pPr>
        <w:rPr>
          <w:rFonts w:ascii="Arial" w:hAnsi="Arial" w:cs="Arial"/>
          <w:noProof/>
        </w:rPr>
      </w:pPr>
      <w:r>
        <w:rPr>
          <w:rFonts w:ascii="Arial" w:hAnsi="Arial" w:cs="Arial"/>
          <w:noProof/>
        </w:rPr>
        <w:drawing>
          <wp:inline distT="0" distB="0" distL="0" distR="0" wp14:anchorId="47FBCCBC" wp14:editId="57F6B769">
            <wp:extent cx="5943600" cy="222504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30C63C2B" w14:textId="77777777" w:rsidR="00327F5B" w:rsidRPr="00401D6E" w:rsidRDefault="00327F5B" w:rsidP="008610D2">
      <w:pPr>
        <w:rPr>
          <w:rFonts w:ascii="Arial" w:hAnsi="Arial" w:cs="Arial"/>
          <w:noProof/>
        </w:rPr>
      </w:pPr>
    </w:p>
    <w:p w14:paraId="3292A358" w14:textId="26A83F39" w:rsidR="008610D2" w:rsidRPr="00401D6E" w:rsidRDefault="008610D2" w:rsidP="008610D2">
      <w:pPr>
        <w:ind w:left="1440" w:firstLine="720"/>
        <w:rPr>
          <w:rFonts w:ascii="Arial" w:hAnsi="Arial" w:cs="Arial"/>
          <w:b/>
          <w:u w:val="single"/>
        </w:rPr>
      </w:pPr>
    </w:p>
    <w:p w14:paraId="074886EA" w14:textId="77777777" w:rsidR="00ED5C59" w:rsidRDefault="00ED5C59">
      <w:pPr>
        <w:widowControl/>
        <w:spacing w:line="240" w:lineRule="auto"/>
        <w:rPr>
          <w:rFonts w:ascii="Arial" w:hAnsi="Arial" w:cs="Arial"/>
        </w:rPr>
      </w:pPr>
      <w:r>
        <w:rPr>
          <w:rFonts w:ascii="Arial" w:hAnsi="Arial" w:cs="Arial"/>
        </w:rPr>
        <w:br w:type="page"/>
      </w:r>
    </w:p>
    <w:p w14:paraId="2C45469B" w14:textId="449AF6C6" w:rsidR="008610D2" w:rsidRPr="00401D6E" w:rsidRDefault="00B44EA5" w:rsidP="00ED5C59">
      <w:pPr>
        <w:pStyle w:val="BodyText"/>
        <w:rPr>
          <w:rFonts w:ascii="Arial" w:hAnsi="Arial" w:cs="Arial"/>
        </w:rPr>
      </w:pPr>
      <w:r>
        <w:rPr>
          <w:rFonts w:ascii="Arial" w:hAnsi="Arial" w:cs="Arial"/>
        </w:rPr>
        <w:lastRenderedPageBreak/>
        <w:t xml:space="preserve">The </w:t>
      </w:r>
      <w:r w:rsidR="00554236">
        <w:rPr>
          <w:rFonts w:ascii="Arial" w:hAnsi="Arial" w:cs="Arial"/>
        </w:rPr>
        <w:t xml:space="preserve">job streams </w:t>
      </w:r>
      <w:r>
        <w:rPr>
          <w:rFonts w:ascii="Arial" w:hAnsi="Arial" w:cs="Arial"/>
        </w:rPr>
        <w:t>ha</w:t>
      </w:r>
      <w:r w:rsidR="00554236">
        <w:rPr>
          <w:rFonts w:ascii="Arial" w:hAnsi="Arial" w:cs="Arial"/>
        </w:rPr>
        <w:t>ve</w:t>
      </w:r>
      <w:r>
        <w:rPr>
          <w:rFonts w:ascii="Arial" w:hAnsi="Arial" w:cs="Arial"/>
        </w:rPr>
        <w:t xml:space="preserve"> over 900 jobs and ESP extracts of the jobs amount to over 600 pages.  For this reason, the details on the CRIS job linkages are not provided in this document.  </w:t>
      </w:r>
    </w:p>
    <w:p w14:paraId="1F8E2C46" w14:textId="77777777" w:rsidR="008610D2" w:rsidRPr="00401D6E" w:rsidRDefault="008610D2" w:rsidP="008610D2">
      <w:pPr>
        <w:ind w:left="1440" w:firstLine="720"/>
        <w:rPr>
          <w:rFonts w:ascii="Arial" w:hAnsi="Arial" w:cs="Arial"/>
          <w:b/>
          <w:u w:val="single"/>
        </w:rPr>
      </w:pPr>
    </w:p>
    <w:p w14:paraId="06518262" w14:textId="3503F95B" w:rsidR="00982B13" w:rsidRPr="00401D6E" w:rsidRDefault="00ED5C59" w:rsidP="00982B13">
      <w:pPr>
        <w:pStyle w:val="Heading2"/>
        <w:rPr>
          <w:rFonts w:cs="Arial"/>
        </w:rPr>
      </w:pPr>
      <w:bookmarkStart w:id="10" w:name="_Toc83838330"/>
      <w:r>
        <w:rPr>
          <w:rFonts w:cs="Arial"/>
        </w:rPr>
        <w:t>Cash Sources, Collections Interfaces</w:t>
      </w:r>
      <w:bookmarkEnd w:id="10"/>
    </w:p>
    <w:p w14:paraId="34640D2F" w14:textId="7D5A8961" w:rsidR="00ED5C59" w:rsidRDefault="00ED5C59" w:rsidP="003B2B9B">
      <w:pPr>
        <w:rPr>
          <w:rFonts w:ascii="Arial" w:hAnsi="Arial" w:cs="Arial"/>
        </w:rPr>
      </w:pPr>
    </w:p>
    <w:p w14:paraId="15554F1E" w14:textId="34AE3BD4" w:rsidR="00ED5C59" w:rsidRPr="00ED5C59" w:rsidRDefault="00ED5C59" w:rsidP="00ED5C59">
      <w:pPr>
        <w:pStyle w:val="BodyText"/>
        <w:rPr>
          <w:rFonts w:ascii="Arial" w:hAnsi="Arial" w:cs="Arial"/>
          <w:u w:val="single"/>
        </w:rPr>
      </w:pPr>
      <w:r w:rsidRPr="00ED5C59">
        <w:rPr>
          <w:rFonts w:ascii="Arial" w:hAnsi="Arial" w:cs="Arial"/>
          <w:u w:val="single"/>
        </w:rPr>
        <w:t>Cash Sources</w:t>
      </w:r>
    </w:p>
    <w:p w14:paraId="454AD3AD" w14:textId="5F4224D3" w:rsidR="00115FA0" w:rsidRPr="00401D6E" w:rsidRDefault="00115FA0" w:rsidP="00ED5C59">
      <w:pPr>
        <w:pStyle w:val="BodyText"/>
        <w:rPr>
          <w:rFonts w:ascii="Arial" w:hAnsi="Arial" w:cs="Arial"/>
        </w:rPr>
      </w:pPr>
      <w:r w:rsidRPr="00401D6E">
        <w:rPr>
          <w:rFonts w:ascii="Arial" w:hAnsi="Arial" w:cs="Arial"/>
        </w:rPr>
        <w:t>The purpose of the cash posting jobs are to receive files with the details on customer payments and to reflect those payments on the customer accounts within C</w:t>
      </w:r>
      <w:r w:rsidR="00AC4EF2">
        <w:rPr>
          <w:rFonts w:ascii="Arial" w:hAnsi="Arial" w:cs="Arial"/>
        </w:rPr>
        <w:t>RIS</w:t>
      </w:r>
      <w:r w:rsidRPr="00401D6E">
        <w:rPr>
          <w:rFonts w:ascii="Arial" w:hAnsi="Arial" w:cs="Arial"/>
        </w:rPr>
        <w:t xml:space="preserve">.  This is done </w:t>
      </w:r>
      <w:r w:rsidR="00622A9C">
        <w:rPr>
          <w:rFonts w:ascii="Arial" w:hAnsi="Arial" w:cs="Arial"/>
        </w:rPr>
        <w:t>at the beginning of the batch flow</w:t>
      </w:r>
      <w:r w:rsidRPr="00401D6E">
        <w:rPr>
          <w:rFonts w:ascii="Arial" w:hAnsi="Arial" w:cs="Arial"/>
        </w:rPr>
        <w:t xml:space="preserve"> to clear balances prior to </w:t>
      </w:r>
      <w:r w:rsidR="003B2B9B" w:rsidRPr="00401D6E">
        <w:rPr>
          <w:rFonts w:ascii="Arial" w:hAnsi="Arial" w:cs="Arial"/>
        </w:rPr>
        <w:t>the charging of late charges or the application of collections activities.</w:t>
      </w:r>
    </w:p>
    <w:p w14:paraId="4E1A1952" w14:textId="4A57AE8F" w:rsidR="00982B13" w:rsidRPr="00401D6E" w:rsidRDefault="00982B13" w:rsidP="00ED5C59">
      <w:pPr>
        <w:pStyle w:val="BodyText"/>
        <w:rPr>
          <w:rFonts w:ascii="Arial" w:hAnsi="Arial" w:cs="Arial"/>
        </w:rPr>
      </w:pPr>
      <w:bookmarkStart w:id="11" w:name="_Hlk83832977"/>
      <w:r w:rsidRPr="00401D6E">
        <w:rPr>
          <w:rFonts w:ascii="Arial" w:hAnsi="Arial" w:cs="Arial"/>
        </w:rPr>
        <w:t>C</w:t>
      </w:r>
      <w:r w:rsidR="00AC4EF2">
        <w:rPr>
          <w:rFonts w:ascii="Arial" w:hAnsi="Arial" w:cs="Arial"/>
        </w:rPr>
        <w:t>RIS</w:t>
      </w:r>
      <w:r w:rsidRPr="00401D6E">
        <w:rPr>
          <w:rFonts w:ascii="Arial" w:hAnsi="Arial" w:cs="Arial"/>
        </w:rPr>
        <w:t xml:space="preserve"> receives the payment </w:t>
      </w:r>
      <w:r w:rsidR="006E0711" w:rsidRPr="00401D6E">
        <w:rPr>
          <w:rFonts w:ascii="Arial" w:hAnsi="Arial" w:cs="Arial"/>
        </w:rPr>
        <w:t xml:space="preserve">files </w:t>
      </w:r>
      <w:r w:rsidRPr="00401D6E">
        <w:rPr>
          <w:rFonts w:ascii="Arial" w:hAnsi="Arial" w:cs="Arial"/>
        </w:rPr>
        <w:t>from many different sources</w:t>
      </w:r>
      <w:r w:rsidR="007F45D9">
        <w:rPr>
          <w:rFonts w:ascii="Arial" w:hAnsi="Arial" w:cs="Arial"/>
        </w:rPr>
        <w:t xml:space="preserve">.  These come through secure FTP and </w:t>
      </w:r>
      <w:r w:rsidR="00AC4EF2">
        <w:rPr>
          <w:rFonts w:ascii="Arial" w:hAnsi="Arial" w:cs="Arial"/>
        </w:rPr>
        <w:t>sources include:</w:t>
      </w:r>
    </w:p>
    <w:bookmarkEnd w:id="11"/>
    <w:p w14:paraId="42C0E163"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Collection Agency Inbound Payments</w:t>
      </w:r>
    </w:p>
    <w:p w14:paraId="7C937BF0"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One Step District Office Payments</w:t>
      </w:r>
    </w:p>
    <w:p w14:paraId="41069262" w14:textId="77777777" w:rsidR="007F45D9" w:rsidRPr="007F45D9" w:rsidRDefault="007F45D9" w:rsidP="00ED5C59">
      <w:pPr>
        <w:pStyle w:val="BodyText"/>
        <w:numPr>
          <w:ilvl w:val="0"/>
          <w:numId w:val="30"/>
        </w:numPr>
        <w:rPr>
          <w:rFonts w:ascii="Arial" w:hAnsi="Arial" w:cs="Arial"/>
        </w:rPr>
      </w:pPr>
      <w:proofErr w:type="spellStart"/>
      <w:r w:rsidRPr="007F45D9">
        <w:rPr>
          <w:rFonts w:ascii="Arial" w:hAnsi="Arial" w:cs="Arial"/>
        </w:rPr>
        <w:t>TransCentra</w:t>
      </w:r>
      <w:proofErr w:type="spellEnd"/>
    </w:p>
    <w:p w14:paraId="342A9E88"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JPMorgan Chase</w:t>
      </w:r>
    </w:p>
    <w:p w14:paraId="62109495"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 xml:space="preserve">Western Union </w:t>
      </w:r>
      <w:proofErr w:type="spellStart"/>
      <w:r w:rsidRPr="007F45D9">
        <w:rPr>
          <w:rFonts w:ascii="Arial" w:hAnsi="Arial" w:cs="Arial"/>
        </w:rPr>
        <w:t>Speedpay</w:t>
      </w:r>
      <w:proofErr w:type="spellEnd"/>
    </w:p>
    <w:p w14:paraId="3120F56A"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Western Union Walk-In Office</w:t>
      </w:r>
    </w:p>
    <w:p w14:paraId="5873C2D1"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Fiserv</w:t>
      </w:r>
    </w:p>
    <w:p w14:paraId="6C05A790"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Customer Directed Payments (CDP)</w:t>
      </w:r>
    </w:p>
    <w:p w14:paraId="2FFA1EC6" w14:textId="77777777" w:rsidR="007F45D9" w:rsidRPr="007F45D9" w:rsidRDefault="007F45D9" w:rsidP="00ED5C59">
      <w:pPr>
        <w:pStyle w:val="BodyText"/>
        <w:numPr>
          <w:ilvl w:val="0"/>
          <w:numId w:val="30"/>
        </w:numPr>
        <w:rPr>
          <w:rFonts w:ascii="Arial" w:hAnsi="Arial" w:cs="Arial"/>
        </w:rPr>
      </w:pPr>
      <w:r w:rsidRPr="007F45D9">
        <w:rPr>
          <w:rFonts w:ascii="Arial" w:hAnsi="Arial" w:cs="Arial"/>
        </w:rPr>
        <w:t>Collection Agency Cash Files</w:t>
      </w:r>
    </w:p>
    <w:p w14:paraId="6B92C253" w14:textId="7FF20DA2" w:rsidR="00982B13" w:rsidRPr="00ED5C59" w:rsidRDefault="007F45D9" w:rsidP="00982B13">
      <w:pPr>
        <w:pStyle w:val="BodyText"/>
        <w:numPr>
          <w:ilvl w:val="0"/>
          <w:numId w:val="30"/>
        </w:numPr>
        <w:rPr>
          <w:rFonts w:ascii="Arial" w:hAnsi="Arial" w:cs="Arial"/>
        </w:rPr>
      </w:pPr>
      <w:r w:rsidRPr="007F45D9">
        <w:rPr>
          <w:rFonts w:ascii="Arial" w:hAnsi="Arial" w:cs="Arial"/>
        </w:rPr>
        <w:t>Human Resources Administration (NYC HRA) Payment File</w:t>
      </w:r>
    </w:p>
    <w:p w14:paraId="7FF04A56" w14:textId="77777777" w:rsidR="00982B13" w:rsidRPr="00401D6E" w:rsidRDefault="00982B13" w:rsidP="00982B13">
      <w:pPr>
        <w:rPr>
          <w:rFonts w:ascii="Arial" w:hAnsi="Arial" w:cs="Arial"/>
        </w:rPr>
      </w:pPr>
    </w:p>
    <w:p w14:paraId="055A316F" w14:textId="77777777" w:rsidR="00982B13" w:rsidRPr="00401D6E" w:rsidRDefault="00982B13" w:rsidP="00982B13">
      <w:pPr>
        <w:rPr>
          <w:rFonts w:ascii="Arial" w:hAnsi="Arial" w:cs="Arial"/>
          <w:noProof/>
        </w:rPr>
      </w:pPr>
    </w:p>
    <w:p w14:paraId="450F0748" w14:textId="7AE435D0" w:rsidR="00ED5C59" w:rsidRPr="00ED5C59" w:rsidRDefault="00ED5C59" w:rsidP="00ED5C59">
      <w:pPr>
        <w:pStyle w:val="BodyText"/>
        <w:rPr>
          <w:rFonts w:ascii="Arial" w:hAnsi="Arial" w:cs="Arial"/>
          <w:u w:val="single"/>
        </w:rPr>
      </w:pPr>
      <w:r w:rsidRPr="00ED5C59">
        <w:rPr>
          <w:rFonts w:ascii="Arial" w:hAnsi="Arial" w:cs="Arial"/>
          <w:u w:val="single"/>
        </w:rPr>
        <w:t>C</w:t>
      </w:r>
      <w:r>
        <w:rPr>
          <w:rFonts w:ascii="Arial" w:hAnsi="Arial" w:cs="Arial"/>
          <w:u w:val="single"/>
        </w:rPr>
        <w:t>ollections Interfaces</w:t>
      </w:r>
    </w:p>
    <w:p w14:paraId="6C973895" w14:textId="1CE9C8CA" w:rsidR="00E00599" w:rsidRDefault="00ED5C59" w:rsidP="00E00599">
      <w:pPr>
        <w:pStyle w:val="BodyText"/>
        <w:rPr>
          <w:rFonts w:ascii="Arial" w:hAnsi="Arial" w:cs="Arial"/>
        </w:rPr>
      </w:pPr>
      <w:r w:rsidRPr="00401D6E">
        <w:rPr>
          <w:rFonts w:ascii="Arial" w:hAnsi="Arial" w:cs="Arial"/>
        </w:rPr>
        <w:t xml:space="preserve">The purpose of the </w:t>
      </w:r>
      <w:r>
        <w:rPr>
          <w:rFonts w:ascii="Arial" w:hAnsi="Arial" w:cs="Arial"/>
        </w:rPr>
        <w:t xml:space="preserve">collections interfaces </w:t>
      </w:r>
      <w:r w:rsidR="00E00599">
        <w:rPr>
          <w:rFonts w:ascii="Arial" w:hAnsi="Arial" w:cs="Arial"/>
        </w:rPr>
        <w:t>in this category are outbound information sharing.  These</w:t>
      </w:r>
      <w:r w:rsidRPr="00401D6E">
        <w:rPr>
          <w:rFonts w:ascii="Arial" w:hAnsi="Arial" w:cs="Arial"/>
        </w:rPr>
        <w:t xml:space="preserve"> </w:t>
      </w:r>
      <w:r w:rsidR="00E00599">
        <w:rPr>
          <w:rFonts w:ascii="Arial" w:hAnsi="Arial" w:cs="Arial"/>
        </w:rPr>
        <w:t>happen later in the batch process, after billing, to allow for proper aging of the customer receivables.</w:t>
      </w:r>
    </w:p>
    <w:p w14:paraId="0062ADC2" w14:textId="15CF3585" w:rsidR="00ED5C59" w:rsidRPr="00401D6E" w:rsidRDefault="00ED5C59" w:rsidP="00ED5C59">
      <w:pPr>
        <w:pStyle w:val="BodyText"/>
        <w:rPr>
          <w:rFonts w:ascii="Arial" w:hAnsi="Arial" w:cs="Arial"/>
        </w:rPr>
      </w:pPr>
      <w:r>
        <w:rPr>
          <w:rFonts w:ascii="Arial" w:hAnsi="Arial" w:cs="Arial"/>
        </w:rPr>
        <w:t xml:space="preserve"> These </w:t>
      </w:r>
      <w:r w:rsidR="00E00599">
        <w:rPr>
          <w:rFonts w:ascii="Arial" w:hAnsi="Arial" w:cs="Arial"/>
        </w:rPr>
        <w:t xml:space="preserve">are distributed </w:t>
      </w:r>
      <w:r>
        <w:rPr>
          <w:rFonts w:ascii="Arial" w:hAnsi="Arial" w:cs="Arial"/>
        </w:rPr>
        <w:t>secure FTP and sources include:</w:t>
      </w:r>
    </w:p>
    <w:p w14:paraId="72F1A9BC" w14:textId="706B9151" w:rsidR="00E00599" w:rsidRPr="00E00599" w:rsidRDefault="00E00599" w:rsidP="00E00599">
      <w:pPr>
        <w:pStyle w:val="BodyText"/>
        <w:numPr>
          <w:ilvl w:val="0"/>
          <w:numId w:val="30"/>
        </w:numPr>
        <w:rPr>
          <w:rFonts w:ascii="Arial" w:hAnsi="Arial" w:cs="Arial"/>
        </w:rPr>
      </w:pPr>
      <w:r w:rsidRPr="00E00599">
        <w:rPr>
          <w:rFonts w:ascii="Arial" w:hAnsi="Arial" w:cs="Arial"/>
        </w:rPr>
        <w:t>Account, Customer, Balance Information to Support Outbound Collections Calls</w:t>
      </w:r>
      <w:r>
        <w:rPr>
          <w:rFonts w:ascii="Arial" w:hAnsi="Arial" w:cs="Arial"/>
        </w:rPr>
        <w:t xml:space="preserve"> (IQOR, Convergent, NCI)</w:t>
      </w:r>
    </w:p>
    <w:p w14:paraId="3C098F07" w14:textId="342B9253" w:rsidR="00E00599" w:rsidRPr="00E00599" w:rsidRDefault="00E00599" w:rsidP="00E00599">
      <w:pPr>
        <w:pStyle w:val="BodyText"/>
        <w:numPr>
          <w:ilvl w:val="0"/>
          <w:numId w:val="30"/>
        </w:numPr>
        <w:rPr>
          <w:rFonts w:ascii="Arial" w:hAnsi="Arial" w:cs="Arial"/>
        </w:rPr>
      </w:pPr>
      <w:r w:rsidRPr="00E00599">
        <w:rPr>
          <w:rFonts w:ascii="Arial" w:hAnsi="Arial" w:cs="Arial"/>
        </w:rPr>
        <w:t>Outbound Letters for Customers under Active Collections</w:t>
      </w:r>
      <w:r>
        <w:rPr>
          <w:rFonts w:ascii="Arial" w:hAnsi="Arial" w:cs="Arial"/>
        </w:rPr>
        <w:t xml:space="preserve"> (RUI)</w:t>
      </w:r>
    </w:p>
    <w:p w14:paraId="64B0A83E" w14:textId="19B2D9B4" w:rsidR="00ED5C59" w:rsidRPr="007F45D9" w:rsidRDefault="00E00599" w:rsidP="00E00599">
      <w:pPr>
        <w:pStyle w:val="BodyText"/>
        <w:numPr>
          <w:ilvl w:val="0"/>
          <w:numId w:val="30"/>
        </w:numPr>
        <w:rPr>
          <w:rFonts w:ascii="Arial" w:hAnsi="Arial" w:cs="Arial"/>
        </w:rPr>
      </w:pPr>
      <w:r w:rsidRPr="00E00599">
        <w:rPr>
          <w:rFonts w:ascii="Arial" w:hAnsi="Arial" w:cs="Arial"/>
        </w:rPr>
        <w:t xml:space="preserve">Collection </w:t>
      </w:r>
      <w:r>
        <w:rPr>
          <w:rFonts w:ascii="Arial" w:hAnsi="Arial" w:cs="Arial"/>
        </w:rPr>
        <w:t>A</w:t>
      </w:r>
      <w:r w:rsidRPr="00E00599">
        <w:rPr>
          <w:rFonts w:ascii="Arial" w:hAnsi="Arial" w:cs="Arial"/>
        </w:rPr>
        <w:t xml:space="preserve">gency </w:t>
      </w:r>
      <w:r>
        <w:rPr>
          <w:rFonts w:ascii="Arial" w:hAnsi="Arial" w:cs="Arial"/>
        </w:rPr>
        <w:t>A</w:t>
      </w:r>
      <w:r w:rsidRPr="00E00599">
        <w:rPr>
          <w:rFonts w:ascii="Arial" w:hAnsi="Arial" w:cs="Arial"/>
        </w:rPr>
        <w:t>ssignment</w:t>
      </w:r>
      <w:r>
        <w:rPr>
          <w:rFonts w:ascii="Arial" w:hAnsi="Arial" w:cs="Arial"/>
        </w:rPr>
        <w:t xml:space="preserve"> (various agencies)</w:t>
      </w:r>
    </w:p>
    <w:p w14:paraId="702732D5" w14:textId="77777777" w:rsidR="00982B13" w:rsidRPr="00401D6E" w:rsidRDefault="00982B13" w:rsidP="00982B13">
      <w:pPr>
        <w:rPr>
          <w:rFonts w:ascii="Arial" w:hAnsi="Arial" w:cs="Arial"/>
          <w:noProof/>
        </w:rPr>
      </w:pPr>
    </w:p>
    <w:p w14:paraId="3BBD3EDB" w14:textId="79673478" w:rsidR="00982B13" w:rsidRPr="00401D6E" w:rsidRDefault="00982B13" w:rsidP="00982B13">
      <w:pPr>
        <w:pStyle w:val="Heading2"/>
        <w:rPr>
          <w:rFonts w:cs="Arial"/>
        </w:rPr>
      </w:pPr>
      <w:bookmarkStart w:id="12" w:name="_Toc83838331"/>
      <w:r w:rsidRPr="00401D6E">
        <w:rPr>
          <w:rFonts w:cs="Arial"/>
        </w:rPr>
        <w:t xml:space="preserve">Meter </w:t>
      </w:r>
      <w:r w:rsidR="00E00599">
        <w:rPr>
          <w:rFonts w:cs="Arial"/>
        </w:rPr>
        <w:t>Reads</w:t>
      </w:r>
      <w:bookmarkEnd w:id="12"/>
    </w:p>
    <w:p w14:paraId="15353C0E" w14:textId="77777777" w:rsidR="00E00599" w:rsidRDefault="00E00599" w:rsidP="00E00599">
      <w:pPr>
        <w:pStyle w:val="BodyText"/>
        <w:rPr>
          <w:rFonts w:ascii="Arial" w:hAnsi="Arial" w:cs="Arial"/>
        </w:rPr>
      </w:pPr>
    </w:p>
    <w:p w14:paraId="1ED5A846" w14:textId="414BD4F3" w:rsidR="00982B13" w:rsidRPr="00401D6E" w:rsidRDefault="00982B13" w:rsidP="00E00599">
      <w:pPr>
        <w:pStyle w:val="BodyText"/>
        <w:rPr>
          <w:rFonts w:ascii="Arial" w:hAnsi="Arial" w:cs="Arial"/>
        </w:rPr>
      </w:pPr>
      <w:r w:rsidRPr="00401D6E">
        <w:rPr>
          <w:rFonts w:ascii="Arial" w:hAnsi="Arial" w:cs="Arial"/>
        </w:rPr>
        <w:t xml:space="preserve">The reading for all the downloaded meters will be fed into </w:t>
      </w:r>
      <w:r w:rsidR="00B44EA5">
        <w:rPr>
          <w:rFonts w:ascii="Arial" w:hAnsi="Arial" w:cs="Arial"/>
        </w:rPr>
        <w:t xml:space="preserve">CRIS through the </w:t>
      </w:r>
      <w:proofErr w:type="spellStart"/>
      <w:r w:rsidR="00B44EA5">
        <w:rPr>
          <w:rFonts w:ascii="Arial" w:hAnsi="Arial" w:cs="Arial"/>
        </w:rPr>
        <w:t>Itron</w:t>
      </w:r>
      <w:proofErr w:type="spellEnd"/>
      <w:r w:rsidR="00B44EA5">
        <w:rPr>
          <w:rFonts w:ascii="Arial" w:hAnsi="Arial" w:cs="Arial"/>
        </w:rPr>
        <w:t xml:space="preserve"> </w:t>
      </w:r>
      <w:r w:rsidRPr="00401D6E">
        <w:rPr>
          <w:rFonts w:ascii="Arial" w:hAnsi="Arial" w:cs="Arial"/>
        </w:rPr>
        <w:t>interface program.</w:t>
      </w:r>
      <w:r w:rsidR="00B44EA5">
        <w:rPr>
          <w:rFonts w:ascii="Arial" w:hAnsi="Arial" w:cs="Arial"/>
        </w:rPr>
        <w:t xml:space="preserve">  </w:t>
      </w:r>
      <w:r w:rsidRPr="00401D6E">
        <w:rPr>
          <w:rFonts w:ascii="Arial" w:hAnsi="Arial" w:cs="Arial"/>
        </w:rPr>
        <w:t>The purpose of upload process is</w:t>
      </w:r>
      <w:r w:rsidR="00ED5C59">
        <w:rPr>
          <w:rFonts w:ascii="Arial" w:hAnsi="Arial" w:cs="Arial"/>
        </w:rPr>
        <w:t>:</w:t>
      </w:r>
    </w:p>
    <w:p w14:paraId="05A53B4F" w14:textId="7816C6A5" w:rsidR="00982B13" w:rsidRPr="00401D6E" w:rsidRDefault="00ED5C59" w:rsidP="00E00599">
      <w:pPr>
        <w:pStyle w:val="BodyText"/>
        <w:numPr>
          <w:ilvl w:val="0"/>
          <w:numId w:val="30"/>
        </w:numPr>
        <w:rPr>
          <w:rFonts w:ascii="Arial" w:hAnsi="Arial" w:cs="Arial"/>
        </w:rPr>
      </w:pPr>
      <w:r>
        <w:rPr>
          <w:rFonts w:ascii="Arial" w:hAnsi="Arial" w:cs="Arial"/>
        </w:rPr>
        <w:t xml:space="preserve">Meter readings recorded in the field can </w:t>
      </w:r>
      <w:r w:rsidR="00B44EA5">
        <w:rPr>
          <w:rFonts w:ascii="Arial" w:hAnsi="Arial" w:cs="Arial"/>
        </w:rPr>
        <w:t xml:space="preserve">be </w:t>
      </w:r>
      <w:r w:rsidR="00982B13" w:rsidRPr="00401D6E">
        <w:rPr>
          <w:rFonts w:ascii="Arial" w:hAnsi="Arial" w:cs="Arial"/>
        </w:rPr>
        <w:t>uploaded</w:t>
      </w:r>
      <w:r w:rsidR="00B44EA5">
        <w:rPr>
          <w:rFonts w:ascii="Arial" w:hAnsi="Arial" w:cs="Arial"/>
        </w:rPr>
        <w:t xml:space="preserve"> </w:t>
      </w:r>
      <w:r>
        <w:rPr>
          <w:rFonts w:ascii="Arial" w:hAnsi="Arial" w:cs="Arial"/>
        </w:rPr>
        <w:t xml:space="preserve">and posted to CRIS, which </w:t>
      </w:r>
      <w:r w:rsidR="00B44EA5">
        <w:rPr>
          <w:rFonts w:ascii="Arial" w:hAnsi="Arial" w:cs="Arial"/>
        </w:rPr>
        <w:t>allow</w:t>
      </w:r>
      <w:r>
        <w:rPr>
          <w:rFonts w:ascii="Arial" w:hAnsi="Arial" w:cs="Arial"/>
        </w:rPr>
        <w:t>s</w:t>
      </w:r>
      <w:r w:rsidR="00B44EA5">
        <w:rPr>
          <w:rFonts w:ascii="Arial" w:hAnsi="Arial" w:cs="Arial"/>
        </w:rPr>
        <w:t xml:space="preserve"> period usage to be calculated</w:t>
      </w:r>
    </w:p>
    <w:p w14:paraId="0576BF89" w14:textId="6CC8E17F" w:rsidR="00982B13" w:rsidRPr="00401D6E" w:rsidRDefault="00B44EA5" w:rsidP="00E00599">
      <w:pPr>
        <w:pStyle w:val="BodyText"/>
        <w:numPr>
          <w:ilvl w:val="0"/>
          <w:numId w:val="30"/>
        </w:numPr>
        <w:rPr>
          <w:rFonts w:ascii="Arial" w:hAnsi="Arial" w:cs="Arial"/>
        </w:rPr>
      </w:pPr>
      <w:r>
        <w:rPr>
          <w:rFonts w:ascii="Arial" w:hAnsi="Arial" w:cs="Arial"/>
        </w:rPr>
        <w:t>The i</w:t>
      </w:r>
      <w:r w:rsidR="00982B13" w:rsidRPr="00401D6E">
        <w:rPr>
          <w:rFonts w:ascii="Arial" w:hAnsi="Arial" w:cs="Arial"/>
        </w:rPr>
        <w:t xml:space="preserve">nterface </w:t>
      </w:r>
      <w:r>
        <w:rPr>
          <w:rFonts w:ascii="Arial" w:hAnsi="Arial" w:cs="Arial"/>
        </w:rPr>
        <w:t xml:space="preserve">is </w:t>
      </w:r>
      <w:r w:rsidR="00982B13" w:rsidRPr="00401D6E">
        <w:rPr>
          <w:rFonts w:ascii="Arial" w:hAnsi="Arial" w:cs="Arial"/>
        </w:rPr>
        <w:t xml:space="preserve">used </w:t>
      </w:r>
      <w:r>
        <w:rPr>
          <w:rFonts w:ascii="Arial" w:hAnsi="Arial" w:cs="Arial"/>
        </w:rPr>
        <w:t xml:space="preserve">to transform </w:t>
      </w:r>
      <w:r w:rsidR="00982B13" w:rsidRPr="00401D6E">
        <w:rPr>
          <w:rFonts w:ascii="Arial" w:hAnsi="Arial" w:cs="Arial"/>
        </w:rPr>
        <w:t xml:space="preserve">the readings </w:t>
      </w:r>
      <w:r>
        <w:rPr>
          <w:rFonts w:ascii="Arial" w:hAnsi="Arial" w:cs="Arial"/>
        </w:rPr>
        <w:t>into the format needed for CRIS</w:t>
      </w:r>
    </w:p>
    <w:p w14:paraId="379E9E9F" w14:textId="15F1FF9E" w:rsidR="00982B13" w:rsidRDefault="00982B13" w:rsidP="00E00599">
      <w:pPr>
        <w:pStyle w:val="BodyText"/>
        <w:numPr>
          <w:ilvl w:val="0"/>
          <w:numId w:val="30"/>
        </w:numPr>
        <w:rPr>
          <w:rFonts w:ascii="Arial" w:hAnsi="Arial" w:cs="Arial"/>
        </w:rPr>
      </w:pPr>
      <w:r w:rsidRPr="00401D6E">
        <w:rPr>
          <w:rFonts w:ascii="Arial" w:hAnsi="Arial" w:cs="Arial"/>
        </w:rPr>
        <w:lastRenderedPageBreak/>
        <w:t>The meters are then matched and merged</w:t>
      </w:r>
    </w:p>
    <w:p w14:paraId="04D503F0" w14:textId="77777777" w:rsidR="00B44EA5" w:rsidRPr="00401D6E" w:rsidRDefault="00B44EA5" w:rsidP="00E00599">
      <w:pPr>
        <w:pStyle w:val="BodyText"/>
        <w:numPr>
          <w:ilvl w:val="0"/>
          <w:numId w:val="30"/>
        </w:numPr>
        <w:rPr>
          <w:rFonts w:ascii="Arial" w:hAnsi="Arial" w:cs="Arial"/>
        </w:rPr>
      </w:pPr>
      <w:r w:rsidRPr="00401D6E">
        <w:rPr>
          <w:rFonts w:ascii="Arial" w:hAnsi="Arial" w:cs="Arial"/>
        </w:rPr>
        <w:t xml:space="preserve">As with the download process, </w:t>
      </w:r>
      <w:r>
        <w:rPr>
          <w:rFonts w:ascii="Arial" w:hAnsi="Arial" w:cs="Arial"/>
        </w:rPr>
        <w:t xml:space="preserve">the </w:t>
      </w:r>
      <w:r w:rsidRPr="00401D6E">
        <w:rPr>
          <w:rFonts w:ascii="Arial" w:hAnsi="Arial" w:cs="Arial"/>
        </w:rPr>
        <w:t>upload</w:t>
      </w:r>
      <w:r>
        <w:rPr>
          <w:rFonts w:ascii="Arial" w:hAnsi="Arial" w:cs="Arial"/>
        </w:rPr>
        <w:t xml:space="preserve"> process runs </w:t>
      </w:r>
      <w:r w:rsidRPr="00401D6E">
        <w:rPr>
          <w:rFonts w:ascii="Arial" w:hAnsi="Arial" w:cs="Arial"/>
        </w:rPr>
        <w:t xml:space="preserve">daily </w:t>
      </w:r>
    </w:p>
    <w:p w14:paraId="7FE810AF" w14:textId="77777777" w:rsidR="00B44EA5" w:rsidRPr="00401D6E" w:rsidRDefault="00B44EA5" w:rsidP="00E00599">
      <w:pPr>
        <w:pStyle w:val="BodyText"/>
        <w:rPr>
          <w:rFonts w:ascii="Arial" w:hAnsi="Arial" w:cs="Arial"/>
        </w:rPr>
      </w:pPr>
    </w:p>
    <w:p w14:paraId="629B25FB" w14:textId="2AB68ABF" w:rsidR="00ED5C59" w:rsidRPr="00401D6E" w:rsidRDefault="00ED5C59" w:rsidP="00E00599">
      <w:pPr>
        <w:pStyle w:val="BodyText"/>
        <w:rPr>
          <w:rFonts w:ascii="Arial" w:hAnsi="Arial" w:cs="Arial"/>
        </w:rPr>
      </w:pPr>
      <w:r w:rsidRPr="00401D6E">
        <w:rPr>
          <w:rFonts w:ascii="Arial" w:hAnsi="Arial" w:cs="Arial"/>
        </w:rPr>
        <w:t>C</w:t>
      </w:r>
      <w:r>
        <w:rPr>
          <w:rFonts w:ascii="Arial" w:hAnsi="Arial" w:cs="Arial"/>
        </w:rPr>
        <w:t>RIS</w:t>
      </w:r>
      <w:r w:rsidRPr="00401D6E">
        <w:rPr>
          <w:rFonts w:ascii="Arial" w:hAnsi="Arial" w:cs="Arial"/>
        </w:rPr>
        <w:t xml:space="preserve"> receives the </w:t>
      </w:r>
      <w:r>
        <w:rPr>
          <w:rFonts w:ascii="Arial" w:hAnsi="Arial" w:cs="Arial"/>
        </w:rPr>
        <w:t xml:space="preserve">meter read </w:t>
      </w:r>
      <w:r w:rsidRPr="00401D6E">
        <w:rPr>
          <w:rFonts w:ascii="Arial" w:hAnsi="Arial" w:cs="Arial"/>
        </w:rPr>
        <w:t xml:space="preserve">files </w:t>
      </w:r>
      <w:r>
        <w:rPr>
          <w:rFonts w:ascii="Arial" w:hAnsi="Arial" w:cs="Arial"/>
        </w:rPr>
        <w:t>through secure FTP.</w:t>
      </w:r>
    </w:p>
    <w:p w14:paraId="4A521BD8" w14:textId="01F5DD09" w:rsidR="00982B13" w:rsidRDefault="00982B13" w:rsidP="00982B13">
      <w:pPr>
        <w:rPr>
          <w:rFonts w:ascii="Arial" w:hAnsi="Arial" w:cs="Arial"/>
        </w:rPr>
      </w:pPr>
    </w:p>
    <w:p w14:paraId="64D96D91" w14:textId="1FE6C4CE" w:rsidR="00982B13" w:rsidRPr="00401D6E" w:rsidRDefault="00033353" w:rsidP="00982B13">
      <w:pPr>
        <w:pStyle w:val="Heading2"/>
        <w:rPr>
          <w:rFonts w:cs="Arial"/>
        </w:rPr>
      </w:pPr>
      <w:bookmarkStart w:id="13" w:name="_Toc83838332"/>
      <w:r>
        <w:rPr>
          <w:rFonts w:cs="Arial"/>
        </w:rPr>
        <w:t>Billing Determinants</w:t>
      </w:r>
      <w:bookmarkEnd w:id="13"/>
      <w:r>
        <w:rPr>
          <w:rFonts w:cs="Arial"/>
        </w:rPr>
        <w:t xml:space="preserve"> </w:t>
      </w:r>
    </w:p>
    <w:p w14:paraId="1559D9E8" w14:textId="77777777" w:rsidR="007777CE" w:rsidRDefault="007777CE" w:rsidP="007777CE">
      <w:pPr>
        <w:pStyle w:val="BodyText"/>
        <w:rPr>
          <w:rFonts w:ascii="Arial" w:hAnsi="Arial" w:cs="Arial"/>
        </w:rPr>
      </w:pPr>
    </w:p>
    <w:p w14:paraId="044D39CF" w14:textId="3D0397CA" w:rsidR="00982B13" w:rsidRPr="007777CE" w:rsidRDefault="00B22FAF" w:rsidP="007777CE">
      <w:pPr>
        <w:pStyle w:val="BodyText"/>
        <w:rPr>
          <w:rFonts w:ascii="Arial" w:hAnsi="Arial" w:cs="Arial"/>
        </w:rPr>
      </w:pPr>
      <w:r w:rsidRPr="007777CE">
        <w:rPr>
          <w:rFonts w:ascii="Arial" w:hAnsi="Arial" w:cs="Arial"/>
        </w:rPr>
        <w:t xml:space="preserve">The </w:t>
      </w:r>
      <w:r w:rsidR="007777CE">
        <w:rPr>
          <w:rFonts w:ascii="Arial" w:hAnsi="Arial" w:cs="Arial"/>
        </w:rPr>
        <w:t xml:space="preserve">Billing Determinants group are interfaces that provide data to support the billing and bill calculation process.  These </w:t>
      </w:r>
      <w:r w:rsidR="004F5E08">
        <w:rPr>
          <w:rFonts w:ascii="Arial" w:hAnsi="Arial" w:cs="Arial"/>
        </w:rPr>
        <w:t xml:space="preserve">interfaces </w:t>
      </w:r>
      <w:r w:rsidR="007777CE">
        <w:rPr>
          <w:rFonts w:ascii="Arial" w:hAnsi="Arial" w:cs="Arial"/>
        </w:rPr>
        <w:t xml:space="preserve">are, therefore, run prior to bill calculation to help ensure </w:t>
      </w:r>
      <w:proofErr w:type="gramStart"/>
      <w:r w:rsidR="007777CE">
        <w:rPr>
          <w:rFonts w:ascii="Arial" w:hAnsi="Arial" w:cs="Arial"/>
        </w:rPr>
        <w:t>all of</w:t>
      </w:r>
      <w:proofErr w:type="gramEnd"/>
      <w:r w:rsidR="007777CE">
        <w:rPr>
          <w:rFonts w:ascii="Arial" w:hAnsi="Arial" w:cs="Arial"/>
        </w:rPr>
        <w:t xml:space="preserve"> the necessary inputs are available </w:t>
      </w:r>
      <w:r w:rsidR="004F5E08">
        <w:rPr>
          <w:rFonts w:ascii="Arial" w:hAnsi="Arial" w:cs="Arial"/>
        </w:rPr>
        <w:t>for calculation.  The significant integrations in this category are</w:t>
      </w:r>
      <w:r w:rsidRPr="007777CE">
        <w:rPr>
          <w:rFonts w:ascii="Arial" w:hAnsi="Arial" w:cs="Arial"/>
        </w:rPr>
        <w:t>:</w:t>
      </w:r>
    </w:p>
    <w:p w14:paraId="3C05127F" w14:textId="672DB961" w:rsidR="004F5E08" w:rsidRDefault="004F5E08" w:rsidP="007777CE">
      <w:pPr>
        <w:pStyle w:val="BodyText"/>
        <w:numPr>
          <w:ilvl w:val="0"/>
          <w:numId w:val="30"/>
        </w:numPr>
        <w:rPr>
          <w:rFonts w:ascii="Arial" w:hAnsi="Arial" w:cs="Arial"/>
        </w:rPr>
      </w:pPr>
      <w:r>
        <w:rPr>
          <w:rFonts w:ascii="Arial" w:hAnsi="Arial" w:cs="Arial"/>
        </w:rPr>
        <w:t>Weather Data: degree day data (WSI), average daily temperature (WSI), and temperature control gas interruptions (</w:t>
      </w:r>
      <w:proofErr w:type="spellStart"/>
      <w:r>
        <w:rPr>
          <w:rFonts w:ascii="Arial" w:hAnsi="Arial" w:cs="Arial"/>
        </w:rPr>
        <w:t>Enernoc</w:t>
      </w:r>
      <w:proofErr w:type="spellEnd"/>
      <w:r>
        <w:rPr>
          <w:rFonts w:ascii="Arial" w:hAnsi="Arial" w:cs="Arial"/>
        </w:rPr>
        <w:t>)</w:t>
      </w:r>
    </w:p>
    <w:p w14:paraId="7DDD234B" w14:textId="77777777" w:rsidR="004F5E08" w:rsidRDefault="004F5E08" w:rsidP="007777CE">
      <w:pPr>
        <w:pStyle w:val="BodyText"/>
        <w:numPr>
          <w:ilvl w:val="0"/>
          <w:numId w:val="30"/>
        </w:numPr>
        <w:rPr>
          <w:rFonts w:ascii="Arial" w:hAnsi="Arial" w:cs="Arial"/>
        </w:rPr>
      </w:pPr>
      <w:proofErr w:type="spellStart"/>
      <w:r>
        <w:rPr>
          <w:rFonts w:ascii="Arial" w:hAnsi="Arial" w:cs="Arial"/>
        </w:rPr>
        <w:t>Therm</w:t>
      </w:r>
      <w:proofErr w:type="spellEnd"/>
      <w:r>
        <w:rPr>
          <w:rFonts w:ascii="Arial" w:hAnsi="Arial" w:cs="Arial"/>
        </w:rPr>
        <w:t xml:space="preserve"> Factors: information related to gas content and heat capacity (WSI)</w:t>
      </w:r>
    </w:p>
    <w:p w14:paraId="789C4D00" w14:textId="15A7EEE3" w:rsidR="004F5E08" w:rsidRPr="001B1A6A" w:rsidRDefault="001B1A6A" w:rsidP="009A6CFE">
      <w:pPr>
        <w:pStyle w:val="BodyText"/>
        <w:numPr>
          <w:ilvl w:val="0"/>
          <w:numId w:val="30"/>
        </w:numPr>
        <w:rPr>
          <w:rFonts w:ascii="Arial" w:hAnsi="Arial" w:cs="Arial"/>
        </w:rPr>
      </w:pPr>
      <w:r w:rsidRPr="001B1A6A">
        <w:rPr>
          <w:rFonts w:ascii="Arial" w:hAnsi="Arial" w:cs="Arial"/>
        </w:rPr>
        <w:t xml:space="preserve">Gas Usage Information for Suppliers: </w:t>
      </w:r>
      <w:r w:rsidR="004F5E08" w:rsidRPr="001B1A6A">
        <w:rPr>
          <w:rFonts w:ascii="Arial" w:hAnsi="Arial" w:cs="Arial"/>
        </w:rPr>
        <w:t>Marketer Billing System (MBS)</w:t>
      </w:r>
      <w:r w:rsidRPr="001B1A6A">
        <w:rPr>
          <w:rFonts w:ascii="Arial" w:hAnsi="Arial" w:cs="Arial"/>
        </w:rPr>
        <w:t xml:space="preserve"> and </w:t>
      </w:r>
      <w:r w:rsidR="004F5E08" w:rsidRPr="001B1A6A">
        <w:rPr>
          <w:rFonts w:ascii="Arial" w:hAnsi="Arial" w:cs="Arial"/>
        </w:rPr>
        <w:t>Broker Management System (BMS)</w:t>
      </w:r>
    </w:p>
    <w:p w14:paraId="21AF5D6B" w14:textId="36D785A9" w:rsidR="00982B13" w:rsidRDefault="004F5E08" w:rsidP="007777CE">
      <w:pPr>
        <w:pStyle w:val="BodyText"/>
        <w:numPr>
          <w:ilvl w:val="0"/>
          <w:numId w:val="30"/>
        </w:numPr>
        <w:rPr>
          <w:rFonts w:ascii="Arial" w:hAnsi="Arial" w:cs="Arial"/>
        </w:rPr>
      </w:pPr>
      <w:r>
        <w:rPr>
          <w:rFonts w:ascii="Arial" w:hAnsi="Arial" w:cs="Arial"/>
        </w:rPr>
        <w:t xml:space="preserve">Gas Transportation Information System (GTIS): </w:t>
      </w:r>
      <w:r w:rsidR="001B1A6A">
        <w:rPr>
          <w:rFonts w:ascii="Arial" w:hAnsi="Arial" w:cs="Arial"/>
        </w:rPr>
        <w:t>Imbalance billing and transportation service applications</w:t>
      </w:r>
    </w:p>
    <w:p w14:paraId="61C4527C" w14:textId="56E2BE1C" w:rsidR="00982B13" w:rsidRDefault="00982B13" w:rsidP="00982B13">
      <w:pPr>
        <w:rPr>
          <w:rFonts w:ascii="Arial" w:hAnsi="Arial" w:cs="Arial"/>
          <w:b/>
        </w:rPr>
      </w:pPr>
    </w:p>
    <w:p w14:paraId="03E1EE22" w14:textId="44F8140C" w:rsidR="008610D2" w:rsidRPr="00401D6E" w:rsidRDefault="001B1A6A" w:rsidP="00E43AF8">
      <w:pPr>
        <w:pStyle w:val="Heading2"/>
        <w:rPr>
          <w:rFonts w:cs="Arial"/>
        </w:rPr>
      </w:pPr>
      <w:bookmarkStart w:id="14" w:name="_Toc83838333"/>
      <w:r>
        <w:rPr>
          <w:rFonts w:cs="Arial"/>
        </w:rPr>
        <w:t>Bill Presentment</w:t>
      </w:r>
      <w:bookmarkEnd w:id="14"/>
    </w:p>
    <w:p w14:paraId="550C7E68" w14:textId="2E2A6B39" w:rsidR="001B1A6A" w:rsidRDefault="001B1A6A" w:rsidP="00E423D7">
      <w:pPr>
        <w:rPr>
          <w:rFonts w:ascii="Arial" w:hAnsi="Arial" w:cs="Arial"/>
        </w:rPr>
      </w:pPr>
    </w:p>
    <w:p w14:paraId="7F211C2C" w14:textId="14D131FD" w:rsidR="001B1A6A" w:rsidRPr="00ED5C59" w:rsidRDefault="001B1A6A" w:rsidP="001B1A6A">
      <w:pPr>
        <w:pStyle w:val="BodyText"/>
        <w:rPr>
          <w:rFonts w:ascii="Arial" w:hAnsi="Arial" w:cs="Arial"/>
          <w:u w:val="single"/>
        </w:rPr>
      </w:pPr>
      <w:r>
        <w:rPr>
          <w:rFonts w:ascii="Arial" w:hAnsi="Arial" w:cs="Arial"/>
          <w:u w:val="single"/>
        </w:rPr>
        <w:t>Sorting, Address Validation</w:t>
      </w:r>
    </w:p>
    <w:p w14:paraId="00A6B49A" w14:textId="48FA3C6F" w:rsidR="001B1A6A" w:rsidRPr="00401D6E" w:rsidRDefault="001B1A6A" w:rsidP="001B1A6A">
      <w:pPr>
        <w:pStyle w:val="BodyText"/>
        <w:rPr>
          <w:rFonts w:ascii="Arial" w:hAnsi="Arial" w:cs="Arial"/>
        </w:rPr>
      </w:pPr>
      <w:r w:rsidRPr="00401D6E">
        <w:rPr>
          <w:rFonts w:ascii="Arial" w:hAnsi="Arial" w:cs="Arial"/>
        </w:rPr>
        <w:t>The purpose of the</w:t>
      </w:r>
      <w:r>
        <w:rPr>
          <w:rFonts w:ascii="Arial" w:hAnsi="Arial" w:cs="Arial"/>
        </w:rPr>
        <w:t xml:space="preserve">se jobs </w:t>
      </w:r>
      <w:r w:rsidR="008C56AB">
        <w:rPr>
          <w:rFonts w:ascii="Arial" w:hAnsi="Arial" w:cs="Arial"/>
        </w:rPr>
        <w:t>is</w:t>
      </w:r>
      <w:r>
        <w:rPr>
          <w:rFonts w:ascii="Arial" w:hAnsi="Arial" w:cs="Arial"/>
        </w:rPr>
        <w:t xml:space="preserve"> to </w:t>
      </w:r>
      <w:r w:rsidR="00FD7D1A">
        <w:rPr>
          <w:rFonts w:ascii="Arial" w:hAnsi="Arial" w:cs="Arial"/>
        </w:rPr>
        <w:t xml:space="preserve">validate </w:t>
      </w:r>
      <w:r w:rsidR="008C56AB">
        <w:rPr>
          <w:rFonts w:ascii="Arial" w:hAnsi="Arial" w:cs="Arial"/>
        </w:rPr>
        <w:t xml:space="preserve">and format </w:t>
      </w:r>
      <w:r w:rsidR="00FD7D1A">
        <w:rPr>
          <w:rFonts w:ascii="Arial" w:hAnsi="Arial" w:cs="Arial"/>
        </w:rPr>
        <w:t>address</w:t>
      </w:r>
      <w:r w:rsidR="008C56AB">
        <w:rPr>
          <w:rFonts w:ascii="Arial" w:hAnsi="Arial" w:cs="Arial"/>
        </w:rPr>
        <w:t>es</w:t>
      </w:r>
      <w:r w:rsidR="00FD7D1A">
        <w:rPr>
          <w:rFonts w:ascii="Arial" w:hAnsi="Arial" w:cs="Arial"/>
        </w:rPr>
        <w:t>, add bar codes, and help ensure the proper sorting</w:t>
      </w:r>
      <w:r w:rsidRPr="00401D6E">
        <w:rPr>
          <w:rFonts w:ascii="Arial" w:hAnsi="Arial" w:cs="Arial"/>
        </w:rPr>
        <w:t xml:space="preserve"> </w:t>
      </w:r>
      <w:r w:rsidR="00FD7D1A">
        <w:rPr>
          <w:rFonts w:ascii="Arial" w:hAnsi="Arial" w:cs="Arial"/>
        </w:rPr>
        <w:t xml:space="preserve">to maximize the postage discounts attained.  </w:t>
      </w:r>
      <w:r>
        <w:rPr>
          <w:rFonts w:ascii="Arial" w:hAnsi="Arial" w:cs="Arial"/>
        </w:rPr>
        <w:t xml:space="preserve">These </w:t>
      </w:r>
      <w:r w:rsidR="00FD7D1A">
        <w:rPr>
          <w:rFonts w:ascii="Arial" w:hAnsi="Arial" w:cs="Arial"/>
        </w:rPr>
        <w:t>significant integrations in this category include</w:t>
      </w:r>
      <w:r>
        <w:rPr>
          <w:rFonts w:ascii="Arial" w:hAnsi="Arial" w:cs="Arial"/>
        </w:rPr>
        <w:t>:</w:t>
      </w:r>
    </w:p>
    <w:p w14:paraId="7B2DF5E3" w14:textId="77777777" w:rsidR="001B1A6A" w:rsidRDefault="001B1A6A" w:rsidP="001B1A6A">
      <w:pPr>
        <w:pStyle w:val="BodyText"/>
        <w:numPr>
          <w:ilvl w:val="0"/>
          <w:numId w:val="30"/>
        </w:numPr>
        <w:rPr>
          <w:rFonts w:ascii="Arial" w:hAnsi="Arial" w:cs="Arial"/>
        </w:rPr>
      </w:pPr>
      <w:proofErr w:type="spellStart"/>
      <w:r w:rsidRPr="001B1A6A">
        <w:rPr>
          <w:rFonts w:ascii="Arial" w:hAnsi="Arial" w:cs="Arial"/>
        </w:rPr>
        <w:t>Mailstream</w:t>
      </w:r>
      <w:proofErr w:type="spellEnd"/>
    </w:p>
    <w:p w14:paraId="661CFC16" w14:textId="77777777" w:rsidR="001B1A6A" w:rsidRDefault="001B1A6A" w:rsidP="001B1A6A">
      <w:pPr>
        <w:pStyle w:val="BodyText"/>
        <w:numPr>
          <w:ilvl w:val="0"/>
          <w:numId w:val="30"/>
        </w:numPr>
        <w:rPr>
          <w:rFonts w:ascii="Arial" w:hAnsi="Arial" w:cs="Arial"/>
        </w:rPr>
      </w:pPr>
      <w:r w:rsidRPr="001B1A6A">
        <w:rPr>
          <w:rFonts w:ascii="Arial" w:hAnsi="Arial" w:cs="Arial"/>
        </w:rPr>
        <w:t>Code1</w:t>
      </w:r>
    </w:p>
    <w:p w14:paraId="29319F6F" w14:textId="77777777" w:rsidR="001B1A6A" w:rsidRDefault="001B1A6A" w:rsidP="001B1A6A">
      <w:pPr>
        <w:pStyle w:val="BodyText"/>
        <w:numPr>
          <w:ilvl w:val="0"/>
          <w:numId w:val="30"/>
        </w:numPr>
        <w:rPr>
          <w:rFonts w:ascii="Arial" w:hAnsi="Arial" w:cs="Arial"/>
        </w:rPr>
      </w:pPr>
      <w:proofErr w:type="spellStart"/>
      <w:r w:rsidRPr="001B1A6A">
        <w:rPr>
          <w:rFonts w:ascii="Arial" w:hAnsi="Arial" w:cs="Arial"/>
        </w:rPr>
        <w:t>Verimove</w:t>
      </w:r>
      <w:proofErr w:type="spellEnd"/>
    </w:p>
    <w:p w14:paraId="71E04BCE" w14:textId="77777777" w:rsidR="001B1A6A" w:rsidRDefault="001B1A6A" w:rsidP="001B1A6A">
      <w:pPr>
        <w:pStyle w:val="BodyText"/>
        <w:numPr>
          <w:ilvl w:val="0"/>
          <w:numId w:val="30"/>
        </w:numPr>
        <w:rPr>
          <w:rFonts w:ascii="Arial" w:hAnsi="Arial" w:cs="Arial"/>
        </w:rPr>
      </w:pPr>
      <w:r w:rsidRPr="001B1A6A">
        <w:rPr>
          <w:rFonts w:ascii="Arial" w:hAnsi="Arial" w:cs="Arial"/>
        </w:rPr>
        <w:t>Mail 360</w:t>
      </w:r>
    </w:p>
    <w:p w14:paraId="7D22B2D5" w14:textId="6B7E9328" w:rsidR="001B1A6A" w:rsidRDefault="001B1A6A" w:rsidP="001B1A6A">
      <w:pPr>
        <w:pStyle w:val="BodyText"/>
        <w:numPr>
          <w:ilvl w:val="0"/>
          <w:numId w:val="30"/>
        </w:numPr>
        <w:rPr>
          <w:rFonts w:ascii="Arial" w:hAnsi="Arial" w:cs="Arial"/>
        </w:rPr>
      </w:pPr>
      <w:r w:rsidRPr="001B1A6A">
        <w:rPr>
          <w:rFonts w:ascii="Arial" w:hAnsi="Arial" w:cs="Arial"/>
        </w:rPr>
        <w:t>Finalist</w:t>
      </w:r>
    </w:p>
    <w:p w14:paraId="2C6022BB" w14:textId="37AA4252" w:rsidR="001B1A6A" w:rsidRDefault="001B1A6A" w:rsidP="00E423D7">
      <w:pPr>
        <w:rPr>
          <w:rFonts w:ascii="Arial" w:hAnsi="Arial" w:cs="Arial"/>
        </w:rPr>
      </w:pPr>
    </w:p>
    <w:p w14:paraId="525C6C9E" w14:textId="483AE97F" w:rsidR="00FD7D1A" w:rsidRPr="00ED5C59" w:rsidRDefault="00FD7D1A" w:rsidP="00FD7D1A">
      <w:pPr>
        <w:pStyle w:val="BodyText"/>
        <w:rPr>
          <w:rFonts w:ascii="Arial" w:hAnsi="Arial" w:cs="Arial"/>
          <w:u w:val="single"/>
        </w:rPr>
      </w:pPr>
      <w:r>
        <w:rPr>
          <w:rFonts w:ascii="Arial" w:hAnsi="Arial" w:cs="Arial"/>
          <w:u w:val="single"/>
        </w:rPr>
        <w:t>Bill Formatting and Presentment</w:t>
      </w:r>
    </w:p>
    <w:p w14:paraId="1337507E" w14:textId="77777777" w:rsidR="008C56AB" w:rsidRDefault="00FD7D1A" w:rsidP="00FD7D1A">
      <w:pPr>
        <w:pStyle w:val="BodyText"/>
        <w:rPr>
          <w:rFonts w:ascii="Arial" w:hAnsi="Arial" w:cs="Arial"/>
        </w:rPr>
      </w:pPr>
      <w:r w:rsidRPr="00401D6E">
        <w:rPr>
          <w:rFonts w:ascii="Arial" w:hAnsi="Arial" w:cs="Arial"/>
        </w:rPr>
        <w:t>The purpose of the</w:t>
      </w:r>
      <w:r>
        <w:rPr>
          <w:rFonts w:ascii="Arial" w:hAnsi="Arial" w:cs="Arial"/>
        </w:rPr>
        <w:t xml:space="preserve">se jobs </w:t>
      </w:r>
      <w:r w:rsidR="008C56AB">
        <w:rPr>
          <w:rFonts w:ascii="Arial" w:hAnsi="Arial" w:cs="Arial"/>
        </w:rPr>
        <w:t>is to provide billing information in the customer format.  This is normally a standard format for most customers, but National Grid supports special consolidate efforts for some large organizations.  The breakdown is:</w:t>
      </w:r>
    </w:p>
    <w:p w14:paraId="48B8CF9B" w14:textId="42C11664" w:rsidR="008C56AB" w:rsidRDefault="008C56AB" w:rsidP="00FD7D1A">
      <w:pPr>
        <w:pStyle w:val="BodyText"/>
        <w:rPr>
          <w:rFonts w:ascii="Arial" w:hAnsi="Arial" w:cs="Arial"/>
        </w:rPr>
      </w:pPr>
      <w:r>
        <w:rPr>
          <w:rFonts w:ascii="Arial" w:hAnsi="Arial" w:cs="Arial"/>
        </w:rPr>
        <w:t>“Normal” customer bill formatting integrations:</w:t>
      </w:r>
    </w:p>
    <w:p w14:paraId="2B5233A6" w14:textId="5C12626A" w:rsidR="008C56AB" w:rsidRDefault="008C56AB" w:rsidP="008C56AB">
      <w:pPr>
        <w:pStyle w:val="BodyText"/>
        <w:numPr>
          <w:ilvl w:val="0"/>
          <w:numId w:val="30"/>
        </w:numPr>
        <w:rPr>
          <w:rFonts w:ascii="Arial" w:hAnsi="Arial" w:cs="Arial"/>
        </w:rPr>
      </w:pPr>
      <w:proofErr w:type="spellStart"/>
      <w:r>
        <w:rPr>
          <w:rFonts w:ascii="Arial" w:hAnsi="Arial" w:cs="Arial"/>
        </w:rPr>
        <w:t>RRDonnelly</w:t>
      </w:r>
      <w:proofErr w:type="spellEnd"/>
      <w:r>
        <w:rPr>
          <w:rFonts w:ascii="Arial" w:hAnsi="Arial" w:cs="Arial"/>
        </w:rPr>
        <w:t xml:space="preserve"> (Bill formatting)</w:t>
      </w:r>
    </w:p>
    <w:p w14:paraId="17C4DDF8" w14:textId="26405398" w:rsidR="008C56AB" w:rsidRDefault="008C56AB" w:rsidP="008C56AB">
      <w:pPr>
        <w:pStyle w:val="BodyText"/>
        <w:numPr>
          <w:ilvl w:val="0"/>
          <w:numId w:val="30"/>
        </w:numPr>
        <w:rPr>
          <w:rFonts w:ascii="Arial" w:hAnsi="Arial" w:cs="Arial"/>
        </w:rPr>
      </w:pPr>
      <w:r w:rsidRPr="008C56AB">
        <w:rPr>
          <w:rFonts w:ascii="Arial" w:hAnsi="Arial" w:cs="Arial"/>
        </w:rPr>
        <w:t>Pitney Bowes</w:t>
      </w:r>
      <w:r>
        <w:rPr>
          <w:rFonts w:ascii="Arial" w:hAnsi="Arial" w:cs="Arial"/>
        </w:rPr>
        <w:t xml:space="preserve"> (Bill Images)</w:t>
      </w:r>
    </w:p>
    <w:p w14:paraId="55768CA4" w14:textId="19A098F8" w:rsidR="008C56AB" w:rsidRDefault="008C56AB" w:rsidP="008C56AB">
      <w:pPr>
        <w:pStyle w:val="BodyText"/>
        <w:numPr>
          <w:ilvl w:val="0"/>
          <w:numId w:val="30"/>
        </w:numPr>
        <w:rPr>
          <w:rFonts w:ascii="Arial" w:hAnsi="Arial" w:cs="Arial"/>
        </w:rPr>
      </w:pPr>
      <w:r w:rsidRPr="008C56AB">
        <w:rPr>
          <w:rFonts w:ascii="Arial" w:hAnsi="Arial" w:cs="Arial"/>
        </w:rPr>
        <w:t>Fiserv</w:t>
      </w:r>
      <w:r>
        <w:rPr>
          <w:rFonts w:ascii="Arial" w:hAnsi="Arial" w:cs="Arial"/>
        </w:rPr>
        <w:t xml:space="preserve"> (</w:t>
      </w:r>
      <w:proofErr w:type="spellStart"/>
      <w:r>
        <w:rPr>
          <w:rFonts w:ascii="Arial" w:hAnsi="Arial" w:cs="Arial"/>
        </w:rPr>
        <w:t>eBills</w:t>
      </w:r>
      <w:proofErr w:type="spellEnd"/>
      <w:r>
        <w:rPr>
          <w:rFonts w:ascii="Arial" w:hAnsi="Arial" w:cs="Arial"/>
        </w:rPr>
        <w:t>)</w:t>
      </w:r>
    </w:p>
    <w:p w14:paraId="6AF01E49" w14:textId="77777777" w:rsidR="008C56AB" w:rsidRDefault="008C56AB" w:rsidP="008C56AB">
      <w:pPr>
        <w:pStyle w:val="BodyText"/>
        <w:numPr>
          <w:ilvl w:val="0"/>
          <w:numId w:val="30"/>
        </w:numPr>
        <w:rPr>
          <w:rFonts w:ascii="Arial" w:hAnsi="Arial" w:cs="Arial"/>
        </w:rPr>
      </w:pPr>
      <w:r w:rsidRPr="008C56AB">
        <w:rPr>
          <w:rFonts w:ascii="Arial" w:hAnsi="Arial" w:cs="Arial"/>
        </w:rPr>
        <w:t>Striata</w:t>
      </w:r>
      <w:r>
        <w:rPr>
          <w:rFonts w:ascii="Arial" w:hAnsi="Arial" w:cs="Arial"/>
        </w:rPr>
        <w:t xml:space="preserve"> (</w:t>
      </w:r>
      <w:proofErr w:type="spellStart"/>
      <w:r>
        <w:rPr>
          <w:rFonts w:ascii="Arial" w:hAnsi="Arial" w:cs="Arial"/>
        </w:rPr>
        <w:t>eBills</w:t>
      </w:r>
      <w:proofErr w:type="spellEnd"/>
      <w:r>
        <w:rPr>
          <w:rFonts w:ascii="Arial" w:hAnsi="Arial" w:cs="Arial"/>
        </w:rPr>
        <w:t>)</w:t>
      </w:r>
    </w:p>
    <w:p w14:paraId="3F06B871" w14:textId="77777777" w:rsidR="008C56AB" w:rsidRDefault="008C56AB" w:rsidP="00FD7D1A">
      <w:pPr>
        <w:pStyle w:val="BodyText"/>
        <w:rPr>
          <w:rFonts w:ascii="Arial" w:hAnsi="Arial" w:cs="Arial"/>
        </w:rPr>
      </w:pPr>
      <w:r>
        <w:rPr>
          <w:rFonts w:ascii="Arial" w:hAnsi="Arial" w:cs="Arial"/>
        </w:rPr>
        <w:lastRenderedPageBreak/>
        <w:t>Large/specialized bill formatted integrations:</w:t>
      </w:r>
    </w:p>
    <w:p w14:paraId="7856CA2B" w14:textId="77777777" w:rsidR="008C56AB" w:rsidRDefault="008C56AB" w:rsidP="008C56AB">
      <w:pPr>
        <w:pStyle w:val="BodyText"/>
        <w:numPr>
          <w:ilvl w:val="0"/>
          <w:numId w:val="30"/>
        </w:numPr>
        <w:rPr>
          <w:rFonts w:ascii="Arial" w:hAnsi="Arial" w:cs="Arial"/>
        </w:rPr>
      </w:pPr>
      <w:r w:rsidRPr="008C56AB">
        <w:rPr>
          <w:rFonts w:ascii="Arial" w:hAnsi="Arial" w:cs="Arial"/>
        </w:rPr>
        <w:t xml:space="preserve">Books for the Blind, </w:t>
      </w:r>
    </w:p>
    <w:p w14:paraId="52BA000B" w14:textId="77777777" w:rsidR="008C56AB" w:rsidRDefault="008C56AB" w:rsidP="008C56AB">
      <w:pPr>
        <w:pStyle w:val="BodyText"/>
        <w:numPr>
          <w:ilvl w:val="0"/>
          <w:numId w:val="30"/>
        </w:numPr>
        <w:rPr>
          <w:rFonts w:ascii="Arial" w:hAnsi="Arial" w:cs="Arial"/>
        </w:rPr>
      </w:pPr>
      <w:r w:rsidRPr="008C56AB">
        <w:rPr>
          <w:rFonts w:ascii="Arial" w:hAnsi="Arial" w:cs="Arial"/>
        </w:rPr>
        <w:t>Dept of Army</w:t>
      </w:r>
    </w:p>
    <w:p w14:paraId="346F6E10" w14:textId="77777777" w:rsidR="008C56AB" w:rsidRDefault="008C56AB" w:rsidP="008C56AB">
      <w:pPr>
        <w:pStyle w:val="BodyText"/>
        <w:numPr>
          <w:ilvl w:val="0"/>
          <w:numId w:val="30"/>
        </w:numPr>
        <w:rPr>
          <w:rFonts w:ascii="Arial" w:hAnsi="Arial" w:cs="Arial"/>
        </w:rPr>
      </w:pPr>
      <w:r w:rsidRPr="008C56AB">
        <w:rPr>
          <w:rFonts w:ascii="Arial" w:hAnsi="Arial" w:cs="Arial"/>
        </w:rPr>
        <w:t>NYC Municipal</w:t>
      </w:r>
    </w:p>
    <w:p w14:paraId="38353C95" w14:textId="77777777" w:rsidR="008C56AB" w:rsidRDefault="008C56AB" w:rsidP="008C56AB">
      <w:pPr>
        <w:pStyle w:val="BodyText"/>
        <w:numPr>
          <w:ilvl w:val="0"/>
          <w:numId w:val="30"/>
        </w:numPr>
        <w:rPr>
          <w:rFonts w:ascii="Arial" w:hAnsi="Arial" w:cs="Arial"/>
        </w:rPr>
      </w:pPr>
      <w:r w:rsidRPr="008C56AB">
        <w:rPr>
          <w:rFonts w:ascii="Arial" w:hAnsi="Arial" w:cs="Arial"/>
        </w:rPr>
        <w:t>NYC Housing Authority</w:t>
      </w:r>
    </w:p>
    <w:p w14:paraId="1191947D" w14:textId="77777777" w:rsidR="008C56AB" w:rsidRDefault="008C56AB" w:rsidP="008C56AB">
      <w:pPr>
        <w:pStyle w:val="BodyText"/>
        <w:numPr>
          <w:ilvl w:val="0"/>
          <w:numId w:val="30"/>
        </w:numPr>
        <w:rPr>
          <w:rFonts w:ascii="Arial" w:hAnsi="Arial" w:cs="Arial"/>
        </w:rPr>
      </w:pPr>
      <w:r w:rsidRPr="008C56AB">
        <w:rPr>
          <w:rFonts w:ascii="Arial" w:hAnsi="Arial" w:cs="Arial"/>
        </w:rPr>
        <w:t>NYC Transportation Authority</w:t>
      </w:r>
    </w:p>
    <w:p w14:paraId="08BEC449" w14:textId="77777777" w:rsidR="008C56AB" w:rsidRDefault="008C56AB" w:rsidP="008C56AB">
      <w:pPr>
        <w:pStyle w:val="BodyText"/>
        <w:numPr>
          <w:ilvl w:val="0"/>
          <w:numId w:val="30"/>
        </w:numPr>
        <w:rPr>
          <w:rFonts w:ascii="Arial" w:hAnsi="Arial" w:cs="Arial"/>
        </w:rPr>
      </w:pPr>
      <w:r w:rsidRPr="008C56AB">
        <w:rPr>
          <w:rFonts w:ascii="Arial" w:hAnsi="Arial" w:cs="Arial"/>
        </w:rPr>
        <w:t>Boston College</w:t>
      </w:r>
    </w:p>
    <w:p w14:paraId="4C2D321B" w14:textId="77777777" w:rsidR="008C56AB" w:rsidRDefault="008C56AB" w:rsidP="008C56AB">
      <w:pPr>
        <w:pStyle w:val="BodyText"/>
        <w:numPr>
          <w:ilvl w:val="0"/>
          <w:numId w:val="30"/>
        </w:numPr>
        <w:rPr>
          <w:rFonts w:ascii="Arial" w:hAnsi="Arial" w:cs="Arial"/>
        </w:rPr>
      </w:pPr>
      <w:r w:rsidRPr="008C56AB">
        <w:rPr>
          <w:rFonts w:ascii="Arial" w:hAnsi="Arial" w:cs="Arial"/>
        </w:rPr>
        <w:t>Boston University</w:t>
      </w:r>
    </w:p>
    <w:p w14:paraId="0A964DF0" w14:textId="77777777" w:rsidR="008C56AB" w:rsidRDefault="008C56AB" w:rsidP="008C56AB">
      <w:pPr>
        <w:pStyle w:val="BodyText"/>
        <w:numPr>
          <w:ilvl w:val="0"/>
          <w:numId w:val="30"/>
        </w:numPr>
        <w:rPr>
          <w:rFonts w:ascii="Arial" w:hAnsi="Arial" w:cs="Arial"/>
        </w:rPr>
      </w:pPr>
      <w:r w:rsidRPr="008C56AB">
        <w:rPr>
          <w:rFonts w:ascii="Arial" w:hAnsi="Arial" w:cs="Arial"/>
        </w:rPr>
        <w:t>City of Boston</w:t>
      </w:r>
    </w:p>
    <w:p w14:paraId="7155869F" w14:textId="77777777" w:rsidR="008C56AB" w:rsidRDefault="008C56AB" w:rsidP="008C56AB">
      <w:pPr>
        <w:pStyle w:val="BodyText"/>
        <w:numPr>
          <w:ilvl w:val="0"/>
          <w:numId w:val="30"/>
        </w:numPr>
        <w:rPr>
          <w:rFonts w:ascii="Arial" w:hAnsi="Arial" w:cs="Arial"/>
        </w:rPr>
      </w:pPr>
      <w:r w:rsidRPr="008C56AB">
        <w:rPr>
          <w:rFonts w:ascii="Arial" w:hAnsi="Arial" w:cs="Arial"/>
        </w:rPr>
        <w:t>Boston Housing Authority</w:t>
      </w:r>
    </w:p>
    <w:p w14:paraId="19BF1384" w14:textId="77777777" w:rsidR="00FD7D1A" w:rsidRDefault="00FD7D1A" w:rsidP="00E423D7">
      <w:pPr>
        <w:rPr>
          <w:rFonts w:ascii="Arial" w:hAnsi="Arial" w:cs="Arial"/>
        </w:rPr>
      </w:pPr>
    </w:p>
    <w:p w14:paraId="30CAA5BC" w14:textId="65B7A744" w:rsidR="008610D2" w:rsidRPr="00401D6E" w:rsidRDefault="00852671" w:rsidP="00E43AF8">
      <w:pPr>
        <w:pStyle w:val="Heading2"/>
        <w:rPr>
          <w:rFonts w:cs="Arial"/>
        </w:rPr>
      </w:pPr>
      <w:bookmarkStart w:id="15" w:name="_Toc83838334"/>
      <w:r>
        <w:rPr>
          <w:rFonts w:cs="Arial"/>
        </w:rPr>
        <w:t>Finance</w:t>
      </w:r>
      <w:bookmarkEnd w:id="15"/>
    </w:p>
    <w:p w14:paraId="71A3E716" w14:textId="77777777" w:rsidR="00852671" w:rsidRDefault="00852671" w:rsidP="00852671">
      <w:pPr>
        <w:rPr>
          <w:rFonts w:ascii="Arial" w:hAnsi="Arial" w:cs="Arial"/>
        </w:rPr>
      </w:pPr>
    </w:p>
    <w:p w14:paraId="10C35D8E" w14:textId="62035714" w:rsidR="00852671" w:rsidRPr="00401D6E" w:rsidRDefault="00852671" w:rsidP="0096100D">
      <w:pPr>
        <w:pStyle w:val="BodyText"/>
        <w:rPr>
          <w:rFonts w:ascii="Arial" w:hAnsi="Arial" w:cs="Arial"/>
        </w:rPr>
      </w:pPr>
      <w:r w:rsidRPr="00401D6E">
        <w:rPr>
          <w:rFonts w:ascii="Arial" w:hAnsi="Arial" w:cs="Arial"/>
        </w:rPr>
        <w:t xml:space="preserve">The goals of the </w:t>
      </w:r>
      <w:r>
        <w:rPr>
          <w:rFonts w:ascii="Arial" w:hAnsi="Arial" w:cs="Arial"/>
        </w:rPr>
        <w:t xml:space="preserve">Finance </w:t>
      </w:r>
      <w:r w:rsidR="0096100D">
        <w:rPr>
          <w:rFonts w:ascii="Arial" w:hAnsi="Arial" w:cs="Arial"/>
        </w:rPr>
        <w:t>category</w:t>
      </w:r>
      <w:r w:rsidRPr="00401D6E">
        <w:rPr>
          <w:rFonts w:ascii="Arial" w:hAnsi="Arial" w:cs="Arial"/>
        </w:rPr>
        <w:t xml:space="preserve">: </w:t>
      </w:r>
    </w:p>
    <w:p w14:paraId="31E8D140" w14:textId="77777777" w:rsidR="00852671" w:rsidRPr="00401D6E" w:rsidRDefault="00852671" w:rsidP="0096100D">
      <w:pPr>
        <w:pStyle w:val="BodyText"/>
        <w:numPr>
          <w:ilvl w:val="0"/>
          <w:numId w:val="30"/>
        </w:numPr>
        <w:rPr>
          <w:rFonts w:ascii="Arial" w:hAnsi="Arial" w:cs="Arial"/>
        </w:rPr>
      </w:pPr>
      <w:r w:rsidRPr="00401D6E">
        <w:rPr>
          <w:rFonts w:ascii="Arial" w:hAnsi="Arial" w:cs="Arial"/>
        </w:rPr>
        <w:t>The categorization and summation of all financial activities for external examination.</w:t>
      </w:r>
    </w:p>
    <w:p w14:paraId="4BB054B9" w14:textId="25E17140" w:rsidR="00852671" w:rsidRPr="00401D6E" w:rsidRDefault="0096100D" w:rsidP="0096100D">
      <w:pPr>
        <w:pStyle w:val="BodyText"/>
        <w:numPr>
          <w:ilvl w:val="0"/>
          <w:numId w:val="30"/>
        </w:numPr>
        <w:rPr>
          <w:rFonts w:ascii="Arial" w:hAnsi="Arial" w:cs="Arial"/>
        </w:rPr>
      </w:pPr>
      <w:r>
        <w:rPr>
          <w:rFonts w:ascii="Arial" w:hAnsi="Arial" w:cs="Arial"/>
        </w:rPr>
        <w:t>T</w:t>
      </w:r>
      <w:r w:rsidR="00852671" w:rsidRPr="00401D6E">
        <w:rPr>
          <w:rFonts w:ascii="Arial" w:hAnsi="Arial" w:cs="Arial"/>
        </w:rPr>
        <w:t xml:space="preserve">ranslate </w:t>
      </w:r>
      <w:proofErr w:type="gramStart"/>
      <w:r w:rsidR="00852671" w:rsidRPr="00401D6E">
        <w:rPr>
          <w:rFonts w:ascii="Arial" w:hAnsi="Arial" w:cs="Arial"/>
        </w:rPr>
        <w:t>all of</w:t>
      </w:r>
      <w:proofErr w:type="gramEnd"/>
      <w:r w:rsidR="00852671" w:rsidRPr="00401D6E">
        <w:rPr>
          <w:rFonts w:ascii="Arial" w:hAnsi="Arial" w:cs="Arial"/>
        </w:rPr>
        <w:t xml:space="preserve"> the financial transactions in </w:t>
      </w:r>
      <w:r>
        <w:rPr>
          <w:rFonts w:ascii="Arial" w:hAnsi="Arial" w:cs="Arial"/>
        </w:rPr>
        <w:t xml:space="preserve">CRIS </w:t>
      </w:r>
      <w:r w:rsidR="00852671" w:rsidRPr="00401D6E">
        <w:rPr>
          <w:rFonts w:ascii="Arial" w:hAnsi="Arial" w:cs="Arial"/>
        </w:rPr>
        <w:t>into entries that will be sent to the Corporate General Ledger system</w:t>
      </w:r>
      <w:r>
        <w:rPr>
          <w:rFonts w:ascii="Arial" w:hAnsi="Arial" w:cs="Arial"/>
        </w:rPr>
        <w:t xml:space="preserve"> (SAP)</w:t>
      </w:r>
      <w:r w:rsidR="00852671" w:rsidRPr="00401D6E">
        <w:rPr>
          <w:rFonts w:ascii="Arial" w:hAnsi="Arial" w:cs="Arial"/>
        </w:rPr>
        <w:t>.</w:t>
      </w:r>
    </w:p>
    <w:p w14:paraId="46AF1A31" w14:textId="41FF25F6" w:rsidR="00852671" w:rsidRDefault="00852671" w:rsidP="0096100D">
      <w:pPr>
        <w:pStyle w:val="BodyText"/>
        <w:numPr>
          <w:ilvl w:val="0"/>
          <w:numId w:val="30"/>
        </w:numPr>
        <w:rPr>
          <w:rFonts w:ascii="Arial" w:hAnsi="Arial" w:cs="Arial"/>
        </w:rPr>
      </w:pPr>
      <w:r w:rsidRPr="00401D6E">
        <w:rPr>
          <w:rFonts w:ascii="Arial" w:hAnsi="Arial" w:cs="Arial"/>
        </w:rPr>
        <w:t>Provides an additional level of controls by balancing A/R by category</w:t>
      </w:r>
    </w:p>
    <w:p w14:paraId="26B72CA8" w14:textId="61409542" w:rsidR="0096100D" w:rsidRDefault="0096100D" w:rsidP="0096100D">
      <w:pPr>
        <w:ind w:left="720"/>
        <w:rPr>
          <w:rFonts w:ascii="Arial" w:hAnsi="Arial" w:cs="Arial"/>
        </w:rPr>
      </w:pPr>
      <w:r w:rsidRPr="0096100D">
        <w:rPr>
          <w:rFonts w:ascii="Arial" w:hAnsi="Arial" w:cs="Arial"/>
        </w:rPr>
        <w:t xml:space="preserve">This category of M2C supports also includes outbound customer payments.  When the customer has an open credit balance, normally the result of an overpayment or the application/refund of a held deposit, the customer has the option to request a </w:t>
      </w:r>
      <w:r>
        <w:rPr>
          <w:rFonts w:ascii="Arial" w:hAnsi="Arial" w:cs="Arial"/>
        </w:rPr>
        <w:t xml:space="preserve">refund.  In this situation, the credit balance is marked as paid and the details of the transaction is sent to SAP </w:t>
      </w:r>
      <w:proofErr w:type="gramStart"/>
      <w:r>
        <w:rPr>
          <w:rFonts w:ascii="Arial" w:hAnsi="Arial" w:cs="Arial"/>
        </w:rPr>
        <w:t>in order to</w:t>
      </w:r>
      <w:proofErr w:type="gramEnd"/>
      <w:r>
        <w:rPr>
          <w:rFonts w:ascii="Arial" w:hAnsi="Arial" w:cs="Arial"/>
        </w:rPr>
        <w:t xml:space="preserve"> issue the customer a check</w:t>
      </w:r>
      <w:r w:rsidRPr="0096100D">
        <w:rPr>
          <w:rFonts w:ascii="Arial" w:hAnsi="Arial" w:cs="Arial"/>
        </w:rPr>
        <w:t>.</w:t>
      </w:r>
      <w:r>
        <w:rPr>
          <w:rFonts w:ascii="Arial" w:hAnsi="Arial" w:cs="Arial"/>
        </w:rPr>
        <w:t xml:space="preserve">  This results in a zero balance on the customer account.</w:t>
      </w:r>
    </w:p>
    <w:p w14:paraId="74602F8C" w14:textId="77777777" w:rsidR="0096100D" w:rsidRPr="00401D6E" w:rsidRDefault="0096100D" w:rsidP="0096100D">
      <w:pPr>
        <w:pStyle w:val="BodyText"/>
        <w:ind w:left="0"/>
        <w:rPr>
          <w:rFonts w:ascii="Arial" w:hAnsi="Arial" w:cs="Arial"/>
        </w:rPr>
      </w:pPr>
    </w:p>
    <w:p w14:paraId="404E7C12" w14:textId="4E5ECCFB" w:rsidR="0096100D" w:rsidRPr="00401D6E" w:rsidRDefault="0096100D" w:rsidP="0096100D">
      <w:pPr>
        <w:pStyle w:val="Heading2"/>
        <w:rPr>
          <w:rFonts w:cs="Arial"/>
        </w:rPr>
      </w:pPr>
      <w:bookmarkStart w:id="16" w:name="_Toc83838335"/>
      <w:r>
        <w:rPr>
          <w:rFonts w:cs="Arial"/>
        </w:rPr>
        <w:t>Customer Service, Supplier Switching</w:t>
      </w:r>
      <w:bookmarkEnd w:id="16"/>
    </w:p>
    <w:p w14:paraId="1DFA9E3A" w14:textId="77777777" w:rsidR="0096100D" w:rsidRDefault="0096100D" w:rsidP="0096100D">
      <w:pPr>
        <w:rPr>
          <w:rFonts w:ascii="Arial" w:hAnsi="Arial" w:cs="Arial"/>
        </w:rPr>
      </w:pPr>
    </w:p>
    <w:p w14:paraId="3294C8D3" w14:textId="3BF1A04B" w:rsidR="0096100D" w:rsidRPr="00401D6E" w:rsidRDefault="00113626" w:rsidP="0096100D">
      <w:pPr>
        <w:pStyle w:val="BodyText"/>
        <w:rPr>
          <w:rFonts w:ascii="Arial" w:hAnsi="Arial" w:cs="Arial"/>
        </w:rPr>
      </w:pPr>
      <w:r w:rsidRPr="00113626">
        <w:rPr>
          <w:rFonts w:ascii="Arial" w:hAnsi="Arial" w:cs="Arial"/>
        </w:rPr>
        <w:t>This contributes to M2C in the pre-billing process since it includes establishing customer accounts and assigning suppliers.  Post billing inquiries (high bill, usage information, etc.) are also supported through this group.</w:t>
      </w:r>
      <w:r>
        <w:rPr>
          <w:rFonts w:ascii="Arial" w:hAnsi="Arial" w:cs="Arial"/>
        </w:rPr>
        <w:t xml:space="preserve"> </w:t>
      </w:r>
      <w:r w:rsidR="0096100D" w:rsidRPr="00401D6E">
        <w:rPr>
          <w:rFonts w:ascii="Arial" w:hAnsi="Arial" w:cs="Arial"/>
        </w:rPr>
        <w:t xml:space="preserve">The </w:t>
      </w:r>
      <w:r>
        <w:rPr>
          <w:rFonts w:ascii="Arial" w:hAnsi="Arial" w:cs="Arial"/>
        </w:rPr>
        <w:t>key integrations include</w:t>
      </w:r>
      <w:r w:rsidR="0096100D" w:rsidRPr="00401D6E">
        <w:rPr>
          <w:rFonts w:ascii="Arial" w:hAnsi="Arial" w:cs="Arial"/>
        </w:rPr>
        <w:t xml:space="preserve">: </w:t>
      </w:r>
    </w:p>
    <w:p w14:paraId="7070D8A1" w14:textId="3C956589" w:rsidR="00113626" w:rsidRDefault="00113626" w:rsidP="0096100D">
      <w:pPr>
        <w:pStyle w:val="BodyText"/>
        <w:numPr>
          <w:ilvl w:val="0"/>
          <w:numId w:val="30"/>
        </w:numPr>
        <w:rPr>
          <w:rFonts w:ascii="Arial" w:hAnsi="Arial" w:cs="Arial"/>
        </w:rPr>
      </w:pPr>
      <w:r>
        <w:rPr>
          <w:rFonts w:ascii="Arial" w:hAnsi="Arial" w:cs="Arial"/>
        </w:rPr>
        <w:t>Experian: Experian is used for credit checks when new customers are added to the system.  The result of the credit check is used to determine if the customer is required to provide a deposit prior to attaining service with National Grid.</w:t>
      </w:r>
    </w:p>
    <w:p w14:paraId="1457AE92" w14:textId="77777777" w:rsidR="00113626" w:rsidRDefault="00113626" w:rsidP="0096100D">
      <w:pPr>
        <w:pStyle w:val="BodyText"/>
        <w:numPr>
          <w:ilvl w:val="0"/>
          <w:numId w:val="30"/>
        </w:numPr>
        <w:rPr>
          <w:rFonts w:ascii="Arial" w:hAnsi="Arial" w:cs="Arial"/>
        </w:rPr>
      </w:pPr>
      <w:r>
        <w:rPr>
          <w:rFonts w:ascii="Arial" w:hAnsi="Arial" w:cs="Arial"/>
        </w:rPr>
        <w:t>Interactive Voice Response (IVR): This is the service-service phone system that the customer uses at the start of an inbound call to the call center.</w:t>
      </w:r>
    </w:p>
    <w:p w14:paraId="10E91182" w14:textId="5BF04159" w:rsidR="0096100D" w:rsidRPr="00401D6E" w:rsidRDefault="00113626" w:rsidP="0096100D">
      <w:pPr>
        <w:pStyle w:val="BodyText"/>
        <w:numPr>
          <w:ilvl w:val="0"/>
          <w:numId w:val="30"/>
        </w:numPr>
        <w:rPr>
          <w:rFonts w:ascii="Arial" w:hAnsi="Arial" w:cs="Arial"/>
        </w:rPr>
      </w:pPr>
      <w:r>
        <w:rPr>
          <w:rFonts w:ascii="Arial" w:hAnsi="Arial" w:cs="Arial"/>
        </w:rPr>
        <w:t>My Account: This is the web portal (soon to be UWP) that the customers use to interact with National Grid for services and inquiries related to their account</w:t>
      </w:r>
      <w:r w:rsidR="0096100D" w:rsidRPr="00401D6E">
        <w:rPr>
          <w:rFonts w:ascii="Arial" w:hAnsi="Arial" w:cs="Arial"/>
        </w:rPr>
        <w:t>.</w:t>
      </w:r>
    </w:p>
    <w:p w14:paraId="58516D4F" w14:textId="22696F6F" w:rsidR="0096100D" w:rsidRDefault="00113626" w:rsidP="0096100D">
      <w:pPr>
        <w:pStyle w:val="BodyText"/>
        <w:numPr>
          <w:ilvl w:val="0"/>
          <w:numId w:val="30"/>
        </w:numPr>
        <w:rPr>
          <w:rFonts w:ascii="Arial" w:hAnsi="Arial" w:cs="Arial"/>
        </w:rPr>
      </w:pPr>
      <w:r>
        <w:rPr>
          <w:rFonts w:ascii="Arial" w:hAnsi="Arial" w:cs="Arial"/>
        </w:rPr>
        <w:t>EDI: This is used for communication with the market suppliers for Supplier Services.  For CRIS, this integration is managed through ESG, which provide</w:t>
      </w:r>
      <w:r w:rsidR="00105254">
        <w:rPr>
          <w:rFonts w:ascii="Arial" w:hAnsi="Arial" w:cs="Arial"/>
        </w:rPr>
        <w:t>s a service to take in flat files from National Grid and translate them into the EDI transactions required.  For inbound, ESG translates the EDI transactions back to flat files for CRIS consumption.</w:t>
      </w:r>
    </w:p>
    <w:p w14:paraId="2BD245C4" w14:textId="77777777" w:rsidR="0096100D" w:rsidRPr="0096100D" w:rsidRDefault="0096100D" w:rsidP="0096100D">
      <w:pPr>
        <w:ind w:left="720"/>
        <w:rPr>
          <w:rFonts w:ascii="Arial" w:hAnsi="Arial" w:cs="Arial"/>
        </w:rPr>
      </w:pPr>
    </w:p>
    <w:p w14:paraId="5ECE01B0" w14:textId="19A7DBE9" w:rsidR="00105254" w:rsidRPr="00401D6E" w:rsidRDefault="00105254" w:rsidP="00105254">
      <w:pPr>
        <w:pStyle w:val="Heading2"/>
        <w:rPr>
          <w:rFonts w:cs="Arial"/>
        </w:rPr>
      </w:pPr>
      <w:bookmarkStart w:id="17" w:name="_Toc83838336"/>
      <w:r>
        <w:rPr>
          <w:rFonts w:cs="Arial"/>
        </w:rPr>
        <w:lastRenderedPageBreak/>
        <w:t>Assets, Field Service</w:t>
      </w:r>
      <w:bookmarkEnd w:id="17"/>
    </w:p>
    <w:p w14:paraId="20239E92" w14:textId="77777777" w:rsidR="00105254" w:rsidRDefault="00105254" w:rsidP="00105254">
      <w:pPr>
        <w:rPr>
          <w:rFonts w:ascii="Arial" w:hAnsi="Arial" w:cs="Arial"/>
        </w:rPr>
      </w:pPr>
    </w:p>
    <w:p w14:paraId="11871485" w14:textId="66D98CA8" w:rsidR="00105254" w:rsidRPr="00401D6E" w:rsidRDefault="003A7D12" w:rsidP="003A7D12">
      <w:pPr>
        <w:pStyle w:val="BodyText"/>
        <w:rPr>
          <w:rFonts w:ascii="Arial" w:hAnsi="Arial" w:cs="Arial"/>
        </w:rPr>
      </w:pPr>
      <w:r w:rsidRPr="003A7D12">
        <w:rPr>
          <w:rFonts w:ascii="Arial" w:hAnsi="Arial" w:cs="Arial"/>
        </w:rPr>
        <w:t xml:space="preserve">This contributes to M2C since field assets support providing gas service and service orders for turn on, turn off, move in, and move out establish service periods for customers.  </w:t>
      </w:r>
      <w:r w:rsidR="00105254" w:rsidRPr="00401D6E">
        <w:rPr>
          <w:rFonts w:ascii="Arial" w:hAnsi="Arial" w:cs="Arial"/>
        </w:rPr>
        <w:t xml:space="preserve">The </w:t>
      </w:r>
      <w:r w:rsidR="00105254">
        <w:rPr>
          <w:rFonts w:ascii="Arial" w:hAnsi="Arial" w:cs="Arial"/>
        </w:rPr>
        <w:t xml:space="preserve">key integrations </w:t>
      </w:r>
      <w:r>
        <w:rPr>
          <w:rFonts w:ascii="Arial" w:hAnsi="Arial" w:cs="Arial"/>
        </w:rPr>
        <w:t xml:space="preserve">in this category </w:t>
      </w:r>
      <w:r w:rsidR="00105254">
        <w:rPr>
          <w:rFonts w:ascii="Arial" w:hAnsi="Arial" w:cs="Arial"/>
        </w:rPr>
        <w:t>include</w:t>
      </w:r>
      <w:r w:rsidR="00105254" w:rsidRPr="00401D6E">
        <w:rPr>
          <w:rFonts w:ascii="Arial" w:hAnsi="Arial" w:cs="Arial"/>
        </w:rPr>
        <w:t xml:space="preserve">: </w:t>
      </w:r>
    </w:p>
    <w:p w14:paraId="7F3524D0" w14:textId="1CD9D58D" w:rsidR="003A7D12" w:rsidRDefault="003A7D12" w:rsidP="00105254">
      <w:pPr>
        <w:pStyle w:val="BodyText"/>
        <w:numPr>
          <w:ilvl w:val="0"/>
          <w:numId w:val="30"/>
        </w:numPr>
        <w:rPr>
          <w:rFonts w:ascii="Arial" w:hAnsi="Arial" w:cs="Arial"/>
        </w:rPr>
      </w:pPr>
      <w:r>
        <w:rPr>
          <w:rFonts w:ascii="Arial" w:hAnsi="Arial" w:cs="Arial"/>
        </w:rPr>
        <w:t>SPIPE</w:t>
      </w:r>
      <w:r w:rsidR="00105254">
        <w:rPr>
          <w:rFonts w:ascii="Arial" w:hAnsi="Arial" w:cs="Arial"/>
        </w:rPr>
        <w:t>:</w:t>
      </w:r>
      <w:r>
        <w:rPr>
          <w:rFonts w:ascii="Arial" w:hAnsi="Arial" w:cs="Arial"/>
        </w:rPr>
        <w:t xml:space="preserve">  This is the r</w:t>
      </w:r>
      <w:r w:rsidRPr="003A7D12">
        <w:rPr>
          <w:rFonts w:ascii="Arial" w:hAnsi="Arial" w:cs="Arial"/>
        </w:rPr>
        <w:t>epository for Service Pipe and Gas Service Information</w:t>
      </w:r>
      <w:r>
        <w:rPr>
          <w:rFonts w:ascii="Arial" w:hAnsi="Arial" w:cs="Arial"/>
        </w:rPr>
        <w:t>.  Integration is both through MQ and secure FTP.</w:t>
      </w:r>
    </w:p>
    <w:p w14:paraId="35B03A93" w14:textId="41C57AED" w:rsidR="00105254" w:rsidRDefault="003A7D12" w:rsidP="003A7D12">
      <w:pPr>
        <w:pStyle w:val="BodyText"/>
        <w:numPr>
          <w:ilvl w:val="0"/>
          <w:numId w:val="30"/>
        </w:numPr>
        <w:rPr>
          <w:rFonts w:ascii="Arial" w:hAnsi="Arial" w:cs="Arial"/>
        </w:rPr>
      </w:pPr>
      <w:r>
        <w:rPr>
          <w:rFonts w:ascii="Arial" w:hAnsi="Arial" w:cs="Arial"/>
        </w:rPr>
        <w:t>MDSI: This is used for service order scheduling and completing field work at customer premises.  Field activity details are passed to MDSI, the field workers complete the tasks, and the close details are passed back to CRIS to post to the customer account.</w:t>
      </w:r>
    </w:p>
    <w:p w14:paraId="1D50ABA4" w14:textId="77777777" w:rsidR="003A7D12" w:rsidRDefault="003A7D12" w:rsidP="003A7D12">
      <w:pPr>
        <w:pStyle w:val="Heading1"/>
        <w:numPr>
          <w:ilvl w:val="0"/>
          <w:numId w:val="0"/>
        </w:numPr>
        <w:rPr>
          <w:rFonts w:cs="Arial"/>
        </w:rPr>
      </w:pPr>
    </w:p>
    <w:p w14:paraId="71C3E352" w14:textId="5009A6CB" w:rsidR="00AB7821" w:rsidRDefault="00AB7821" w:rsidP="00AB7821">
      <w:pPr>
        <w:pStyle w:val="Heading1"/>
        <w:rPr>
          <w:rFonts w:cs="Arial"/>
        </w:rPr>
      </w:pPr>
      <w:bookmarkStart w:id="18" w:name="_Toc83838337"/>
      <w:r>
        <w:rPr>
          <w:rFonts w:cs="Arial"/>
        </w:rPr>
        <w:t>Appendix</w:t>
      </w:r>
      <w:bookmarkEnd w:id="18"/>
    </w:p>
    <w:p w14:paraId="5A6BE22F" w14:textId="23B33485" w:rsidR="00AB7821" w:rsidRDefault="00AB7821" w:rsidP="00AB7821"/>
    <w:p w14:paraId="2CF28891" w14:textId="34418996" w:rsidR="00AB7821" w:rsidRDefault="003A7D12" w:rsidP="00E969E1">
      <w:pPr>
        <w:ind w:left="720"/>
        <w:rPr>
          <w:rFonts w:ascii="Arial" w:hAnsi="Arial" w:cs="Arial"/>
        </w:rPr>
      </w:pPr>
      <w:r>
        <w:rPr>
          <w:rFonts w:ascii="Arial" w:hAnsi="Arial" w:cs="Arial"/>
        </w:rPr>
        <w:t>The l</w:t>
      </w:r>
      <w:r w:rsidR="00AB7821" w:rsidRPr="00E969E1">
        <w:rPr>
          <w:rFonts w:ascii="Arial" w:hAnsi="Arial" w:cs="Arial"/>
        </w:rPr>
        <w:t>ist of C</w:t>
      </w:r>
      <w:r w:rsidR="00E969E1" w:rsidRPr="00E969E1">
        <w:rPr>
          <w:rFonts w:ascii="Arial" w:hAnsi="Arial" w:cs="Arial"/>
        </w:rPr>
        <w:t>RIS</w:t>
      </w:r>
      <w:r w:rsidR="00AB7821" w:rsidRPr="00E969E1">
        <w:rPr>
          <w:rFonts w:ascii="Arial" w:hAnsi="Arial" w:cs="Arial"/>
        </w:rPr>
        <w:t xml:space="preserve"> interfaces</w:t>
      </w:r>
      <w:r w:rsidR="00554236">
        <w:rPr>
          <w:rFonts w:ascii="Arial" w:hAnsi="Arial" w:cs="Arial"/>
        </w:rPr>
        <w:t>, with expected retirements,</w:t>
      </w:r>
      <w:r>
        <w:rPr>
          <w:rFonts w:ascii="Arial" w:hAnsi="Arial" w:cs="Arial"/>
        </w:rPr>
        <w:t xml:space="preserve"> is provided below:</w:t>
      </w:r>
    </w:p>
    <w:p w14:paraId="0D491710" w14:textId="10E725E2" w:rsidR="006B3049" w:rsidRDefault="00554236" w:rsidP="00E969E1">
      <w:pPr>
        <w:ind w:left="720"/>
        <w:rPr>
          <w:rFonts w:ascii="Arial" w:hAnsi="Arial" w:cs="Arial"/>
        </w:rPr>
      </w:pPr>
      <w:r>
        <w:rPr>
          <w:rFonts w:ascii="Arial" w:hAnsi="Arial" w:cs="Arial"/>
        </w:rPr>
        <w:object w:dxaOrig="1508" w:dyaOrig="984" w14:anchorId="0EA50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1" o:title=""/>
          </v:shape>
          <o:OLEObject Type="Embed" ProgID="Excel.Sheet.12" ShapeID="_x0000_i1025" DrawAspect="Icon" ObjectID="_1705239493" r:id="rId22"/>
        </w:object>
      </w:r>
    </w:p>
    <w:p w14:paraId="7DAC3EE8" w14:textId="77777777" w:rsidR="003A7D12" w:rsidRPr="00E969E1" w:rsidRDefault="003A7D12" w:rsidP="00E969E1">
      <w:pPr>
        <w:ind w:left="720"/>
        <w:rPr>
          <w:rFonts w:ascii="Arial" w:hAnsi="Arial" w:cs="Arial"/>
        </w:rPr>
      </w:pPr>
    </w:p>
    <w:p w14:paraId="2B6ADF2B" w14:textId="3E003B94" w:rsidR="00AB7821" w:rsidRDefault="00AB7821" w:rsidP="00AB7821"/>
    <w:p w14:paraId="29FA7721" w14:textId="4577BB05" w:rsidR="00AB7821" w:rsidRPr="00AB7821" w:rsidRDefault="00AB7821" w:rsidP="00AB7821"/>
    <w:sectPr w:rsidR="00AB7821" w:rsidRPr="00AB7821" w:rsidSect="002C5A4D">
      <w:pgSz w:w="12240" w:h="15840" w:code="1"/>
      <w:pgMar w:top="1440" w:right="1440" w:bottom="1440" w:left="1440" w:header="720" w:footer="720" w:gutter="0"/>
      <w:pgNumType w:start="3"/>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Thorpe" w:date="2021-10-01T13:40:00Z" w:initials="MT">
    <w:p w14:paraId="74B74233" w14:textId="41DFFB18" w:rsidR="00CB010A" w:rsidRDefault="00CB010A">
      <w:pPr>
        <w:pStyle w:val="CommentText"/>
      </w:pPr>
      <w:r>
        <w:rPr>
          <w:rStyle w:val="CommentReference"/>
        </w:rPr>
        <w:annotationRef/>
      </w:r>
      <w:r>
        <w:t xml:space="preserve">Conditional approval from Bala based on </w:t>
      </w:r>
      <w:r w:rsidR="00554236">
        <w:t xml:space="preserve">adding </w:t>
      </w:r>
      <w:r>
        <w:t xml:space="preserve">the decommissioning list of CRIS </w:t>
      </w:r>
      <w:r w:rsidR="00554236">
        <w:t>integrations (and therefore applications)</w:t>
      </w:r>
    </w:p>
  </w:comment>
  <w:comment w:id="1" w:author="Matthew Thorpe" w:date="2021-10-03T20:08:00Z" w:initials="MT">
    <w:p w14:paraId="159577B3" w14:textId="347F296B" w:rsidR="00554236" w:rsidRDefault="00554236">
      <w:pPr>
        <w:pStyle w:val="CommentText"/>
      </w:pPr>
      <w:r>
        <w:rPr>
          <w:rStyle w:val="CommentReference"/>
        </w:rPr>
        <w:annotationRef/>
      </w:r>
      <w:r>
        <w:t>Added to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B74233" w15:done="0"/>
  <w15:commentEx w15:paraId="159577B3" w15:paraIdParent="74B742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18E3C" w16cex:dateUtc="2021-10-01T17:40:00Z"/>
  <w16cex:commentExtensible w16cex:durableId="25048C43" w16cex:dateUtc="2021-10-04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B74233" w16cid:durableId="25018E3C"/>
  <w16cid:commentId w16cid:paraId="159577B3" w16cid:durableId="25048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18A42" w14:textId="77777777" w:rsidR="001913A0" w:rsidRDefault="001913A0">
      <w:r>
        <w:separator/>
      </w:r>
    </w:p>
  </w:endnote>
  <w:endnote w:type="continuationSeparator" w:id="0">
    <w:p w14:paraId="3B23F0B0" w14:textId="77777777" w:rsidR="001913A0" w:rsidRDefault="0019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arvey Balls">
    <w:panose1 w:val="00000000000000000000"/>
    <w:charset w:val="00"/>
    <w:family w:val="roman"/>
    <w:notTrueType/>
    <w:pitch w:val="default"/>
  </w:font>
  <w:font w:name="Arial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
      <w:gridCol w:w="5670"/>
      <w:gridCol w:w="2340"/>
      <w:gridCol w:w="1188"/>
    </w:tblGrid>
    <w:tr w:rsidR="00DC5B20" w14:paraId="1D913950" w14:textId="77777777" w:rsidTr="00790698">
      <w:tc>
        <w:tcPr>
          <w:tcW w:w="288" w:type="dxa"/>
          <w:tcBorders>
            <w:top w:val="nil"/>
            <w:left w:val="nil"/>
            <w:bottom w:val="nil"/>
            <w:right w:val="nil"/>
          </w:tcBorders>
        </w:tcPr>
        <w:p w14:paraId="7D9ECF3C" w14:textId="77777777" w:rsidR="00DC5B20" w:rsidRDefault="00DC5B20">
          <w:pPr>
            <w:ind w:right="360"/>
          </w:pPr>
        </w:p>
      </w:tc>
      <w:tc>
        <w:tcPr>
          <w:tcW w:w="5670" w:type="dxa"/>
          <w:tcBorders>
            <w:top w:val="nil"/>
            <w:left w:val="nil"/>
            <w:bottom w:val="nil"/>
            <w:right w:val="nil"/>
          </w:tcBorders>
        </w:tcPr>
        <w:p w14:paraId="50813C63" w14:textId="4C241491" w:rsidR="00DC5B20" w:rsidRPr="00037821" w:rsidRDefault="00DC5B20">
          <w:pPr>
            <w:ind w:right="360"/>
            <w:rPr>
              <w:sz w:val="16"/>
              <w:szCs w:val="16"/>
            </w:rPr>
          </w:pPr>
          <w:r w:rsidRPr="008610D2">
            <w:rPr>
              <w:sz w:val="16"/>
              <w:szCs w:val="16"/>
            </w:rPr>
            <w:t>C</w:t>
          </w:r>
          <w:r w:rsidR="00192F76">
            <w:rPr>
              <w:sz w:val="16"/>
              <w:szCs w:val="16"/>
            </w:rPr>
            <w:t>RIS</w:t>
          </w:r>
          <w:r w:rsidRPr="008610D2">
            <w:rPr>
              <w:sz w:val="16"/>
              <w:szCs w:val="16"/>
            </w:rPr>
            <w:t xml:space="preserve"> Data Flow for Meter to Cash</w:t>
          </w:r>
        </w:p>
      </w:tc>
      <w:tc>
        <w:tcPr>
          <w:tcW w:w="2340" w:type="dxa"/>
          <w:tcBorders>
            <w:top w:val="nil"/>
            <w:left w:val="nil"/>
            <w:bottom w:val="nil"/>
            <w:right w:val="nil"/>
          </w:tcBorders>
        </w:tcPr>
        <w:p w14:paraId="08F68B18" w14:textId="64A09FC0" w:rsidR="00DC5B20" w:rsidRPr="00037821" w:rsidRDefault="00DC5B20">
          <w:pPr>
            <w:jc w:val="center"/>
            <w:rPr>
              <w:sz w:val="16"/>
              <w:szCs w:val="16"/>
            </w:rPr>
          </w:pPr>
          <w:r w:rsidRPr="00037821">
            <w:rPr>
              <w:sz w:val="16"/>
              <w:szCs w:val="16"/>
            </w:rPr>
            <w:t>Status:</w:t>
          </w:r>
          <w:r w:rsidRPr="00037821">
            <w:rPr>
              <w:bCs/>
              <w:color w:val="0000FF"/>
              <w:sz w:val="16"/>
              <w:szCs w:val="16"/>
            </w:rPr>
            <w:t xml:space="preserve"> </w:t>
          </w:r>
          <w:r w:rsidRPr="00037821">
            <w:rPr>
              <w:bCs/>
              <w:sz w:val="16"/>
              <w:szCs w:val="16"/>
            </w:rPr>
            <w:t xml:space="preserve"> </w:t>
          </w:r>
          <w:r w:rsidRPr="00037821">
            <w:rPr>
              <w:bCs/>
              <w:color w:val="000000"/>
              <w:sz w:val="16"/>
              <w:szCs w:val="16"/>
            </w:rPr>
            <w:fldChar w:fldCharType="begin"/>
          </w:r>
          <w:r w:rsidRPr="00037821">
            <w:rPr>
              <w:bCs/>
              <w:color w:val="000000"/>
              <w:sz w:val="16"/>
              <w:szCs w:val="16"/>
            </w:rPr>
            <w:instrText xml:space="preserve"> DOCPROPERTY  Status  \* MERGEFORMAT </w:instrText>
          </w:r>
          <w:r w:rsidRPr="00037821">
            <w:rPr>
              <w:bCs/>
              <w:color w:val="000000"/>
              <w:sz w:val="16"/>
              <w:szCs w:val="16"/>
            </w:rPr>
            <w:fldChar w:fldCharType="separate"/>
          </w:r>
          <w:r>
            <w:rPr>
              <w:bCs/>
              <w:color w:val="000000"/>
              <w:sz w:val="16"/>
              <w:szCs w:val="16"/>
            </w:rPr>
            <w:t>Under Review</w:t>
          </w:r>
          <w:r w:rsidRPr="00037821">
            <w:rPr>
              <w:bCs/>
              <w:color w:val="000000"/>
              <w:sz w:val="16"/>
              <w:szCs w:val="16"/>
            </w:rPr>
            <w:fldChar w:fldCharType="end"/>
          </w:r>
        </w:p>
      </w:tc>
      <w:tc>
        <w:tcPr>
          <w:tcW w:w="1188" w:type="dxa"/>
          <w:tcBorders>
            <w:top w:val="nil"/>
            <w:left w:val="nil"/>
            <w:bottom w:val="nil"/>
            <w:right w:val="nil"/>
          </w:tcBorders>
        </w:tcPr>
        <w:p w14:paraId="7542C51F" w14:textId="77777777" w:rsidR="00DC5B20" w:rsidRPr="00037821" w:rsidRDefault="00DC5B20">
          <w:pPr>
            <w:jc w:val="right"/>
            <w:rPr>
              <w:sz w:val="16"/>
              <w:szCs w:val="16"/>
            </w:rPr>
          </w:pPr>
          <w:r w:rsidRPr="00037821">
            <w:rPr>
              <w:sz w:val="16"/>
              <w:szCs w:val="16"/>
            </w:rPr>
            <w:t xml:space="preserve">Page </w:t>
          </w:r>
          <w:r w:rsidRPr="00037821">
            <w:rPr>
              <w:rStyle w:val="PageNumber"/>
              <w:sz w:val="16"/>
              <w:szCs w:val="16"/>
            </w:rPr>
            <w:fldChar w:fldCharType="begin"/>
          </w:r>
          <w:r w:rsidRPr="00037821">
            <w:rPr>
              <w:rStyle w:val="PageNumber"/>
              <w:sz w:val="16"/>
              <w:szCs w:val="16"/>
            </w:rPr>
            <w:instrText xml:space="preserve"> PAGE </w:instrText>
          </w:r>
          <w:r w:rsidRPr="00037821">
            <w:rPr>
              <w:rStyle w:val="PageNumber"/>
              <w:sz w:val="16"/>
              <w:szCs w:val="16"/>
            </w:rPr>
            <w:fldChar w:fldCharType="separate"/>
          </w:r>
          <w:r>
            <w:rPr>
              <w:rStyle w:val="PageNumber"/>
              <w:noProof/>
              <w:sz w:val="16"/>
              <w:szCs w:val="16"/>
            </w:rPr>
            <w:t>8</w:t>
          </w:r>
          <w:r w:rsidRPr="00037821">
            <w:rPr>
              <w:rStyle w:val="PageNumber"/>
              <w:sz w:val="16"/>
              <w:szCs w:val="16"/>
            </w:rPr>
            <w:fldChar w:fldCharType="end"/>
          </w:r>
          <w:r w:rsidRPr="00037821">
            <w:rPr>
              <w:rStyle w:val="PageNumber"/>
              <w:sz w:val="16"/>
              <w:szCs w:val="16"/>
            </w:rPr>
            <w:t xml:space="preserve"> of </w:t>
          </w:r>
          <w:r w:rsidRPr="00037821">
            <w:rPr>
              <w:rStyle w:val="PageNumber"/>
              <w:sz w:val="16"/>
              <w:szCs w:val="16"/>
            </w:rPr>
            <w:fldChar w:fldCharType="begin"/>
          </w:r>
          <w:r w:rsidRPr="00037821">
            <w:rPr>
              <w:rStyle w:val="PageNumber"/>
              <w:sz w:val="16"/>
              <w:szCs w:val="16"/>
            </w:rPr>
            <w:instrText xml:space="preserve"> NUMPAGES </w:instrText>
          </w:r>
          <w:r w:rsidRPr="00037821">
            <w:rPr>
              <w:rStyle w:val="PageNumber"/>
              <w:sz w:val="16"/>
              <w:szCs w:val="16"/>
            </w:rPr>
            <w:fldChar w:fldCharType="separate"/>
          </w:r>
          <w:r>
            <w:rPr>
              <w:rStyle w:val="PageNumber"/>
              <w:noProof/>
              <w:sz w:val="16"/>
              <w:szCs w:val="16"/>
            </w:rPr>
            <w:t>8</w:t>
          </w:r>
          <w:r w:rsidRPr="00037821">
            <w:rPr>
              <w:rStyle w:val="PageNumber"/>
              <w:sz w:val="16"/>
              <w:szCs w:val="16"/>
            </w:rPr>
            <w:fldChar w:fldCharType="end"/>
          </w:r>
          <w:r w:rsidRPr="00037821">
            <w:rPr>
              <w:sz w:val="16"/>
              <w:szCs w:val="16"/>
            </w:rPr>
            <w:t xml:space="preserve"> </w:t>
          </w:r>
        </w:p>
      </w:tc>
    </w:tr>
  </w:tbl>
  <w:p w14:paraId="67508010" w14:textId="77777777" w:rsidR="00DC5B20" w:rsidRDefault="00DC5B20" w:rsidP="00037821">
    <w:pPr>
      <w:pStyle w:val="Footer"/>
      <w:tabs>
        <w:tab w:val="clear" w:pos="4320"/>
        <w:tab w:val="clear" w:pos="8640"/>
        <w:tab w:val="left" w:pos="524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04961" w14:textId="77777777" w:rsidR="001913A0" w:rsidRDefault="001913A0">
      <w:r>
        <w:separator/>
      </w:r>
    </w:p>
  </w:footnote>
  <w:footnote w:type="continuationSeparator" w:id="0">
    <w:p w14:paraId="4D2FA7E2" w14:textId="77777777" w:rsidR="001913A0" w:rsidRDefault="00191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5A785" w14:textId="27D171FB" w:rsidR="00DC5B20" w:rsidRDefault="00DC5B20">
    <w:pPr>
      <w:pStyle w:val="Header"/>
    </w:pPr>
    <w:r>
      <w:rPr>
        <w:noProof/>
      </w:rPr>
      <w:drawing>
        <wp:anchor distT="0" distB="0" distL="114300" distR="114300" simplePos="0" relativeHeight="251657728" behindDoc="0" locked="0" layoutInCell="1" allowOverlap="1" wp14:anchorId="6100398C" wp14:editId="180235AA">
          <wp:simplePos x="0" y="0"/>
          <wp:positionH relativeFrom="column">
            <wp:posOffset>114935</wp:posOffset>
          </wp:positionH>
          <wp:positionV relativeFrom="paragraph">
            <wp:posOffset>113665</wp:posOffset>
          </wp:positionV>
          <wp:extent cx="1370965" cy="318770"/>
          <wp:effectExtent l="0" t="0" r="0" b="0"/>
          <wp:wrapNone/>
          <wp:docPr id="2" name="Picture 20" descr="Large-National-Grid-300_o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rge-National-Grid-300_otl"/>
                  <pic:cNvPicPr>
                    <a:picLocks noChangeAspect="1" noChangeArrowheads="1"/>
                  </pic:cNvPicPr>
                </pic:nvPicPr>
                <pic:blipFill>
                  <a:blip r:embed="rId1">
                    <a:extLst>
                      <a:ext uri="{28A0092B-C50C-407E-A947-70E740481C1C}">
                        <a14:useLocalDpi xmlns:a14="http://schemas.microsoft.com/office/drawing/2010/main" val="0"/>
                      </a:ext>
                    </a:extLst>
                  </a:blip>
                  <a:srcRect b="26761"/>
                  <a:stretch>
                    <a:fillRect/>
                  </a:stretch>
                </pic:blipFill>
                <pic:spPr bwMode="auto">
                  <a:xfrm>
                    <a:off x="0" y="0"/>
                    <a:ext cx="1370965" cy="31877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EC0" w14:textId="6B542DCD" w:rsidR="00DC5B20" w:rsidRDefault="00DC5B20" w:rsidP="004773BE">
    <w:pPr>
      <w:tabs>
        <w:tab w:val="left" w:pos="1135"/>
      </w:tabs>
      <w:spacing w:before="40"/>
      <w:ind w:right="68"/>
    </w:pPr>
    <w:r>
      <w:t xml:space="preserve">                                                         </w:t>
    </w:r>
    <w:r w:rsidRPr="008610D2">
      <w:rPr>
        <w:rFonts w:ascii="Arial" w:eastAsia="MS Mincho" w:hAnsi="Arial"/>
        <w:lang w:eastAsia="ja-JP" w:bidi="th-TH"/>
      </w:rPr>
      <w:t>C</w:t>
    </w:r>
    <w:r>
      <w:rPr>
        <w:rFonts w:ascii="Arial" w:eastAsia="MS Mincho" w:hAnsi="Arial"/>
        <w:lang w:eastAsia="ja-JP" w:bidi="th-TH"/>
      </w:rPr>
      <w:t>RIS</w:t>
    </w:r>
    <w:r w:rsidRPr="008610D2">
      <w:rPr>
        <w:rFonts w:ascii="Arial" w:eastAsia="MS Mincho" w:hAnsi="Arial"/>
        <w:lang w:eastAsia="ja-JP" w:bidi="th-TH"/>
      </w:rPr>
      <w:t xml:space="preserve"> Data Flow for Meter to Cash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1FA51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8722F77"/>
    <w:multiLevelType w:val="hybridMultilevel"/>
    <w:tmpl w:val="52D6671E"/>
    <w:lvl w:ilvl="0" w:tplc="5D8C2918">
      <w:start w:val="1"/>
      <w:numFmt w:val="bullet"/>
      <w:lvlText w:val="•"/>
      <w:lvlJc w:val="left"/>
      <w:pPr>
        <w:tabs>
          <w:tab w:val="num" w:pos="720"/>
        </w:tabs>
        <w:ind w:left="720" w:hanging="360"/>
      </w:pPr>
      <w:rPr>
        <w:rFonts w:ascii="Times New Roman" w:hAnsi="Times New Roman" w:hint="default"/>
      </w:rPr>
    </w:lvl>
    <w:lvl w:ilvl="1" w:tplc="F9BC4958" w:tentative="1">
      <w:start w:val="1"/>
      <w:numFmt w:val="bullet"/>
      <w:lvlText w:val="•"/>
      <w:lvlJc w:val="left"/>
      <w:pPr>
        <w:tabs>
          <w:tab w:val="num" w:pos="1440"/>
        </w:tabs>
        <w:ind w:left="1440" w:hanging="360"/>
      </w:pPr>
      <w:rPr>
        <w:rFonts w:ascii="Times New Roman" w:hAnsi="Times New Roman" w:hint="default"/>
      </w:rPr>
    </w:lvl>
    <w:lvl w:ilvl="2" w:tplc="1A70BFE4" w:tentative="1">
      <w:start w:val="1"/>
      <w:numFmt w:val="bullet"/>
      <w:lvlText w:val="•"/>
      <w:lvlJc w:val="left"/>
      <w:pPr>
        <w:tabs>
          <w:tab w:val="num" w:pos="2160"/>
        </w:tabs>
        <w:ind w:left="2160" w:hanging="360"/>
      </w:pPr>
      <w:rPr>
        <w:rFonts w:ascii="Times New Roman" w:hAnsi="Times New Roman" w:hint="default"/>
      </w:rPr>
    </w:lvl>
    <w:lvl w:ilvl="3" w:tplc="1A243AE4" w:tentative="1">
      <w:start w:val="1"/>
      <w:numFmt w:val="bullet"/>
      <w:lvlText w:val="•"/>
      <w:lvlJc w:val="left"/>
      <w:pPr>
        <w:tabs>
          <w:tab w:val="num" w:pos="2880"/>
        </w:tabs>
        <w:ind w:left="2880" w:hanging="360"/>
      </w:pPr>
      <w:rPr>
        <w:rFonts w:ascii="Times New Roman" w:hAnsi="Times New Roman" w:hint="default"/>
      </w:rPr>
    </w:lvl>
    <w:lvl w:ilvl="4" w:tplc="BDD07E18" w:tentative="1">
      <w:start w:val="1"/>
      <w:numFmt w:val="bullet"/>
      <w:lvlText w:val="•"/>
      <w:lvlJc w:val="left"/>
      <w:pPr>
        <w:tabs>
          <w:tab w:val="num" w:pos="3600"/>
        </w:tabs>
        <w:ind w:left="3600" w:hanging="360"/>
      </w:pPr>
      <w:rPr>
        <w:rFonts w:ascii="Times New Roman" w:hAnsi="Times New Roman" w:hint="default"/>
      </w:rPr>
    </w:lvl>
    <w:lvl w:ilvl="5" w:tplc="D61A5B14" w:tentative="1">
      <w:start w:val="1"/>
      <w:numFmt w:val="bullet"/>
      <w:lvlText w:val="•"/>
      <w:lvlJc w:val="left"/>
      <w:pPr>
        <w:tabs>
          <w:tab w:val="num" w:pos="4320"/>
        </w:tabs>
        <w:ind w:left="4320" w:hanging="360"/>
      </w:pPr>
      <w:rPr>
        <w:rFonts w:ascii="Times New Roman" w:hAnsi="Times New Roman" w:hint="default"/>
      </w:rPr>
    </w:lvl>
    <w:lvl w:ilvl="6" w:tplc="6D302C0E" w:tentative="1">
      <w:start w:val="1"/>
      <w:numFmt w:val="bullet"/>
      <w:lvlText w:val="•"/>
      <w:lvlJc w:val="left"/>
      <w:pPr>
        <w:tabs>
          <w:tab w:val="num" w:pos="5040"/>
        </w:tabs>
        <w:ind w:left="5040" w:hanging="360"/>
      </w:pPr>
      <w:rPr>
        <w:rFonts w:ascii="Times New Roman" w:hAnsi="Times New Roman" w:hint="default"/>
      </w:rPr>
    </w:lvl>
    <w:lvl w:ilvl="7" w:tplc="62D87484" w:tentative="1">
      <w:start w:val="1"/>
      <w:numFmt w:val="bullet"/>
      <w:lvlText w:val="•"/>
      <w:lvlJc w:val="left"/>
      <w:pPr>
        <w:tabs>
          <w:tab w:val="num" w:pos="5760"/>
        </w:tabs>
        <w:ind w:left="5760" w:hanging="360"/>
      </w:pPr>
      <w:rPr>
        <w:rFonts w:ascii="Times New Roman" w:hAnsi="Times New Roman" w:hint="default"/>
      </w:rPr>
    </w:lvl>
    <w:lvl w:ilvl="8" w:tplc="468A6B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2A7B26"/>
    <w:multiLevelType w:val="hybridMultilevel"/>
    <w:tmpl w:val="4DFC4982"/>
    <w:lvl w:ilvl="0" w:tplc="65C0F432">
      <w:start w:val="1"/>
      <w:numFmt w:val="bullet"/>
      <w:lvlText w:val="•"/>
      <w:lvlJc w:val="left"/>
      <w:pPr>
        <w:tabs>
          <w:tab w:val="num" w:pos="720"/>
        </w:tabs>
        <w:ind w:left="720" w:hanging="360"/>
      </w:pPr>
      <w:rPr>
        <w:rFonts w:ascii="Times New Roman" w:hAnsi="Times New Roman" w:hint="default"/>
      </w:rPr>
    </w:lvl>
    <w:lvl w:ilvl="1" w:tplc="E5849A26">
      <w:numFmt w:val="bullet"/>
      <w:lvlText w:val="–"/>
      <w:lvlJc w:val="left"/>
      <w:pPr>
        <w:tabs>
          <w:tab w:val="num" w:pos="1440"/>
        </w:tabs>
        <w:ind w:left="1440" w:hanging="360"/>
      </w:pPr>
      <w:rPr>
        <w:rFonts w:ascii="Times New Roman" w:hAnsi="Times New Roman" w:hint="default"/>
      </w:rPr>
    </w:lvl>
    <w:lvl w:ilvl="2" w:tplc="5360E17C" w:tentative="1">
      <w:start w:val="1"/>
      <w:numFmt w:val="bullet"/>
      <w:lvlText w:val="•"/>
      <w:lvlJc w:val="left"/>
      <w:pPr>
        <w:tabs>
          <w:tab w:val="num" w:pos="2160"/>
        </w:tabs>
        <w:ind w:left="2160" w:hanging="360"/>
      </w:pPr>
      <w:rPr>
        <w:rFonts w:ascii="Times New Roman" w:hAnsi="Times New Roman" w:hint="default"/>
      </w:rPr>
    </w:lvl>
    <w:lvl w:ilvl="3" w:tplc="DB4A54B4" w:tentative="1">
      <w:start w:val="1"/>
      <w:numFmt w:val="bullet"/>
      <w:lvlText w:val="•"/>
      <w:lvlJc w:val="left"/>
      <w:pPr>
        <w:tabs>
          <w:tab w:val="num" w:pos="2880"/>
        </w:tabs>
        <w:ind w:left="2880" w:hanging="360"/>
      </w:pPr>
      <w:rPr>
        <w:rFonts w:ascii="Times New Roman" w:hAnsi="Times New Roman" w:hint="default"/>
      </w:rPr>
    </w:lvl>
    <w:lvl w:ilvl="4" w:tplc="E1ECD63C" w:tentative="1">
      <w:start w:val="1"/>
      <w:numFmt w:val="bullet"/>
      <w:lvlText w:val="•"/>
      <w:lvlJc w:val="left"/>
      <w:pPr>
        <w:tabs>
          <w:tab w:val="num" w:pos="3600"/>
        </w:tabs>
        <w:ind w:left="3600" w:hanging="360"/>
      </w:pPr>
      <w:rPr>
        <w:rFonts w:ascii="Times New Roman" w:hAnsi="Times New Roman" w:hint="default"/>
      </w:rPr>
    </w:lvl>
    <w:lvl w:ilvl="5" w:tplc="79D2CE5C" w:tentative="1">
      <w:start w:val="1"/>
      <w:numFmt w:val="bullet"/>
      <w:lvlText w:val="•"/>
      <w:lvlJc w:val="left"/>
      <w:pPr>
        <w:tabs>
          <w:tab w:val="num" w:pos="4320"/>
        </w:tabs>
        <w:ind w:left="4320" w:hanging="360"/>
      </w:pPr>
      <w:rPr>
        <w:rFonts w:ascii="Times New Roman" w:hAnsi="Times New Roman" w:hint="default"/>
      </w:rPr>
    </w:lvl>
    <w:lvl w:ilvl="6" w:tplc="37B8E4E6" w:tentative="1">
      <w:start w:val="1"/>
      <w:numFmt w:val="bullet"/>
      <w:lvlText w:val="•"/>
      <w:lvlJc w:val="left"/>
      <w:pPr>
        <w:tabs>
          <w:tab w:val="num" w:pos="5040"/>
        </w:tabs>
        <w:ind w:left="5040" w:hanging="360"/>
      </w:pPr>
      <w:rPr>
        <w:rFonts w:ascii="Times New Roman" w:hAnsi="Times New Roman" w:hint="default"/>
      </w:rPr>
    </w:lvl>
    <w:lvl w:ilvl="7" w:tplc="F1C24FC4" w:tentative="1">
      <w:start w:val="1"/>
      <w:numFmt w:val="bullet"/>
      <w:lvlText w:val="•"/>
      <w:lvlJc w:val="left"/>
      <w:pPr>
        <w:tabs>
          <w:tab w:val="num" w:pos="5760"/>
        </w:tabs>
        <w:ind w:left="5760" w:hanging="360"/>
      </w:pPr>
      <w:rPr>
        <w:rFonts w:ascii="Times New Roman" w:hAnsi="Times New Roman" w:hint="default"/>
      </w:rPr>
    </w:lvl>
    <w:lvl w:ilvl="8" w:tplc="8FD4360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141634"/>
    <w:multiLevelType w:val="singleLevel"/>
    <w:tmpl w:val="188AD860"/>
    <w:lvl w:ilvl="0">
      <w:start w:val="1"/>
      <w:numFmt w:val="none"/>
      <w:pStyle w:val="sub-bullets"/>
      <w:lvlText w:val="?"/>
      <w:legacy w:legacy="1" w:legacySpace="0" w:legacyIndent="432"/>
      <w:lvlJc w:val="left"/>
      <w:pPr>
        <w:ind w:left="720" w:hanging="432"/>
      </w:pPr>
      <w:rPr>
        <w:rFonts w:ascii="Helvetica" w:hAnsi="Helvetica" w:hint="default"/>
        <w:sz w:val="16"/>
      </w:rPr>
    </w:lvl>
  </w:abstractNum>
  <w:abstractNum w:abstractNumId="5" w15:restartNumberingAfterBreak="0">
    <w:nsid w:val="14E6759D"/>
    <w:multiLevelType w:val="hybridMultilevel"/>
    <w:tmpl w:val="D7600B14"/>
    <w:lvl w:ilvl="0" w:tplc="4942EA84">
      <w:start w:val="1"/>
      <w:numFmt w:val="bullet"/>
      <w:pStyle w:val="BodyText-Bullet"/>
      <w:lvlText w:val=""/>
      <w:lvlJc w:val="left"/>
      <w:pPr>
        <w:tabs>
          <w:tab w:val="num" w:pos="1440"/>
        </w:tabs>
        <w:ind w:left="1440" w:hanging="360"/>
      </w:pPr>
      <w:rPr>
        <w:rFonts w:ascii="Symbol" w:hAnsi="Symbol" w:hint="default"/>
      </w:rPr>
    </w:lvl>
    <w:lvl w:ilvl="1" w:tplc="53F42E7C">
      <w:start w:val="1"/>
      <w:numFmt w:val="bullet"/>
      <w:pStyle w:val="BodyTextbullet-secondlevelindent"/>
      <w:lvlText w:val="o"/>
      <w:lvlJc w:val="left"/>
      <w:pPr>
        <w:tabs>
          <w:tab w:val="num" w:pos="2160"/>
        </w:tabs>
        <w:ind w:left="2160" w:hanging="360"/>
      </w:pPr>
      <w:rPr>
        <w:rFonts w:ascii="Courier New" w:hAnsi="Courier New" w:cs="Courier New" w:hint="default"/>
      </w:rPr>
    </w:lvl>
    <w:lvl w:ilvl="2" w:tplc="0C090005">
      <w:start w:val="1"/>
      <w:numFmt w:val="bullet"/>
      <w:lvlText w:val=""/>
      <w:lvlJc w:val="left"/>
      <w:pPr>
        <w:tabs>
          <w:tab w:val="num" w:pos="2880"/>
        </w:tabs>
        <w:ind w:left="2880" w:hanging="360"/>
      </w:pPr>
      <w:rPr>
        <w:rFonts w:ascii="Wingdings" w:hAnsi="Wingdings" w:hint="default"/>
      </w:rPr>
    </w:lvl>
    <w:lvl w:ilvl="3" w:tplc="0C09000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BC770B"/>
    <w:multiLevelType w:val="hybridMultilevel"/>
    <w:tmpl w:val="8940EACE"/>
    <w:lvl w:ilvl="0" w:tplc="7742B336">
      <w:start w:val="1"/>
      <w:numFmt w:val="bullet"/>
      <w:lvlText w:val="•"/>
      <w:lvlJc w:val="left"/>
      <w:pPr>
        <w:tabs>
          <w:tab w:val="num" w:pos="720"/>
        </w:tabs>
        <w:ind w:left="720" w:hanging="360"/>
      </w:pPr>
      <w:rPr>
        <w:rFonts w:ascii="Times New Roman" w:hAnsi="Times New Roman" w:hint="default"/>
      </w:rPr>
    </w:lvl>
    <w:lvl w:ilvl="1" w:tplc="93FA477E" w:tentative="1">
      <w:start w:val="1"/>
      <w:numFmt w:val="bullet"/>
      <w:lvlText w:val="•"/>
      <w:lvlJc w:val="left"/>
      <w:pPr>
        <w:tabs>
          <w:tab w:val="num" w:pos="1440"/>
        </w:tabs>
        <w:ind w:left="1440" w:hanging="360"/>
      </w:pPr>
      <w:rPr>
        <w:rFonts w:ascii="Times New Roman" w:hAnsi="Times New Roman" w:hint="default"/>
      </w:rPr>
    </w:lvl>
    <w:lvl w:ilvl="2" w:tplc="18167CE4" w:tentative="1">
      <w:start w:val="1"/>
      <w:numFmt w:val="bullet"/>
      <w:lvlText w:val="•"/>
      <w:lvlJc w:val="left"/>
      <w:pPr>
        <w:tabs>
          <w:tab w:val="num" w:pos="2160"/>
        </w:tabs>
        <w:ind w:left="2160" w:hanging="360"/>
      </w:pPr>
      <w:rPr>
        <w:rFonts w:ascii="Times New Roman" w:hAnsi="Times New Roman" w:hint="default"/>
      </w:rPr>
    </w:lvl>
    <w:lvl w:ilvl="3" w:tplc="A502EDE6" w:tentative="1">
      <w:start w:val="1"/>
      <w:numFmt w:val="bullet"/>
      <w:lvlText w:val="•"/>
      <w:lvlJc w:val="left"/>
      <w:pPr>
        <w:tabs>
          <w:tab w:val="num" w:pos="2880"/>
        </w:tabs>
        <w:ind w:left="2880" w:hanging="360"/>
      </w:pPr>
      <w:rPr>
        <w:rFonts w:ascii="Times New Roman" w:hAnsi="Times New Roman" w:hint="default"/>
      </w:rPr>
    </w:lvl>
    <w:lvl w:ilvl="4" w:tplc="508A476A" w:tentative="1">
      <w:start w:val="1"/>
      <w:numFmt w:val="bullet"/>
      <w:lvlText w:val="•"/>
      <w:lvlJc w:val="left"/>
      <w:pPr>
        <w:tabs>
          <w:tab w:val="num" w:pos="3600"/>
        </w:tabs>
        <w:ind w:left="3600" w:hanging="360"/>
      </w:pPr>
      <w:rPr>
        <w:rFonts w:ascii="Times New Roman" w:hAnsi="Times New Roman" w:hint="default"/>
      </w:rPr>
    </w:lvl>
    <w:lvl w:ilvl="5" w:tplc="0BE848B8" w:tentative="1">
      <w:start w:val="1"/>
      <w:numFmt w:val="bullet"/>
      <w:lvlText w:val="•"/>
      <w:lvlJc w:val="left"/>
      <w:pPr>
        <w:tabs>
          <w:tab w:val="num" w:pos="4320"/>
        </w:tabs>
        <w:ind w:left="4320" w:hanging="360"/>
      </w:pPr>
      <w:rPr>
        <w:rFonts w:ascii="Times New Roman" w:hAnsi="Times New Roman" w:hint="default"/>
      </w:rPr>
    </w:lvl>
    <w:lvl w:ilvl="6" w:tplc="2BF6DCE0" w:tentative="1">
      <w:start w:val="1"/>
      <w:numFmt w:val="bullet"/>
      <w:lvlText w:val="•"/>
      <w:lvlJc w:val="left"/>
      <w:pPr>
        <w:tabs>
          <w:tab w:val="num" w:pos="5040"/>
        </w:tabs>
        <w:ind w:left="5040" w:hanging="360"/>
      </w:pPr>
      <w:rPr>
        <w:rFonts w:ascii="Times New Roman" w:hAnsi="Times New Roman" w:hint="default"/>
      </w:rPr>
    </w:lvl>
    <w:lvl w:ilvl="7" w:tplc="F5D828A6" w:tentative="1">
      <w:start w:val="1"/>
      <w:numFmt w:val="bullet"/>
      <w:lvlText w:val="•"/>
      <w:lvlJc w:val="left"/>
      <w:pPr>
        <w:tabs>
          <w:tab w:val="num" w:pos="5760"/>
        </w:tabs>
        <w:ind w:left="5760" w:hanging="360"/>
      </w:pPr>
      <w:rPr>
        <w:rFonts w:ascii="Times New Roman" w:hAnsi="Times New Roman" w:hint="default"/>
      </w:rPr>
    </w:lvl>
    <w:lvl w:ilvl="8" w:tplc="F2C2891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623823"/>
    <w:multiLevelType w:val="hybridMultilevel"/>
    <w:tmpl w:val="9E9EB24E"/>
    <w:lvl w:ilvl="0" w:tplc="F58E011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30C27"/>
    <w:multiLevelType w:val="hybridMultilevel"/>
    <w:tmpl w:val="27E28126"/>
    <w:lvl w:ilvl="0" w:tplc="669ABF0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400143"/>
    <w:multiLevelType w:val="hybridMultilevel"/>
    <w:tmpl w:val="22CA1AE4"/>
    <w:lvl w:ilvl="0" w:tplc="E65E6868">
      <w:start w:val="1"/>
      <w:numFmt w:val="bullet"/>
      <w:lvlText w:val="•"/>
      <w:lvlJc w:val="left"/>
      <w:pPr>
        <w:tabs>
          <w:tab w:val="num" w:pos="720"/>
        </w:tabs>
        <w:ind w:left="720" w:hanging="360"/>
      </w:pPr>
      <w:rPr>
        <w:rFonts w:ascii="Times New Roman" w:hAnsi="Times New Roman" w:hint="default"/>
      </w:rPr>
    </w:lvl>
    <w:lvl w:ilvl="1" w:tplc="DCD8C952">
      <w:numFmt w:val="bullet"/>
      <w:lvlText w:val="–"/>
      <w:lvlJc w:val="left"/>
      <w:pPr>
        <w:tabs>
          <w:tab w:val="num" w:pos="1440"/>
        </w:tabs>
        <w:ind w:left="1440" w:hanging="360"/>
      </w:pPr>
      <w:rPr>
        <w:rFonts w:ascii="Times New Roman" w:hAnsi="Times New Roman" w:hint="default"/>
      </w:rPr>
    </w:lvl>
    <w:lvl w:ilvl="2" w:tplc="F0BE6C92" w:tentative="1">
      <w:start w:val="1"/>
      <w:numFmt w:val="bullet"/>
      <w:lvlText w:val="•"/>
      <w:lvlJc w:val="left"/>
      <w:pPr>
        <w:tabs>
          <w:tab w:val="num" w:pos="2160"/>
        </w:tabs>
        <w:ind w:left="2160" w:hanging="360"/>
      </w:pPr>
      <w:rPr>
        <w:rFonts w:ascii="Times New Roman" w:hAnsi="Times New Roman" w:hint="default"/>
      </w:rPr>
    </w:lvl>
    <w:lvl w:ilvl="3" w:tplc="A4E2086E" w:tentative="1">
      <w:start w:val="1"/>
      <w:numFmt w:val="bullet"/>
      <w:lvlText w:val="•"/>
      <w:lvlJc w:val="left"/>
      <w:pPr>
        <w:tabs>
          <w:tab w:val="num" w:pos="2880"/>
        </w:tabs>
        <w:ind w:left="2880" w:hanging="360"/>
      </w:pPr>
      <w:rPr>
        <w:rFonts w:ascii="Times New Roman" w:hAnsi="Times New Roman" w:hint="default"/>
      </w:rPr>
    </w:lvl>
    <w:lvl w:ilvl="4" w:tplc="DBF84906" w:tentative="1">
      <w:start w:val="1"/>
      <w:numFmt w:val="bullet"/>
      <w:lvlText w:val="•"/>
      <w:lvlJc w:val="left"/>
      <w:pPr>
        <w:tabs>
          <w:tab w:val="num" w:pos="3600"/>
        </w:tabs>
        <w:ind w:left="3600" w:hanging="360"/>
      </w:pPr>
      <w:rPr>
        <w:rFonts w:ascii="Times New Roman" w:hAnsi="Times New Roman" w:hint="default"/>
      </w:rPr>
    </w:lvl>
    <w:lvl w:ilvl="5" w:tplc="BBCAD5AE" w:tentative="1">
      <w:start w:val="1"/>
      <w:numFmt w:val="bullet"/>
      <w:lvlText w:val="•"/>
      <w:lvlJc w:val="left"/>
      <w:pPr>
        <w:tabs>
          <w:tab w:val="num" w:pos="4320"/>
        </w:tabs>
        <w:ind w:left="4320" w:hanging="360"/>
      </w:pPr>
      <w:rPr>
        <w:rFonts w:ascii="Times New Roman" w:hAnsi="Times New Roman" w:hint="default"/>
      </w:rPr>
    </w:lvl>
    <w:lvl w:ilvl="6" w:tplc="EF4CD0C2" w:tentative="1">
      <w:start w:val="1"/>
      <w:numFmt w:val="bullet"/>
      <w:lvlText w:val="•"/>
      <w:lvlJc w:val="left"/>
      <w:pPr>
        <w:tabs>
          <w:tab w:val="num" w:pos="5040"/>
        </w:tabs>
        <w:ind w:left="5040" w:hanging="360"/>
      </w:pPr>
      <w:rPr>
        <w:rFonts w:ascii="Times New Roman" w:hAnsi="Times New Roman" w:hint="default"/>
      </w:rPr>
    </w:lvl>
    <w:lvl w:ilvl="7" w:tplc="5150F0CC" w:tentative="1">
      <w:start w:val="1"/>
      <w:numFmt w:val="bullet"/>
      <w:lvlText w:val="•"/>
      <w:lvlJc w:val="left"/>
      <w:pPr>
        <w:tabs>
          <w:tab w:val="num" w:pos="5760"/>
        </w:tabs>
        <w:ind w:left="5760" w:hanging="360"/>
      </w:pPr>
      <w:rPr>
        <w:rFonts w:ascii="Times New Roman" w:hAnsi="Times New Roman" w:hint="default"/>
      </w:rPr>
    </w:lvl>
    <w:lvl w:ilvl="8" w:tplc="46409A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922A6C"/>
    <w:multiLevelType w:val="hybridMultilevel"/>
    <w:tmpl w:val="A59CFC78"/>
    <w:lvl w:ilvl="0" w:tplc="0DDAA760">
      <w:start w:val="1"/>
      <w:numFmt w:val="bullet"/>
      <w:pStyle w:val="Tablebullets"/>
      <w:lvlText w:val=""/>
      <w:lvlJc w:val="left"/>
      <w:pPr>
        <w:tabs>
          <w:tab w:val="num" w:pos="360"/>
        </w:tabs>
        <w:ind w:left="360" w:hanging="360"/>
      </w:pPr>
      <w:rPr>
        <w:rFonts w:ascii="Webdings" w:hAnsi="Webdings" w:hint="default"/>
        <w:color w:val="800000"/>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F6096"/>
    <w:multiLevelType w:val="hybridMultilevel"/>
    <w:tmpl w:val="43080E64"/>
    <w:lvl w:ilvl="0" w:tplc="80826F6C">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C0720"/>
    <w:multiLevelType w:val="hybridMultilevel"/>
    <w:tmpl w:val="6D549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97844"/>
    <w:multiLevelType w:val="hybridMultilevel"/>
    <w:tmpl w:val="139E1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E7685"/>
    <w:multiLevelType w:val="singleLevel"/>
    <w:tmpl w:val="32B22CB6"/>
    <w:lvl w:ilvl="0">
      <w:start w:val="1"/>
      <w:numFmt w:val="lowerLetter"/>
      <w:pStyle w:val="spara"/>
      <w:lvlText w:val="%1."/>
      <w:lvlJc w:val="left"/>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DC57951"/>
    <w:multiLevelType w:val="hybridMultilevel"/>
    <w:tmpl w:val="374CCC98"/>
    <w:lvl w:ilvl="0" w:tplc="F58E011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17CEC"/>
    <w:multiLevelType w:val="hybridMultilevel"/>
    <w:tmpl w:val="578885CA"/>
    <w:lvl w:ilvl="0" w:tplc="F58E011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E371D"/>
    <w:multiLevelType w:val="hybridMultilevel"/>
    <w:tmpl w:val="13C01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F62638"/>
    <w:multiLevelType w:val="hybridMultilevel"/>
    <w:tmpl w:val="B58429F2"/>
    <w:lvl w:ilvl="0" w:tplc="8708C850">
      <w:start w:val="1"/>
      <w:numFmt w:val="bullet"/>
      <w:pStyle w:val="ItalicizedBullet"/>
      <w:lvlText w:val=""/>
      <w:lvlJc w:val="left"/>
      <w:pPr>
        <w:tabs>
          <w:tab w:val="num" w:pos="1607"/>
        </w:tabs>
        <w:ind w:left="1588" w:hanging="341"/>
      </w:pPr>
      <w:rPr>
        <w:rFonts w:ascii="Symbol" w:hAnsi="Symbol" w:cs="Times New Roman"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start w:val="1"/>
      <w:numFmt w:val="bullet"/>
      <w:lvlText w:val=""/>
      <w:lvlJc w:val="left"/>
      <w:pPr>
        <w:tabs>
          <w:tab w:val="num" w:pos="2727"/>
        </w:tabs>
        <w:ind w:left="2727" w:hanging="360"/>
      </w:pPr>
      <w:rPr>
        <w:rFonts w:ascii="Wingdings" w:hAnsi="Wingdings" w:cs="Times New Roman" w:hint="default"/>
      </w:rPr>
    </w:lvl>
    <w:lvl w:ilvl="3" w:tplc="040C0001">
      <w:start w:val="1"/>
      <w:numFmt w:val="bullet"/>
      <w:lvlText w:val=""/>
      <w:lvlJc w:val="left"/>
      <w:pPr>
        <w:tabs>
          <w:tab w:val="num" w:pos="3447"/>
        </w:tabs>
        <w:ind w:left="3447" w:hanging="360"/>
      </w:pPr>
      <w:rPr>
        <w:rFonts w:ascii="Symbol" w:hAnsi="Symbol" w:cs="Times New Roman" w:hint="default"/>
      </w:rPr>
    </w:lvl>
    <w:lvl w:ilvl="4" w:tplc="040C0003">
      <w:start w:val="1"/>
      <w:numFmt w:val="bullet"/>
      <w:lvlText w:val="o"/>
      <w:lvlJc w:val="left"/>
      <w:pPr>
        <w:tabs>
          <w:tab w:val="num" w:pos="4167"/>
        </w:tabs>
        <w:ind w:left="4167" w:hanging="360"/>
      </w:pPr>
      <w:rPr>
        <w:rFonts w:ascii="Courier New" w:hAnsi="Courier New" w:cs="Courier New" w:hint="default"/>
      </w:rPr>
    </w:lvl>
    <w:lvl w:ilvl="5" w:tplc="040C0005">
      <w:start w:val="1"/>
      <w:numFmt w:val="bullet"/>
      <w:lvlText w:val=""/>
      <w:lvlJc w:val="left"/>
      <w:pPr>
        <w:tabs>
          <w:tab w:val="num" w:pos="4887"/>
        </w:tabs>
        <w:ind w:left="4887" w:hanging="360"/>
      </w:pPr>
      <w:rPr>
        <w:rFonts w:ascii="Wingdings" w:hAnsi="Wingdings" w:cs="Times New Roman" w:hint="default"/>
      </w:rPr>
    </w:lvl>
    <w:lvl w:ilvl="6" w:tplc="040C0001">
      <w:start w:val="1"/>
      <w:numFmt w:val="bullet"/>
      <w:lvlText w:val=""/>
      <w:lvlJc w:val="left"/>
      <w:pPr>
        <w:tabs>
          <w:tab w:val="num" w:pos="5607"/>
        </w:tabs>
        <w:ind w:left="5607" w:hanging="360"/>
      </w:pPr>
      <w:rPr>
        <w:rFonts w:ascii="Symbol" w:hAnsi="Symbol" w:cs="Times New Roman" w:hint="default"/>
      </w:rPr>
    </w:lvl>
    <w:lvl w:ilvl="7" w:tplc="040C0003">
      <w:start w:val="1"/>
      <w:numFmt w:val="bullet"/>
      <w:lvlText w:val="o"/>
      <w:lvlJc w:val="left"/>
      <w:pPr>
        <w:tabs>
          <w:tab w:val="num" w:pos="6327"/>
        </w:tabs>
        <w:ind w:left="6327" w:hanging="360"/>
      </w:pPr>
      <w:rPr>
        <w:rFonts w:ascii="Courier New" w:hAnsi="Courier New" w:cs="Courier New" w:hint="default"/>
      </w:rPr>
    </w:lvl>
    <w:lvl w:ilvl="8" w:tplc="040C0005">
      <w:start w:val="1"/>
      <w:numFmt w:val="bullet"/>
      <w:lvlText w:val=""/>
      <w:lvlJc w:val="left"/>
      <w:pPr>
        <w:tabs>
          <w:tab w:val="num" w:pos="7047"/>
        </w:tabs>
        <w:ind w:left="7047" w:hanging="360"/>
      </w:pPr>
      <w:rPr>
        <w:rFonts w:ascii="Wingdings" w:hAnsi="Wingdings" w:cs="Times New Roman" w:hint="default"/>
      </w:rPr>
    </w:lvl>
  </w:abstractNum>
  <w:abstractNum w:abstractNumId="19" w15:restartNumberingAfterBreak="0">
    <w:nsid w:val="554A4747"/>
    <w:multiLevelType w:val="hybridMultilevel"/>
    <w:tmpl w:val="4DD8D7C6"/>
    <w:lvl w:ilvl="0" w:tplc="5DA61406">
      <w:start w:val="1"/>
      <w:numFmt w:val="bullet"/>
      <w:lvlText w:val="•"/>
      <w:lvlJc w:val="left"/>
      <w:pPr>
        <w:tabs>
          <w:tab w:val="num" w:pos="720"/>
        </w:tabs>
        <w:ind w:left="720" w:hanging="360"/>
      </w:pPr>
      <w:rPr>
        <w:rFonts w:ascii="Times New Roman" w:hAnsi="Times New Roman" w:hint="default"/>
      </w:rPr>
    </w:lvl>
    <w:lvl w:ilvl="1" w:tplc="80826F6C">
      <w:numFmt w:val="bullet"/>
      <w:lvlText w:val="–"/>
      <w:lvlJc w:val="left"/>
      <w:pPr>
        <w:tabs>
          <w:tab w:val="num" w:pos="1440"/>
        </w:tabs>
        <w:ind w:left="1440" w:hanging="360"/>
      </w:pPr>
      <w:rPr>
        <w:rFonts w:ascii="Times New Roman" w:hAnsi="Times New Roman" w:hint="default"/>
      </w:rPr>
    </w:lvl>
    <w:lvl w:ilvl="2" w:tplc="E7264D92" w:tentative="1">
      <w:start w:val="1"/>
      <w:numFmt w:val="bullet"/>
      <w:lvlText w:val="•"/>
      <w:lvlJc w:val="left"/>
      <w:pPr>
        <w:tabs>
          <w:tab w:val="num" w:pos="2160"/>
        </w:tabs>
        <w:ind w:left="2160" w:hanging="360"/>
      </w:pPr>
      <w:rPr>
        <w:rFonts w:ascii="Times New Roman" w:hAnsi="Times New Roman" w:hint="default"/>
      </w:rPr>
    </w:lvl>
    <w:lvl w:ilvl="3" w:tplc="3B72F6D8" w:tentative="1">
      <w:start w:val="1"/>
      <w:numFmt w:val="bullet"/>
      <w:lvlText w:val="•"/>
      <w:lvlJc w:val="left"/>
      <w:pPr>
        <w:tabs>
          <w:tab w:val="num" w:pos="2880"/>
        </w:tabs>
        <w:ind w:left="2880" w:hanging="360"/>
      </w:pPr>
      <w:rPr>
        <w:rFonts w:ascii="Times New Roman" w:hAnsi="Times New Roman" w:hint="default"/>
      </w:rPr>
    </w:lvl>
    <w:lvl w:ilvl="4" w:tplc="6A86121A" w:tentative="1">
      <w:start w:val="1"/>
      <w:numFmt w:val="bullet"/>
      <w:lvlText w:val="•"/>
      <w:lvlJc w:val="left"/>
      <w:pPr>
        <w:tabs>
          <w:tab w:val="num" w:pos="3600"/>
        </w:tabs>
        <w:ind w:left="3600" w:hanging="360"/>
      </w:pPr>
      <w:rPr>
        <w:rFonts w:ascii="Times New Roman" w:hAnsi="Times New Roman" w:hint="default"/>
      </w:rPr>
    </w:lvl>
    <w:lvl w:ilvl="5" w:tplc="C20E133A" w:tentative="1">
      <w:start w:val="1"/>
      <w:numFmt w:val="bullet"/>
      <w:lvlText w:val="•"/>
      <w:lvlJc w:val="left"/>
      <w:pPr>
        <w:tabs>
          <w:tab w:val="num" w:pos="4320"/>
        </w:tabs>
        <w:ind w:left="4320" w:hanging="360"/>
      </w:pPr>
      <w:rPr>
        <w:rFonts w:ascii="Times New Roman" w:hAnsi="Times New Roman" w:hint="default"/>
      </w:rPr>
    </w:lvl>
    <w:lvl w:ilvl="6" w:tplc="DADA8BBC" w:tentative="1">
      <w:start w:val="1"/>
      <w:numFmt w:val="bullet"/>
      <w:lvlText w:val="•"/>
      <w:lvlJc w:val="left"/>
      <w:pPr>
        <w:tabs>
          <w:tab w:val="num" w:pos="5040"/>
        </w:tabs>
        <w:ind w:left="5040" w:hanging="360"/>
      </w:pPr>
      <w:rPr>
        <w:rFonts w:ascii="Times New Roman" w:hAnsi="Times New Roman" w:hint="default"/>
      </w:rPr>
    </w:lvl>
    <w:lvl w:ilvl="7" w:tplc="1A06BFCC" w:tentative="1">
      <w:start w:val="1"/>
      <w:numFmt w:val="bullet"/>
      <w:lvlText w:val="•"/>
      <w:lvlJc w:val="left"/>
      <w:pPr>
        <w:tabs>
          <w:tab w:val="num" w:pos="5760"/>
        </w:tabs>
        <w:ind w:left="5760" w:hanging="360"/>
      </w:pPr>
      <w:rPr>
        <w:rFonts w:ascii="Times New Roman" w:hAnsi="Times New Roman" w:hint="default"/>
      </w:rPr>
    </w:lvl>
    <w:lvl w:ilvl="8" w:tplc="89F0654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B7B3D6B"/>
    <w:multiLevelType w:val="hybridMultilevel"/>
    <w:tmpl w:val="F2207FC6"/>
    <w:lvl w:ilvl="0" w:tplc="4148C53E">
      <w:start w:val="1"/>
      <w:numFmt w:val="bullet"/>
      <w:lvlText w:val="•"/>
      <w:lvlJc w:val="left"/>
      <w:pPr>
        <w:tabs>
          <w:tab w:val="num" w:pos="720"/>
        </w:tabs>
        <w:ind w:left="720" w:hanging="360"/>
      </w:pPr>
      <w:rPr>
        <w:rFonts w:ascii="Times New Roman" w:hAnsi="Times New Roman" w:hint="default"/>
      </w:rPr>
    </w:lvl>
    <w:lvl w:ilvl="1" w:tplc="51DE3FDE" w:tentative="1">
      <w:start w:val="1"/>
      <w:numFmt w:val="bullet"/>
      <w:lvlText w:val="•"/>
      <w:lvlJc w:val="left"/>
      <w:pPr>
        <w:tabs>
          <w:tab w:val="num" w:pos="1440"/>
        </w:tabs>
        <w:ind w:left="1440" w:hanging="360"/>
      </w:pPr>
      <w:rPr>
        <w:rFonts w:ascii="Times New Roman" w:hAnsi="Times New Roman" w:hint="default"/>
      </w:rPr>
    </w:lvl>
    <w:lvl w:ilvl="2" w:tplc="85BA93BA" w:tentative="1">
      <w:start w:val="1"/>
      <w:numFmt w:val="bullet"/>
      <w:lvlText w:val="•"/>
      <w:lvlJc w:val="left"/>
      <w:pPr>
        <w:tabs>
          <w:tab w:val="num" w:pos="2160"/>
        </w:tabs>
        <w:ind w:left="2160" w:hanging="360"/>
      </w:pPr>
      <w:rPr>
        <w:rFonts w:ascii="Times New Roman" w:hAnsi="Times New Roman" w:hint="default"/>
      </w:rPr>
    </w:lvl>
    <w:lvl w:ilvl="3" w:tplc="D74AABD2" w:tentative="1">
      <w:start w:val="1"/>
      <w:numFmt w:val="bullet"/>
      <w:lvlText w:val="•"/>
      <w:lvlJc w:val="left"/>
      <w:pPr>
        <w:tabs>
          <w:tab w:val="num" w:pos="2880"/>
        </w:tabs>
        <w:ind w:left="2880" w:hanging="360"/>
      </w:pPr>
      <w:rPr>
        <w:rFonts w:ascii="Times New Roman" w:hAnsi="Times New Roman" w:hint="default"/>
      </w:rPr>
    </w:lvl>
    <w:lvl w:ilvl="4" w:tplc="41C6CFC2" w:tentative="1">
      <w:start w:val="1"/>
      <w:numFmt w:val="bullet"/>
      <w:lvlText w:val="•"/>
      <w:lvlJc w:val="left"/>
      <w:pPr>
        <w:tabs>
          <w:tab w:val="num" w:pos="3600"/>
        </w:tabs>
        <w:ind w:left="3600" w:hanging="360"/>
      </w:pPr>
      <w:rPr>
        <w:rFonts w:ascii="Times New Roman" w:hAnsi="Times New Roman" w:hint="default"/>
      </w:rPr>
    </w:lvl>
    <w:lvl w:ilvl="5" w:tplc="F9BC5910" w:tentative="1">
      <w:start w:val="1"/>
      <w:numFmt w:val="bullet"/>
      <w:lvlText w:val="•"/>
      <w:lvlJc w:val="left"/>
      <w:pPr>
        <w:tabs>
          <w:tab w:val="num" w:pos="4320"/>
        </w:tabs>
        <w:ind w:left="4320" w:hanging="360"/>
      </w:pPr>
      <w:rPr>
        <w:rFonts w:ascii="Times New Roman" w:hAnsi="Times New Roman" w:hint="default"/>
      </w:rPr>
    </w:lvl>
    <w:lvl w:ilvl="6" w:tplc="43464734" w:tentative="1">
      <w:start w:val="1"/>
      <w:numFmt w:val="bullet"/>
      <w:lvlText w:val="•"/>
      <w:lvlJc w:val="left"/>
      <w:pPr>
        <w:tabs>
          <w:tab w:val="num" w:pos="5040"/>
        </w:tabs>
        <w:ind w:left="5040" w:hanging="360"/>
      </w:pPr>
      <w:rPr>
        <w:rFonts w:ascii="Times New Roman" w:hAnsi="Times New Roman" w:hint="default"/>
      </w:rPr>
    </w:lvl>
    <w:lvl w:ilvl="7" w:tplc="E36AE664" w:tentative="1">
      <w:start w:val="1"/>
      <w:numFmt w:val="bullet"/>
      <w:lvlText w:val="•"/>
      <w:lvlJc w:val="left"/>
      <w:pPr>
        <w:tabs>
          <w:tab w:val="num" w:pos="5760"/>
        </w:tabs>
        <w:ind w:left="5760" w:hanging="360"/>
      </w:pPr>
      <w:rPr>
        <w:rFonts w:ascii="Times New Roman" w:hAnsi="Times New Roman" w:hint="default"/>
      </w:rPr>
    </w:lvl>
    <w:lvl w:ilvl="8" w:tplc="2A0A31B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48930CB"/>
    <w:multiLevelType w:val="hybridMultilevel"/>
    <w:tmpl w:val="2BD04AD2"/>
    <w:lvl w:ilvl="0" w:tplc="DC8EF014">
      <w:start w:val="1"/>
      <w:numFmt w:val="bullet"/>
      <w:lvlText w:val="•"/>
      <w:lvlJc w:val="left"/>
      <w:pPr>
        <w:tabs>
          <w:tab w:val="num" w:pos="720"/>
        </w:tabs>
        <w:ind w:left="720" w:hanging="360"/>
      </w:pPr>
      <w:rPr>
        <w:rFonts w:ascii="Times New Roman" w:hAnsi="Times New Roman" w:hint="default"/>
      </w:rPr>
    </w:lvl>
    <w:lvl w:ilvl="1" w:tplc="D7625ED2">
      <w:numFmt w:val="bullet"/>
      <w:lvlText w:val="–"/>
      <w:lvlJc w:val="left"/>
      <w:pPr>
        <w:tabs>
          <w:tab w:val="num" w:pos="1440"/>
        </w:tabs>
        <w:ind w:left="1440" w:hanging="360"/>
      </w:pPr>
      <w:rPr>
        <w:rFonts w:ascii="Times New Roman" w:hAnsi="Times New Roman" w:hint="default"/>
      </w:rPr>
    </w:lvl>
    <w:lvl w:ilvl="2" w:tplc="0024B338" w:tentative="1">
      <w:start w:val="1"/>
      <w:numFmt w:val="bullet"/>
      <w:lvlText w:val="•"/>
      <w:lvlJc w:val="left"/>
      <w:pPr>
        <w:tabs>
          <w:tab w:val="num" w:pos="2160"/>
        </w:tabs>
        <w:ind w:left="2160" w:hanging="360"/>
      </w:pPr>
      <w:rPr>
        <w:rFonts w:ascii="Times New Roman" w:hAnsi="Times New Roman" w:hint="default"/>
      </w:rPr>
    </w:lvl>
    <w:lvl w:ilvl="3" w:tplc="DAD82AFE" w:tentative="1">
      <w:start w:val="1"/>
      <w:numFmt w:val="bullet"/>
      <w:lvlText w:val="•"/>
      <w:lvlJc w:val="left"/>
      <w:pPr>
        <w:tabs>
          <w:tab w:val="num" w:pos="2880"/>
        </w:tabs>
        <w:ind w:left="2880" w:hanging="360"/>
      </w:pPr>
      <w:rPr>
        <w:rFonts w:ascii="Times New Roman" w:hAnsi="Times New Roman" w:hint="default"/>
      </w:rPr>
    </w:lvl>
    <w:lvl w:ilvl="4" w:tplc="B03808DA" w:tentative="1">
      <w:start w:val="1"/>
      <w:numFmt w:val="bullet"/>
      <w:lvlText w:val="•"/>
      <w:lvlJc w:val="left"/>
      <w:pPr>
        <w:tabs>
          <w:tab w:val="num" w:pos="3600"/>
        </w:tabs>
        <w:ind w:left="3600" w:hanging="360"/>
      </w:pPr>
      <w:rPr>
        <w:rFonts w:ascii="Times New Roman" w:hAnsi="Times New Roman" w:hint="default"/>
      </w:rPr>
    </w:lvl>
    <w:lvl w:ilvl="5" w:tplc="D81C4408" w:tentative="1">
      <w:start w:val="1"/>
      <w:numFmt w:val="bullet"/>
      <w:lvlText w:val="•"/>
      <w:lvlJc w:val="left"/>
      <w:pPr>
        <w:tabs>
          <w:tab w:val="num" w:pos="4320"/>
        </w:tabs>
        <w:ind w:left="4320" w:hanging="360"/>
      </w:pPr>
      <w:rPr>
        <w:rFonts w:ascii="Times New Roman" w:hAnsi="Times New Roman" w:hint="default"/>
      </w:rPr>
    </w:lvl>
    <w:lvl w:ilvl="6" w:tplc="4D7610E2" w:tentative="1">
      <w:start w:val="1"/>
      <w:numFmt w:val="bullet"/>
      <w:lvlText w:val="•"/>
      <w:lvlJc w:val="left"/>
      <w:pPr>
        <w:tabs>
          <w:tab w:val="num" w:pos="5040"/>
        </w:tabs>
        <w:ind w:left="5040" w:hanging="360"/>
      </w:pPr>
      <w:rPr>
        <w:rFonts w:ascii="Times New Roman" w:hAnsi="Times New Roman" w:hint="default"/>
      </w:rPr>
    </w:lvl>
    <w:lvl w:ilvl="7" w:tplc="FEA002C4" w:tentative="1">
      <w:start w:val="1"/>
      <w:numFmt w:val="bullet"/>
      <w:lvlText w:val="•"/>
      <w:lvlJc w:val="left"/>
      <w:pPr>
        <w:tabs>
          <w:tab w:val="num" w:pos="5760"/>
        </w:tabs>
        <w:ind w:left="5760" w:hanging="360"/>
      </w:pPr>
      <w:rPr>
        <w:rFonts w:ascii="Times New Roman" w:hAnsi="Times New Roman" w:hint="default"/>
      </w:rPr>
    </w:lvl>
    <w:lvl w:ilvl="8" w:tplc="6CDA61D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5134D95"/>
    <w:multiLevelType w:val="hybridMultilevel"/>
    <w:tmpl w:val="03366F94"/>
    <w:lvl w:ilvl="0" w:tplc="15FE27C6">
      <w:start w:val="1"/>
      <w:numFmt w:val="bullet"/>
      <w:lvlText w:val="•"/>
      <w:lvlJc w:val="left"/>
      <w:pPr>
        <w:tabs>
          <w:tab w:val="num" w:pos="720"/>
        </w:tabs>
        <w:ind w:left="720" w:hanging="360"/>
      </w:pPr>
      <w:rPr>
        <w:rFonts w:ascii="Times New Roman" w:hAnsi="Times New Roman" w:hint="default"/>
      </w:rPr>
    </w:lvl>
    <w:lvl w:ilvl="1" w:tplc="3C363082" w:tentative="1">
      <w:start w:val="1"/>
      <w:numFmt w:val="bullet"/>
      <w:lvlText w:val="•"/>
      <w:lvlJc w:val="left"/>
      <w:pPr>
        <w:tabs>
          <w:tab w:val="num" w:pos="1440"/>
        </w:tabs>
        <w:ind w:left="1440" w:hanging="360"/>
      </w:pPr>
      <w:rPr>
        <w:rFonts w:ascii="Times New Roman" w:hAnsi="Times New Roman" w:hint="default"/>
      </w:rPr>
    </w:lvl>
    <w:lvl w:ilvl="2" w:tplc="72FCAA6C" w:tentative="1">
      <w:start w:val="1"/>
      <w:numFmt w:val="bullet"/>
      <w:lvlText w:val="•"/>
      <w:lvlJc w:val="left"/>
      <w:pPr>
        <w:tabs>
          <w:tab w:val="num" w:pos="2160"/>
        </w:tabs>
        <w:ind w:left="2160" w:hanging="360"/>
      </w:pPr>
      <w:rPr>
        <w:rFonts w:ascii="Times New Roman" w:hAnsi="Times New Roman" w:hint="default"/>
      </w:rPr>
    </w:lvl>
    <w:lvl w:ilvl="3" w:tplc="6DBC3D92" w:tentative="1">
      <w:start w:val="1"/>
      <w:numFmt w:val="bullet"/>
      <w:lvlText w:val="•"/>
      <w:lvlJc w:val="left"/>
      <w:pPr>
        <w:tabs>
          <w:tab w:val="num" w:pos="2880"/>
        </w:tabs>
        <w:ind w:left="2880" w:hanging="360"/>
      </w:pPr>
      <w:rPr>
        <w:rFonts w:ascii="Times New Roman" w:hAnsi="Times New Roman" w:hint="default"/>
      </w:rPr>
    </w:lvl>
    <w:lvl w:ilvl="4" w:tplc="87846540" w:tentative="1">
      <w:start w:val="1"/>
      <w:numFmt w:val="bullet"/>
      <w:lvlText w:val="•"/>
      <w:lvlJc w:val="left"/>
      <w:pPr>
        <w:tabs>
          <w:tab w:val="num" w:pos="3600"/>
        </w:tabs>
        <w:ind w:left="3600" w:hanging="360"/>
      </w:pPr>
      <w:rPr>
        <w:rFonts w:ascii="Times New Roman" w:hAnsi="Times New Roman" w:hint="default"/>
      </w:rPr>
    </w:lvl>
    <w:lvl w:ilvl="5" w:tplc="E594DD5A" w:tentative="1">
      <w:start w:val="1"/>
      <w:numFmt w:val="bullet"/>
      <w:lvlText w:val="•"/>
      <w:lvlJc w:val="left"/>
      <w:pPr>
        <w:tabs>
          <w:tab w:val="num" w:pos="4320"/>
        </w:tabs>
        <w:ind w:left="4320" w:hanging="360"/>
      </w:pPr>
      <w:rPr>
        <w:rFonts w:ascii="Times New Roman" w:hAnsi="Times New Roman" w:hint="default"/>
      </w:rPr>
    </w:lvl>
    <w:lvl w:ilvl="6" w:tplc="7AD8276A" w:tentative="1">
      <w:start w:val="1"/>
      <w:numFmt w:val="bullet"/>
      <w:lvlText w:val="•"/>
      <w:lvlJc w:val="left"/>
      <w:pPr>
        <w:tabs>
          <w:tab w:val="num" w:pos="5040"/>
        </w:tabs>
        <w:ind w:left="5040" w:hanging="360"/>
      </w:pPr>
      <w:rPr>
        <w:rFonts w:ascii="Times New Roman" w:hAnsi="Times New Roman" w:hint="default"/>
      </w:rPr>
    </w:lvl>
    <w:lvl w:ilvl="7" w:tplc="91C0D668" w:tentative="1">
      <w:start w:val="1"/>
      <w:numFmt w:val="bullet"/>
      <w:lvlText w:val="•"/>
      <w:lvlJc w:val="left"/>
      <w:pPr>
        <w:tabs>
          <w:tab w:val="num" w:pos="5760"/>
        </w:tabs>
        <w:ind w:left="5760" w:hanging="360"/>
      </w:pPr>
      <w:rPr>
        <w:rFonts w:ascii="Times New Roman" w:hAnsi="Times New Roman" w:hint="default"/>
      </w:rPr>
    </w:lvl>
    <w:lvl w:ilvl="8" w:tplc="EE36298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6312C80"/>
    <w:multiLevelType w:val="multilevel"/>
    <w:tmpl w:val="F69EBE30"/>
    <w:lvl w:ilvl="0">
      <w:start w:val="1"/>
      <w:numFmt w:val="bullet"/>
      <w:pStyle w:val="bullets"/>
      <w:lvlText w:val=""/>
      <w:lvlJc w:val="left"/>
      <w:rPr>
        <w:rFonts w:ascii="Webdings" w:hAnsi="Webdings" w:hint="default"/>
        <w:b w:val="0"/>
        <w:i w:val="0"/>
        <w:caps w:val="0"/>
        <w:strike w:val="0"/>
        <w:dstrike w:val="0"/>
        <w:vanish w:val="0"/>
        <w:color w:val="800000"/>
        <w:sz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907"/>
        </w:tabs>
        <w:ind w:left="907" w:hanging="453"/>
      </w:pPr>
      <w:rPr>
        <w:rFonts w:hint="default"/>
        <w:color w:val="000000"/>
        <w:sz w:val="20"/>
      </w:rPr>
    </w:lvl>
    <w:lvl w:ilvl="2">
      <w:start w:val="1"/>
      <w:numFmt w:val="bullet"/>
      <w:lvlText w:val=""/>
      <w:lvlJc w:val="left"/>
      <w:pPr>
        <w:tabs>
          <w:tab w:val="num" w:pos="1080"/>
        </w:tabs>
        <w:ind w:left="1080" w:hanging="360"/>
      </w:pPr>
      <w:rPr>
        <w:rFonts w:ascii="Webdings" w:hAnsi="Tahoma" w:hint="default"/>
        <w:color w:val="000000"/>
      </w:rPr>
    </w:lvl>
    <w:lvl w:ilvl="3">
      <w:start w:val="1"/>
      <w:numFmt w:val="bullet"/>
      <w:lvlText w:val="-"/>
      <w:lvlJc w:val="left"/>
      <w:pPr>
        <w:tabs>
          <w:tab w:val="num" w:pos="1440"/>
        </w:tabs>
        <w:ind w:left="1440" w:hanging="360"/>
      </w:pPr>
      <w:rPr>
        <w:rFonts w:ascii="Arial" w:hAnsi="Arial" w:hint="default"/>
        <w:color w:val="00000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98D1001"/>
    <w:multiLevelType w:val="hybridMultilevel"/>
    <w:tmpl w:val="16FE627A"/>
    <w:lvl w:ilvl="0" w:tplc="9C1AF6AA">
      <w:start w:val="1"/>
      <w:numFmt w:val="bullet"/>
      <w:pStyle w:val="InfoBlue"/>
      <w:lvlText w:val=""/>
      <w:lvlJc w:val="left"/>
      <w:pPr>
        <w:tabs>
          <w:tab w:val="num" w:pos="1440"/>
        </w:tabs>
        <w:ind w:left="1440" w:hanging="360"/>
      </w:pPr>
      <w:rPr>
        <w:rFonts w:ascii="Symbol" w:hAnsi="Symbol" w:hint="default"/>
      </w:rPr>
    </w:lvl>
    <w:lvl w:ilvl="1" w:tplc="6F740CF8">
      <w:start w:val="1"/>
      <w:numFmt w:val="decimal"/>
      <w:lvlText w:val="%2."/>
      <w:lvlJc w:val="left"/>
      <w:pPr>
        <w:tabs>
          <w:tab w:val="num" w:pos="2160"/>
        </w:tabs>
        <w:ind w:left="2160" w:hanging="360"/>
      </w:pPr>
      <w:rPr>
        <w:rFonts w:hint="default"/>
      </w:rPr>
    </w:lvl>
    <w:lvl w:ilvl="2" w:tplc="FD1CA058" w:tentative="1">
      <w:start w:val="1"/>
      <w:numFmt w:val="bullet"/>
      <w:lvlText w:val=""/>
      <w:lvlJc w:val="left"/>
      <w:pPr>
        <w:tabs>
          <w:tab w:val="num" w:pos="2880"/>
        </w:tabs>
        <w:ind w:left="2880" w:hanging="360"/>
      </w:pPr>
      <w:rPr>
        <w:rFonts w:ascii="Wingdings" w:hAnsi="Wingdings" w:hint="default"/>
      </w:rPr>
    </w:lvl>
    <w:lvl w:ilvl="3" w:tplc="DF5C79E2" w:tentative="1">
      <w:start w:val="1"/>
      <w:numFmt w:val="bullet"/>
      <w:lvlText w:val=""/>
      <w:lvlJc w:val="left"/>
      <w:pPr>
        <w:tabs>
          <w:tab w:val="num" w:pos="3600"/>
        </w:tabs>
        <w:ind w:left="3600" w:hanging="360"/>
      </w:pPr>
      <w:rPr>
        <w:rFonts w:ascii="Symbol" w:hAnsi="Symbol" w:hint="default"/>
      </w:rPr>
    </w:lvl>
    <w:lvl w:ilvl="4" w:tplc="44D619C2" w:tentative="1">
      <w:start w:val="1"/>
      <w:numFmt w:val="bullet"/>
      <w:lvlText w:val="o"/>
      <w:lvlJc w:val="left"/>
      <w:pPr>
        <w:tabs>
          <w:tab w:val="num" w:pos="4320"/>
        </w:tabs>
        <w:ind w:left="4320" w:hanging="360"/>
      </w:pPr>
      <w:rPr>
        <w:rFonts w:ascii="Courier New" w:hAnsi="Courier New" w:cs="Courier New" w:hint="default"/>
      </w:rPr>
    </w:lvl>
    <w:lvl w:ilvl="5" w:tplc="7D9E80BE" w:tentative="1">
      <w:start w:val="1"/>
      <w:numFmt w:val="bullet"/>
      <w:lvlText w:val=""/>
      <w:lvlJc w:val="left"/>
      <w:pPr>
        <w:tabs>
          <w:tab w:val="num" w:pos="5040"/>
        </w:tabs>
        <w:ind w:left="5040" w:hanging="360"/>
      </w:pPr>
      <w:rPr>
        <w:rFonts w:ascii="Wingdings" w:hAnsi="Wingdings" w:hint="default"/>
      </w:rPr>
    </w:lvl>
    <w:lvl w:ilvl="6" w:tplc="72B28550" w:tentative="1">
      <w:start w:val="1"/>
      <w:numFmt w:val="bullet"/>
      <w:lvlText w:val=""/>
      <w:lvlJc w:val="left"/>
      <w:pPr>
        <w:tabs>
          <w:tab w:val="num" w:pos="5760"/>
        </w:tabs>
        <w:ind w:left="5760" w:hanging="360"/>
      </w:pPr>
      <w:rPr>
        <w:rFonts w:ascii="Symbol" w:hAnsi="Symbol" w:hint="default"/>
      </w:rPr>
    </w:lvl>
    <w:lvl w:ilvl="7" w:tplc="BA6C31E2" w:tentative="1">
      <w:start w:val="1"/>
      <w:numFmt w:val="bullet"/>
      <w:lvlText w:val="o"/>
      <w:lvlJc w:val="left"/>
      <w:pPr>
        <w:tabs>
          <w:tab w:val="num" w:pos="6480"/>
        </w:tabs>
        <w:ind w:left="6480" w:hanging="360"/>
      </w:pPr>
      <w:rPr>
        <w:rFonts w:ascii="Courier New" w:hAnsi="Courier New" w:cs="Courier New" w:hint="default"/>
      </w:rPr>
    </w:lvl>
    <w:lvl w:ilvl="8" w:tplc="0832E91C"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4216501"/>
    <w:multiLevelType w:val="hybridMultilevel"/>
    <w:tmpl w:val="6354FB58"/>
    <w:lvl w:ilvl="0" w:tplc="E516F926">
      <w:start w:val="1"/>
      <w:numFmt w:val="bullet"/>
      <w:lvlText w:val="•"/>
      <w:lvlJc w:val="left"/>
      <w:pPr>
        <w:tabs>
          <w:tab w:val="num" w:pos="720"/>
        </w:tabs>
        <w:ind w:left="720" w:hanging="360"/>
      </w:pPr>
      <w:rPr>
        <w:rFonts w:ascii="Times New Roman" w:hAnsi="Times New Roman" w:hint="default"/>
      </w:rPr>
    </w:lvl>
    <w:lvl w:ilvl="1" w:tplc="B49AF258" w:tentative="1">
      <w:start w:val="1"/>
      <w:numFmt w:val="bullet"/>
      <w:lvlText w:val="•"/>
      <w:lvlJc w:val="left"/>
      <w:pPr>
        <w:tabs>
          <w:tab w:val="num" w:pos="1440"/>
        </w:tabs>
        <w:ind w:left="1440" w:hanging="360"/>
      </w:pPr>
      <w:rPr>
        <w:rFonts w:ascii="Times New Roman" w:hAnsi="Times New Roman" w:hint="default"/>
      </w:rPr>
    </w:lvl>
    <w:lvl w:ilvl="2" w:tplc="C562EF5A" w:tentative="1">
      <w:start w:val="1"/>
      <w:numFmt w:val="bullet"/>
      <w:lvlText w:val="•"/>
      <w:lvlJc w:val="left"/>
      <w:pPr>
        <w:tabs>
          <w:tab w:val="num" w:pos="2160"/>
        </w:tabs>
        <w:ind w:left="2160" w:hanging="360"/>
      </w:pPr>
      <w:rPr>
        <w:rFonts w:ascii="Times New Roman" w:hAnsi="Times New Roman" w:hint="default"/>
      </w:rPr>
    </w:lvl>
    <w:lvl w:ilvl="3" w:tplc="E4029F8A" w:tentative="1">
      <w:start w:val="1"/>
      <w:numFmt w:val="bullet"/>
      <w:lvlText w:val="•"/>
      <w:lvlJc w:val="left"/>
      <w:pPr>
        <w:tabs>
          <w:tab w:val="num" w:pos="2880"/>
        </w:tabs>
        <w:ind w:left="2880" w:hanging="360"/>
      </w:pPr>
      <w:rPr>
        <w:rFonts w:ascii="Times New Roman" w:hAnsi="Times New Roman" w:hint="default"/>
      </w:rPr>
    </w:lvl>
    <w:lvl w:ilvl="4" w:tplc="E688B37C" w:tentative="1">
      <w:start w:val="1"/>
      <w:numFmt w:val="bullet"/>
      <w:lvlText w:val="•"/>
      <w:lvlJc w:val="left"/>
      <w:pPr>
        <w:tabs>
          <w:tab w:val="num" w:pos="3600"/>
        </w:tabs>
        <w:ind w:left="3600" w:hanging="360"/>
      </w:pPr>
      <w:rPr>
        <w:rFonts w:ascii="Times New Roman" w:hAnsi="Times New Roman" w:hint="default"/>
      </w:rPr>
    </w:lvl>
    <w:lvl w:ilvl="5" w:tplc="3DEE20A6" w:tentative="1">
      <w:start w:val="1"/>
      <w:numFmt w:val="bullet"/>
      <w:lvlText w:val="•"/>
      <w:lvlJc w:val="left"/>
      <w:pPr>
        <w:tabs>
          <w:tab w:val="num" w:pos="4320"/>
        </w:tabs>
        <w:ind w:left="4320" w:hanging="360"/>
      </w:pPr>
      <w:rPr>
        <w:rFonts w:ascii="Times New Roman" w:hAnsi="Times New Roman" w:hint="default"/>
      </w:rPr>
    </w:lvl>
    <w:lvl w:ilvl="6" w:tplc="F0DEFFA2" w:tentative="1">
      <w:start w:val="1"/>
      <w:numFmt w:val="bullet"/>
      <w:lvlText w:val="•"/>
      <w:lvlJc w:val="left"/>
      <w:pPr>
        <w:tabs>
          <w:tab w:val="num" w:pos="5040"/>
        </w:tabs>
        <w:ind w:left="5040" w:hanging="360"/>
      </w:pPr>
      <w:rPr>
        <w:rFonts w:ascii="Times New Roman" w:hAnsi="Times New Roman" w:hint="default"/>
      </w:rPr>
    </w:lvl>
    <w:lvl w:ilvl="7" w:tplc="860290F2" w:tentative="1">
      <w:start w:val="1"/>
      <w:numFmt w:val="bullet"/>
      <w:lvlText w:val="•"/>
      <w:lvlJc w:val="left"/>
      <w:pPr>
        <w:tabs>
          <w:tab w:val="num" w:pos="5760"/>
        </w:tabs>
        <w:ind w:left="5760" w:hanging="360"/>
      </w:pPr>
      <w:rPr>
        <w:rFonts w:ascii="Times New Roman" w:hAnsi="Times New Roman" w:hint="default"/>
      </w:rPr>
    </w:lvl>
    <w:lvl w:ilvl="8" w:tplc="056691D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5D66D04"/>
    <w:multiLevelType w:val="hybridMultilevel"/>
    <w:tmpl w:val="E8CA2D4A"/>
    <w:lvl w:ilvl="0" w:tplc="CA50FFE4">
      <w:start w:val="1"/>
      <w:numFmt w:val="bullet"/>
      <w:lvlText w:val="•"/>
      <w:lvlJc w:val="left"/>
      <w:pPr>
        <w:tabs>
          <w:tab w:val="num" w:pos="720"/>
        </w:tabs>
        <w:ind w:left="720" w:hanging="360"/>
      </w:pPr>
      <w:rPr>
        <w:rFonts w:ascii="Times New Roman" w:hAnsi="Times New Roman" w:hint="default"/>
      </w:rPr>
    </w:lvl>
    <w:lvl w:ilvl="1" w:tplc="7D6C15E4" w:tentative="1">
      <w:start w:val="1"/>
      <w:numFmt w:val="bullet"/>
      <w:lvlText w:val="•"/>
      <w:lvlJc w:val="left"/>
      <w:pPr>
        <w:tabs>
          <w:tab w:val="num" w:pos="1440"/>
        </w:tabs>
        <w:ind w:left="1440" w:hanging="360"/>
      </w:pPr>
      <w:rPr>
        <w:rFonts w:ascii="Times New Roman" w:hAnsi="Times New Roman" w:hint="default"/>
      </w:rPr>
    </w:lvl>
    <w:lvl w:ilvl="2" w:tplc="5280745A" w:tentative="1">
      <w:start w:val="1"/>
      <w:numFmt w:val="bullet"/>
      <w:lvlText w:val="•"/>
      <w:lvlJc w:val="left"/>
      <w:pPr>
        <w:tabs>
          <w:tab w:val="num" w:pos="2160"/>
        </w:tabs>
        <w:ind w:left="2160" w:hanging="360"/>
      </w:pPr>
      <w:rPr>
        <w:rFonts w:ascii="Times New Roman" w:hAnsi="Times New Roman" w:hint="default"/>
      </w:rPr>
    </w:lvl>
    <w:lvl w:ilvl="3" w:tplc="21E81CBE" w:tentative="1">
      <w:start w:val="1"/>
      <w:numFmt w:val="bullet"/>
      <w:lvlText w:val="•"/>
      <w:lvlJc w:val="left"/>
      <w:pPr>
        <w:tabs>
          <w:tab w:val="num" w:pos="2880"/>
        </w:tabs>
        <w:ind w:left="2880" w:hanging="360"/>
      </w:pPr>
      <w:rPr>
        <w:rFonts w:ascii="Times New Roman" w:hAnsi="Times New Roman" w:hint="default"/>
      </w:rPr>
    </w:lvl>
    <w:lvl w:ilvl="4" w:tplc="225A23E2" w:tentative="1">
      <w:start w:val="1"/>
      <w:numFmt w:val="bullet"/>
      <w:lvlText w:val="•"/>
      <w:lvlJc w:val="left"/>
      <w:pPr>
        <w:tabs>
          <w:tab w:val="num" w:pos="3600"/>
        </w:tabs>
        <w:ind w:left="3600" w:hanging="360"/>
      </w:pPr>
      <w:rPr>
        <w:rFonts w:ascii="Times New Roman" w:hAnsi="Times New Roman" w:hint="default"/>
      </w:rPr>
    </w:lvl>
    <w:lvl w:ilvl="5" w:tplc="0A0CD504" w:tentative="1">
      <w:start w:val="1"/>
      <w:numFmt w:val="bullet"/>
      <w:lvlText w:val="•"/>
      <w:lvlJc w:val="left"/>
      <w:pPr>
        <w:tabs>
          <w:tab w:val="num" w:pos="4320"/>
        </w:tabs>
        <w:ind w:left="4320" w:hanging="360"/>
      </w:pPr>
      <w:rPr>
        <w:rFonts w:ascii="Times New Roman" w:hAnsi="Times New Roman" w:hint="default"/>
      </w:rPr>
    </w:lvl>
    <w:lvl w:ilvl="6" w:tplc="7C7071F6" w:tentative="1">
      <w:start w:val="1"/>
      <w:numFmt w:val="bullet"/>
      <w:lvlText w:val="•"/>
      <w:lvlJc w:val="left"/>
      <w:pPr>
        <w:tabs>
          <w:tab w:val="num" w:pos="5040"/>
        </w:tabs>
        <w:ind w:left="5040" w:hanging="360"/>
      </w:pPr>
      <w:rPr>
        <w:rFonts w:ascii="Times New Roman" w:hAnsi="Times New Roman" w:hint="default"/>
      </w:rPr>
    </w:lvl>
    <w:lvl w:ilvl="7" w:tplc="5FB647CA" w:tentative="1">
      <w:start w:val="1"/>
      <w:numFmt w:val="bullet"/>
      <w:lvlText w:val="•"/>
      <w:lvlJc w:val="left"/>
      <w:pPr>
        <w:tabs>
          <w:tab w:val="num" w:pos="5760"/>
        </w:tabs>
        <w:ind w:left="5760" w:hanging="360"/>
      </w:pPr>
      <w:rPr>
        <w:rFonts w:ascii="Times New Roman" w:hAnsi="Times New Roman" w:hint="default"/>
      </w:rPr>
    </w:lvl>
    <w:lvl w:ilvl="8" w:tplc="8D4E7F4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8F53228"/>
    <w:multiLevelType w:val="multilevel"/>
    <w:tmpl w:val="1D6C09B6"/>
    <w:lvl w:ilvl="0">
      <w:start w:val="1"/>
      <w:numFmt w:val="decimal"/>
      <w:pStyle w:val="DelHeading1"/>
      <w:lvlText w:val="%1"/>
      <w:lvlJc w:val="left"/>
      <w:pPr>
        <w:tabs>
          <w:tab w:val="num" w:pos="432"/>
        </w:tabs>
        <w:ind w:left="432" w:hanging="432"/>
      </w:pPr>
    </w:lvl>
    <w:lvl w:ilvl="1">
      <w:start w:val="1"/>
      <w:numFmt w:val="decimal"/>
      <w:pStyle w:val="DelHeading2"/>
      <w:lvlText w:val="%1.%2"/>
      <w:lvlJc w:val="left"/>
      <w:pPr>
        <w:tabs>
          <w:tab w:val="num" w:pos="576"/>
        </w:tabs>
        <w:ind w:left="576" w:hanging="576"/>
      </w:pPr>
    </w:lvl>
    <w:lvl w:ilvl="2">
      <w:start w:val="1"/>
      <w:numFmt w:val="decimal"/>
      <w:pStyle w:val="DelHeading4"/>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9B2012C"/>
    <w:multiLevelType w:val="hybridMultilevel"/>
    <w:tmpl w:val="62E8EDE6"/>
    <w:lvl w:ilvl="0" w:tplc="0409000F">
      <w:start w:val="1"/>
      <w:numFmt w:val="bullet"/>
      <w:pStyle w:val="Tablesubbullets"/>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8"/>
  </w:num>
  <w:num w:numId="3">
    <w:abstractNumId w:val="24"/>
  </w:num>
  <w:num w:numId="4">
    <w:abstractNumId w:val="5"/>
  </w:num>
  <w:num w:numId="5">
    <w:abstractNumId w:val="4"/>
  </w:num>
  <w:num w:numId="6">
    <w:abstractNumId w:val="23"/>
  </w:num>
  <w:num w:numId="7">
    <w:abstractNumId w:val="10"/>
  </w:num>
  <w:num w:numId="8">
    <w:abstractNumId w:val="14"/>
    <w:lvlOverride w:ilvl="0">
      <w:startOverride w:val="1"/>
    </w:lvlOverride>
  </w:num>
  <w:num w:numId="9">
    <w:abstractNumId w:val="0"/>
  </w:num>
  <w:num w:numId="10">
    <w:abstractNumId w:val="18"/>
  </w:num>
  <w:num w:numId="11">
    <w:abstractNumId w:val="27"/>
  </w:num>
  <w:num w:numId="12">
    <w:abstractNumId w:val="17"/>
  </w:num>
  <w:num w:numId="13">
    <w:abstractNumId w:val="13"/>
  </w:num>
  <w:num w:numId="14">
    <w:abstractNumId w:val="15"/>
  </w:num>
  <w:num w:numId="15">
    <w:abstractNumId w:val="7"/>
  </w:num>
  <w:num w:numId="16">
    <w:abstractNumId w:val="16"/>
  </w:num>
  <w:num w:numId="17">
    <w:abstractNumId w:val="19"/>
  </w:num>
  <w:num w:numId="18">
    <w:abstractNumId w:val="9"/>
  </w:num>
  <w:num w:numId="19">
    <w:abstractNumId w:val="21"/>
  </w:num>
  <w:num w:numId="20">
    <w:abstractNumId w:val="26"/>
  </w:num>
  <w:num w:numId="21">
    <w:abstractNumId w:val="25"/>
  </w:num>
  <w:num w:numId="22">
    <w:abstractNumId w:val="20"/>
  </w:num>
  <w:num w:numId="23">
    <w:abstractNumId w:val="22"/>
  </w:num>
  <w:num w:numId="24">
    <w:abstractNumId w:val="6"/>
  </w:num>
  <w:num w:numId="25">
    <w:abstractNumId w:val="3"/>
  </w:num>
  <w:num w:numId="26">
    <w:abstractNumId w:val="2"/>
  </w:num>
  <w:num w:numId="27">
    <w:abstractNumId w:val="12"/>
  </w:num>
  <w:num w:numId="28">
    <w:abstractNumId w:val="11"/>
  </w:num>
  <w:num w:numId="29">
    <w:abstractNumId w:val="1"/>
  </w:num>
  <w:num w:numId="30">
    <w:abstractNumId w:val="8"/>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horpe">
    <w15:presenceInfo w15:providerId="AD" w15:userId="S::Matthew.Thorpe@ibm.com::5bf6fcb2-8e03-4d60-8c44-1cd6117d3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FE"/>
    <w:rsid w:val="00004408"/>
    <w:rsid w:val="00010F7E"/>
    <w:rsid w:val="00026CD7"/>
    <w:rsid w:val="00033353"/>
    <w:rsid w:val="0003586E"/>
    <w:rsid w:val="00037821"/>
    <w:rsid w:val="00044ECB"/>
    <w:rsid w:val="00064AF8"/>
    <w:rsid w:val="00085052"/>
    <w:rsid w:val="000A0B9B"/>
    <w:rsid w:val="000A13AC"/>
    <w:rsid w:val="000C0EED"/>
    <w:rsid w:val="000E0FC4"/>
    <w:rsid w:val="000E186B"/>
    <w:rsid w:val="0010227B"/>
    <w:rsid w:val="00103A7B"/>
    <w:rsid w:val="00105254"/>
    <w:rsid w:val="00113626"/>
    <w:rsid w:val="00115FA0"/>
    <w:rsid w:val="00117062"/>
    <w:rsid w:val="001230B9"/>
    <w:rsid w:val="00145C58"/>
    <w:rsid w:val="0016701A"/>
    <w:rsid w:val="001812FE"/>
    <w:rsid w:val="0018487A"/>
    <w:rsid w:val="001913A0"/>
    <w:rsid w:val="001916E9"/>
    <w:rsid w:val="00192F76"/>
    <w:rsid w:val="0019338B"/>
    <w:rsid w:val="001A1F72"/>
    <w:rsid w:val="001A699F"/>
    <w:rsid w:val="001B1A6A"/>
    <w:rsid w:val="001D0E04"/>
    <w:rsid w:val="001E477E"/>
    <w:rsid w:val="001E56AB"/>
    <w:rsid w:val="001E65F7"/>
    <w:rsid w:val="001E7E0A"/>
    <w:rsid w:val="001F0A26"/>
    <w:rsid w:val="002101B7"/>
    <w:rsid w:val="00216881"/>
    <w:rsid w:val="0022057C"/>
    <w:rsid w:val="0022330C"/>
    <w:rsid w:val="0023715E"/>
    <w:rsid w:val="002431FE"/>
    <w:rsid w:val="00252F91"/>
    <w:rsid w:val="002551AF"/>
    <w:rsid w:val="002738D1"/>
    <w:rsid w:val="00275BE9"/>
    <w:rsid w:val="00291756"/>
    <w:rsid w:val="002C46C7"/>
    <w:rsid w:val="002C5A4D"/>
    <w:rsid w:val="002D1448"/>
    <w:rsid w:val="002D3694"/>
    <w:rsid w:val="002E527A"/>
    <w:rsid w:val="002E54A2"/>
    <w:rsid w:val="002F2A00"/>
    <w:rsid w:val="002F6D64"/>
    <w:rsid w:val="002F7678"/>
    <w:rsid w:val="0030333D"/>
    <w:rsid w:val="0031510A"/>
    <w:rsid w:val="00317E91"/>
    <w:rsid w:val="003240FE"/>
    <w:rsid w:val="00327F5B"/>
    <w:rsid w:val="00345471"/>
    <w:rsid w:val="00352FAA"/>
    <w:rsid w:val="00354C6B"/>
    <w:rsid w:val="00361CCE"/>
    <w:rsid w:val="00361CD1"/>
    <w:rsid w:val="003635CB"/>
    <w:rsid w:val="00375BA4"/>
    <w:rsid w:val="003903B3"/>
    <w:rsid w:val="00395144"/>
    <w:rsid w:val="003A6776"/>
    <w:rsid w:val="003A7D12"/>
    <w:rsid w:val="003B2B9B"/>
    <w:rsid w:val="003C4C25"/>
    <w:rsid w:val="003D0BF0"/>
    <w:rsid w:val="003D486D"/>
    <w:rsid w:val="003D58E0"/>
    <w:rsid w:val="003E3067"/>
    <w:rsid w:val="003E36C6"/>
    <w:rsid w:val="003F05D4"/>
    <w:rsid w:val="003F14DD"/>
    <w:rsid w:val="003F1D69"/>
    <w:rsid w:val="003F50B3"/>
    <w:rsid w:val="00401D6E"/>
    <w:rsid w:val="004020BC"/>
    <w:rsid w:val="00413B62"/>
    <w:rsid w:val="00414403"/>
    <w:rsid w:val="00423F71"/>
    <w:rsid w:val="00430A3B"/>
    <w:rsid w:val="004440C5"/>
    <w:rsid w:val="004453E6"/>
    <w:rsid w:val="004622FB"/>
    <w:rsid w:val="0046240A"/>
    <w:rsid w:val="00462EB8"/>
    <w:rsid w:val="00471AF5"/>
    <w:rsid w:val="00476DFD"/>
    <w:rsid w:val="004773BE"/>
    <w:rsid w:val="004843A3"/>
    <w:rsid w:val="00485177"/>
    <w:rsid w:val="004A7ABE"/>
    <w:rsid w:val="004B6086"/>
    <w:rsid w:val="004B676A"/>
    <w:rsid w:val="004D57C0"/>
    <w:rsid w:val="004D783F"/>
    <w:rsid w:val="004F34E6"/>
    <w:rsid w:val="004F5E08"/>
    <w:rsid w:val="005015B6"/>
    <w:rsid w:val="00540186"/>
    <w:rsid w:val="005453EE"/>
    <w:rsid w:val="005533BE"/>
    <w:rsid w:val="00554236"/>
    <w:rsid w:val="00563118"/>
    <w:rsid w:val="005633AC"/>
    <w:rsid w:val="00571402"/>
    <w:rsid w:val="00582256"/>
    <w:rsid w:val="00585E13"/>
    <w:rsid w:val="00586F9F"/>
    <w:rsid w:val="005961C5"/>
    <w:rsid w:val="00597F54"/>
    <w:rsid w:val="005B76A2"/>
    <w:rsid w:val="005C1794"/>
    <w:rsid w:val="005F0889"/>
    <w:rsid w:val="005F2EC9"/>
    <w:rsid w:val="005F61B8"/>
    <w:rsid w:val="005F7751"/>
    <w:rsid w:val="00600D7A"/>
    <w:rsid w:val="006055A4"/>
    <w:rsid w:val="006145D7"/>
    <w:rsid w:val="00615746"/>
    <w:rsid w:val="006170CE"/>
    <w:rsid w:val="00622A9C"/>
    <w:rsid w:val="00627EE3"/>
    <w:rsid w:val="00634273"/>
    <w:rsid w:val="0063688C"/>
    <w:rsid w:val="00637DA6"/>
    <w:rsid w:val="00637EA0"/>
    <w:rsid w:val="006606B4"/>
    <w:rsid w:val="00662836"/>
    <w:rsid w:val="00683F37"/>
    <w:rsid w:val="00691FFE"/>
    <w:rsid w:val="006920F5"/>
    <w:rsid w:val="006930BA"/>
    <w:rsid w:val="006962F4"/>
    <w:rsid w:val="006A1534"/>
    <w:rsid w:val="006A4491"/>
    <w:rsid w:val="006B3049"/>
    <w:rsid w:val="006C39C5"/>
    <w:rsid w:val="006E0711"/>
    <w:rsid w:val="006E1B05"/>
    <w:rsid w:val="006E4F50"/>
    <w:rsid w:val="006E6BCD"/>
    <w:rsid w:val="00710BDB"/>
    <w:rsid w:val="0072555B"/>
    <w:rsid w:val="00730ADB"/>
    <w:rsid w:val="00732838"/>
    <w:rsid w:val="00763B05"/>
    <w:rsid w:val="0076421C"/>
    <w:rsid w:val="007700BB"/>
    <w:rsid w:val="00773705"/>
    <w:rsid w:val="007777CE"/>
    <w:rsid w:val="007779F9"/>
    <w:rsid w:val="00781751"/>
    <w:rsid w:val="00790698"/>
    <w:rsid w:val="007A0745"/>
    <w:rsid w:val="007A561B"/>
    <w:rsid w:val="007B1A75"/>
    <w:rsid w:val="007B3294"/>
    <w:rsid w:val="007B7D1C"/>
    <w:rsid w:val="007C24E2"/>
    <w:rsid w:val="007C387B"/>
    <w:rsid w:val="007E5946"/>
    <w:rsid w:val="007F45D9"/>
    <w:rsid w:val="007F7F8A"/>
    <w:rsid w:val="00813C03"/>
    <w:rsid w:val="008153C5"/>
    <w:rsid w:val="00825974"/>
    <w:rsid w:val="00843D61"/>
    <w:rsid w:val="00846241"/>
    <w:rsid w:val="00852671"/>
    <w:rsid w:val="008610D2"/>
    <w:rsid w:val="008633D1"/>
    <w:rsid w:val="00863C5B"/>
    <w:rsid w:val="00866E60"/>
    <w:rsid w:val="00867D31"/>
    <w:rsid w:val="0087083C"/>
    <w:rsid w:val="00882BFD"/>
    <w:rsid w:val="00892D61"/>
    <w:rsid w:val="008A3A93"/>
    <w:rsid w:val="008C155D"/>
    <w:rsid w:val="008C2E63"/>
    <w:rsid w:val="008C56AB"/>
    <w:rsid w:val="008C5B5D"/>
    <w:rsid w:val="008F2956"/>
    <w:rsid w:val="00913270"/>
    <w:rsid w:val="009164FB"/>
    <w:rsid w:val="00924572"/>
    <w:rsid w:val="00941B1E"/>
    <w:rsid w:val="00945C5A"/>
    <w:rsid w:val="0095121C"/>
    <w:rsid w:val="0096100D"/>
    <w:rsid w:val="00964915"/>
    <w:rsid w:val="00982B13"/>
    <w:rsid w:val="009852C7"/>
    <w:rsid w:val="0098690B"/>
    <w:rsid w:val="00987B3A"/>
    <w:rsid w:val="00990E97"/>
    <w:rsid w:val="00992E30"/>
    <w:rsid w:val="009A399F"/>
    <w:rsid w:val="009A6790"/>
    <w:rsid w:val="009B760C"/>
    <w:rsid w:val="009E184C"/>
    <w:rsid w:val="009E36A1"/>
    <w:rsid w:val="009E7605"/>
    <w:rsid w:val="009E7AB7"/>
    <w:rsid w:val="009F2BA0"/>
    <w:rsid w:val="009F5077"/>
    <w:rsid w:val="00A24168"/>
    <w:rsid w:val="00A355CF"/>
    <w:rsid w:val="00A35C24"/>
    <w:rsid w:val="00A36F04"/>
    <w:rsid w:val="00A6103C"/>
    <w:rsid w:val="00A64610"/>
    <w:rsid w:val="00A716AC"/>
    <w:rsid w:val="00A81BF8"/>
    <w:rsid w:val="00A863A4"/>
    <w:rsid w:val="00A9313F"/>
    <w:rsid w:val="00A934FE"/>
    <w:rsid w:val="00AA4959"/>
    <w:rsid w:val="00AA633C"/>
    <w:rsid w:val="00AB04AE"/>
    <w:rsid w:val="00AB7821"/>
    <w:rsid w:val="00AC4EF2"/>
    <w:rsid w:val="00AD5CB9"/>
    <w:rsid w:val="00AE281C"/>
    <w:rsid w:val="00AF0345"/>
    <w:rsid w:val="00AF3580"/>
    <w:rsid w:val="00B22483"/>
    <w:rsid w:val="00B22FAF"/>
    <w:rsid w:val="00B40749"/>
    <w:rsid w:val="00B40C05"/>
    <w:rsid w:val="00B41844"/>
    <w:rsid w:val="00B44EA5"/>
    <w:rsid w:val="00B52DF4"/>
    <w:rsid w:val="00B60F0F"/>
    <w:rsid w:val="00B81B7B"/>
    <w:rsid w:val="00B81F20"/>
    <w:rsid w:val="00B83FF6"/>
    <w:rsid w:val="00BB42FD"/>
    <w:rsid w:val="00BB6401"/>
    <w:rsid w:val="00BD29C0"/>
    <w:rsid w:val="00BE0AD7"/>
    <w:rsid w:val="00BE4AF5"/>
    <w:rsid w:val="00BE5AA2"/>
    <w:rsid w:val="00BE69F0"/>
    <w:rsid w:val="00BF3875"/>
    <w:rsid w:val="00C1068F"/>
    <w:rsid w:val="00C175AB"/>
    <w:rsid w:val="00C21309"/>
    <w:rsid w:val="00C26281"/>
    <w:rsid w:val="00C32158"/>
    <w:rsid w:val="00C3272D"/>
    <w:rsid w:val="00C53E26"/>
    <w:rsid w:val="00C559B3"/>
    <w:rsid w:val="00C56490"/>
    <w:rsid w:val="00C624A3"/>
    <w:rsid w:val="00C85F91"/>
    <w:rsid w:val="00C9501F"/>
    <w:rsid w:val="00CA0D82"/>
    <w:rsid w:val="00CA4035"/>
    <w:rsid w:val="00CB010A"/>
    <w:rsid w:val="00CB1071"/>
    <w:rsid w:val="00CB59AF"/>
    <w:rsid w:val="00CB5F04"/>
    <w:rsid w:val="00CB62B6"/>
    <w:rsid w:val="00CB6D22"/>
    <w:rsid w:val="00CC1101"/>
    <w:rsid w:val="00CC20F3"/>
    <w:rsid w:val="00CC7221"/>
    <w:rsid w:val="00CE6859"/>
    <w:rsid w:val="00CF06FF"/>
    <w:rsid w:val="00CF16AE"/>
    <w:rsid w:val="00D06B9C"/>
    <w:rsid w:val="00D32176"/>
    <w:rsid w:val="00D36268"/>
    <w:rsid w:val="00D36902"/>
    <w:rsid w:val="00D43261"/>
    <w:rsid w:val="00D450F0"/>
    <w:rsid w:val="00D51BEB"/>
    <w:rsid w:val="00D530FE"/>
    <w:rsid w:val="00D940DE"/>
    <w:rsid w:val="00DB1D1B"/>
    <w:rsid w:val="00DC5B20"/>
    <w:rsid w:val="00DE03E6"/>
    <w:rsid w:val="00E00599"/>
    <w:rsid w:val="00E1523A"/>
    <w:rsid w:val="00E22730"/>
    <w:rsid w:val="00E254FD"/>
    <w:rsid w:val="00E26683"/>
    <w:rsid w:val="00E320A7"/>
    <w:rsid w:val="00E423D7"/>
    <w:rsid w:val="00E43AF8"/>
    <w:rsid w:val="00E4589F"/>
    <w:rsid w:val="00E5261A"/>
    <w:rsid w:val="00E62124"/>
    <w:rsid w:val="00E65108"/>
    <w:rsid w:val="00E916FE"/>
    <w:rsid w:val="00E91B41"/>
    <w:rsid w:val="00E969E1"/>
    <w:rsid w:val="00EB21C2"/>
    <w:rsid w:val="00EB3F17"/>
    <w:rsid w:val="00EC0584"/>
    <w:rsid w:val="00EC26B1"/>
    <w:rsid w:val="00ED269E"/>
    <w:rsid w:val="00ED5478"/>
    <w:rsid w:val="00ED5C59"/>
    <w:rsid w:val="00ED7E55"/>
    <w:rsid w:val="00EE20AF"/>
    <w:rsid w:val="00F222D6"/>
    <w:rsid w:val="00F35EA9"/>
    <w:rsid w:val="00F513E9"/>
    <w:rsid w:val="00F77DE8"/>
    <w:rsid w:val="00F87DC9"/>
    <w:rsid w:val="00F941FF"/>
    <w:rsid w:val="00FB6BB9"/>
    <w:rsid w:val="00FD31E0"/>
    <w:rsid w:val="00FD3371"/>
    <w:rsid w:val="00FD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7B8AFC"/>
  <w15:chartTrackingRefBased/>
  <w15:docId w15:val="{3BFB797B-635B-4462-8D09-62719B35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5254"/>
    <w:pPr>
      <w:widowControl w:val="0"/>
      <w:spacing w:line="240" w:lineRule="atLeast"/>
    </w:pPr>
  </w:style>
  <w:style w:type="paragraph" w:styleId="Heading1">
    <w:name w:val="heading 1"/>
    <w:aliases w:val="Para1,Top 1,ParaLevel1,Level 1 Para,Level 1 Para1,Level 1 Para2,Level 1 Para3,Level 1 Para4,Level 1 Para11,Level 1 Para21,Level 1 Para31,Level 1 Para5,Level 1 Para12,Level 1 Para22,Level 1 Para32,Level 1 Para6,Level 1 Para13,Level 1 Para23"/>
    <w:basedOn w:val="Normal"/>
    <w:next w:val="Normal"/>
    <w:qFormat/>
    <w:pPr>
      <w:keepNext/>
      <w:numPr>
        <w:numId w:val="1"/>
      </w:numPr>
      <w:spacing w:before="120" w:after="60"/>
      <w:outlineLvl w:val="0"/>
    </w:pPr>
    <w:rPr>
      <w:rFonts w:ascii="Arial" w:hAnsi="Arial"/>
      <w:b/>
      <w:sz w:val="24"/>
    </w:rPr>
  </w:style>
  <w:style w:type="paragraph" w:styleId="Heading2">
    <w:name w:val="heading 2"/>
    <w:aliases w:val="Para2,Head hdbk,Top 2,H2,h2 main heading,B Sub/Bold,B Sub/Bold1,B Sub/Bold2,B Sub/Bold11,h2 main heading1,h2 main heading2,B Sub/Bold3,B Sub/Bold12,h2 main heading3,B Sub/Bold4,B Sub/Bold13,SubPara,h2,sub,Heading 21,h21,h22,h23,h24,h25,h26,h27"/>
    <w:basedOn w:val="Heading1"/>
    <w:next w:val="Normal"/>
    <w:link w:val="Heading2Char"/>
    <w:qFormat/>
    <w:pPr>
      <w:numPr>
        <w:ilvl w:val="1"/>
      </w:numPr>
      <w:outlineLvl w:val="1"/>
    </w:pPr>
    <w:rPr>
      <w:sz w:val="20"/>
    </w:rPr>
  </w:style>
  <w:style w:type="paragraph" w:styleId="Heading3">
    <w:name w:val="heading 3"/>
    <w:aliases w:val="Para3,head3hdbk,H3,C Sub-Sub/Italic,h3 sub heading,Head 3,Head 31,Head 32,C Sub-Sub/Italic1,3,Sub2Para,subsub,h3,h31,h32,h311,h33,h312,h34,h313,h35,h314,h36,h315,h37,h316,h321,h3111,h331,h3121,h341,h3131,h351,h3141,h361,h3151,h38,h317,h322,h39"/>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aliases w:val="Para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leader="dot" w:pos="9360"/>
      </w:tabs>
      <w:spacing w:before="240" w:after="60"/>
      <w:ind w:right="720"/>
    </w:pPr>
  </w:style>
  <w:style w:type="paragraph" w:styleId="TOC2">
    <w:name w:val="toc 2"/>
    <w:basedOn w:val="Normal"/>
    <w:next w:val="Normal"/>
    <w:uiPriority w:val="39"/>
    <w:pPr>
      <w:tabs>
        <w:tab w:val="right" w:leader="dot" w:pos="9360"/>
      </w:tabs>
      <w:ind w:left="432" w:right="720"/>
    </w:pPr>
  </w:style>
  <w:style w:type="paragraph" w:styleId="TOC3">
    <w:name w:val="toc 3"/>
    <w:basedOn w:val="Normal"/>
    <w:next w:val="Normal"/>
    <w:semiHidden/>
    <w:pPr>
      <w:tabs>
        <w:tab w:val="left" w:pos="1440"/>
        <w:tab w:val="left" w:pos="1600"/>
        <w:tab w:val="right" w:leader="dot" w:pos="9360"/>
      </w:tabs>
      <w:ind w:left="990"/>
    </w:pPr>
    <w:rPr>
      <w:noProof/>
    </w:rPr>
  </w:style>
  <w:style w:type="paragraph" w:styleId="Header">
    <w:name w:val="header"/>
    <w:basedOn w:val="Normal"/>
    <w:link w:val="HeaderChar"/>
    <w:pPr>
      <w:tabs>
        <w:tab w:val="center" w:pos="4320"/>
        <w:tab w:val="right" w:pos="8640"/>
      </w:tabs>
    </w:pPr>
  </w:style>
  <w:style w:type="paragraph" w:styleId="Footer">
    <w:name w:val="footer"/>
    <w:aliases w:val="notes and source text"/>
    <w:basedOn w:val="Normal"/>
    <w:link w:val="FooterChar"/>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BodyTextChar">
    <w:name w:val="Body Text Char"/>
    <w:link w:val="BodyText"/>
    <w:rsid w:val="00540186"/>
    <w:rPr>
      <w:lang w:val="en-US" w:eastAsia="en-US" w:bidi="ar-SA"/>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0">
    <w:name w:val="InfoBlue"/>
    <w:basedOn w:val="Normal"/>
    <w:next w:val="BodyText"/>
    <w:autoRedefine/>
    <w:rsid w:val="006055A4"/>
    <w:pPr>
      <w:spacing w:line="200" w:lineRule="atLeast"/>
    </w:pPr>
    <w:rPr>
      <w:i/>
      <w:color w:val="0000FF"/>
    </w:rPr>
  </w:style>
  <w:style w:type="character" w:styleId="Hyperlink">
    <w:name w:val="Hyperlink"/>
    <w:rPr>
      <w:color w:val="0000FF"/>
      <w:u w:val="single"/>
    </w:rPr>
  </w:style>
  <w:style w:type="character" w:styleId="Strong">
    <w:name w:val="Strong"/>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link w:val="BalloonTextChar"/>
    <w:semiHidden/>
    <w:rPr>
      <w:rFonts w:ascii="Tahoma" w:hAnsi="Tahoma" w:cs="Tahoma"/>
      <w:sz w:val="16"/>
      <w:szCs w:val="16"/>
    </w:rPr>
  </w:style>
  <w:style w:type="paragraph" w:customStyle="1" w:styleId="DocAddressChar">
    <w:name w:val="Doc Address Char"/>
    <w:basedOn w:val="Normal"/>
    <w:pPr>
      <w:keepNext/>
      <w:keepLines/>
      <w:widowControl/>
      <w:tabs>
        <w:tab w:val="left" w:pos="1036"/>
      </w:tabs>
      <w:overflowPunct w:val="0"/>
      <w:autoSpaceDE w:val="0"/>
      <w:autoSpaceDN w:val="0"/>
      <w:adjustRightInd w:val="0"/>
      <w:spacing w:after="144" w:line="240" w:lineRule="auto"/>
      <w:ind w:left="1080"/>
      <w:jc w:val="right"/>
      <w:textAlignment w:val="baseline"/>
    </w:pPr>
    <w:rPr>
      <w:rFonts w:ascii="Helvetica" w:eastAsia="SimSun" w:hAnsi="Helvetica"/>
      <w:color w:val="000000"/>
      <w:sz w:val="24"/>
      <w:szCs w:val="24"/>
    </w:rPr>
  </w:style>
  <w:style w:type="paragraph" w:customStyle="1" w:styleId="Normal9pt">
    <w:name w:val="Normal + 9 pt"/>
    <w:basedOn w:val="Normal"/>
    <w:rsid w:val="00882BFD"/>
    <w:rPr>
      <w:sz w:val="18"/>
      <w:szCs w:val="18"/>
    </w:rPr>
  </w:style>
  <w:style w:type="paragraph" w:customStyle="1" w:styleId="InfoBlue">
    <w:name w:val="Info Blue"/>
    <w:basedOn w:val="Normal"/>
    <w:rsid w:val="00413B62"/>
    <w:pPr>
      <w:numPr>
        <w:numId w:val="3"/>
      </w:numPr>
    </w:pPr>
    <w:rPr>
      <w:i/>
      <w:color w:val="0000FF"/>
    </w:rPr>
  </w:style>
  <w:style w:type="paragraph" w:customStyle="1" w:styleId="infobluechar">
    <w:name w:val="infobluechar"/>
    <w:basedOn w:val="Normal"/>
    <w:rsid w:val="006A4491"/>
    <w:pPr>
      <w:widowControl/>
      <w:spacing w:before="100" w:beforeAutospacing="1" w:after="100" w:afterAutospacing="1" w:line="240" w:lineRule="auto"/>
    </w:pPr>
    <w:rPr>
      <w:sz w:val="24"/>
      <w:szCs w:val="24"/>
    </w:rPr>
  </w:style>
  <w:style w:type="character" w:styleId="Emphasis">
    <w:name w:val="Emphasis"/>
    <w:qFormat/>
    <w:rsid w:val="006A4491"/>
    <w:rPr>
      <w:i/>
      <w:iCs/>
    </w:rPr>
  </w:style>
  <w:style w:type="paragraph" w:customStyle="1" w:styleId="Endofdoc">
    <w:name w:val="Endofdoc"/>
    <w:basedOn w:val="Normal"/>
    <w:rsid w:val="001230B9"/>
    <w:pPr>
      <w:widowControl/>
      <w:pBdr>
        <w:top w:val="single" w:sz="6" w:space="1" w:color="auto"/>
        <w:bottom w:val="single" w:sz="6" w:space="1" w:color="auto"/>
      </w:pBdr>
      <w:spacing w:before="120" w:line="240" w:lineRule="auto"/>
      <w:jc w:val="center"/>
    </w:pPr>
    <w:rPr>
      <w:sz w:val="24"/>
      <w:szCs w:val="24"/>
    </w:rPr>
  </w:style>
  <w:style w:type="paragraph" w:customStyle="1" w:styleId="Bodycopy">
    <w:name w:val="Body copy"/>
    <w:basedOn w:val="Normal"/>
    <w:rsid w:val="008633D1"/>
    <w:pPr>
      <w:widowControl/>
      <w:spacing w:before="80" w:after="80" w:line="240" w:lineRule="auto"/>
    </w:pPr>
    <w:rPr>
      <w:rFonts w:ascii="Arial" w:hAnsi="Arial"/>
      <w:color w:val="0000FF"/>
      <w:sz w:val="24"/>
      <w:lang w:val="en-AU"/>
    </w:rPr>
  </w:style>
  <w:style w:type="paragraph" w:customStyle="1" w:styleId="Attachment3">
    <w:name w:val="Attachment 3"/>
    <w:basedOn w:val="Normal"/>
    <w:rsid w:val="008633D1"/>
    <w:pPr>
      <w:widowControl/>
      <w:spacing w:before="360" w:after="120" w:line="240" w:lineRule="auto"/>
    </w:pPr>
    <w:rPr>
      <w:rFonts w:ascii="Arial" w:hAnsi="Arial"/>
      <w:b/>
      <w:sz w:val="24"/>
      <w:lang w:val="en-AU"/>
    </w:rPr>
  </w:style>
  <w:style w:type="table" w:styleId="TableGrid">
    <w:name w:val="Table Grid"/>
    <w:aliases w:val="checklist"/>
    <w:basedOn w:val="TableNormal"/>
    <w:rsid w:val="006962F4"/>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
    <w:name w:val="Body Text - Bullet"/>
    <w:basedOn w:val="BodyText"/>
    <w:rsid w:val="00813C03"/>
    <w:pPr>
      <w:numPr>
        <w:numId w:val="4"/>
      </w:numPr>
    </w:pPr>
  </w:style>
  <w:style w:type="character" w:styleId="CommentReference">
    <w:name w:val="annotation reference"/>
    <w:semiHidden/>
    <w:rsid w:val="00813C03"/>
    <w:rPr>
      <w:sz w:val="16"/>
      <w:szCs w:val="16"/>
    </w:rPr>
  </w:style>
  <w:style w:type="paragraph" w:styleId="CommentText">
    <w:name w:val="annotation text"/>
    <w:basedOn w:val="Normal"/>
    <w:link w:val="CommentTextChar"/>
    <w:semiHidden/>
    <w:rsid w:val="00813C03"/>
  </w:style>
  <w:style w:type="paragraph" w:customStyle="1" w:styleId="BodyTextbullet-secondlevelindent">
    <w:name w:val="Body Text bullet - second level indent"/>
    <w:basedOn w:val="BodyText-Bullet"/>
    <w:rsid w:val="00813C03"/>
    <w:pPr>
      <w:numPr>
        <w:ilvl w:val="1"/>
      </w:numPr>
    </w:pPr>
  </w:style>
  <w:style w:type="paragraph" w:customStyle="1" w:styleId="BodytextEmphasis">
    <w:name w:val="Body text Emphasis"/>
    <w:basedOn w:val="BodyText"/>
    <w:rsid w:val="00813C03"/>
    <w:rPr>
      <w:i/>
    </w:rPr>
  </w:style>
  <w:style w:type="paragraph" w:customStyle="1" w:styleId="CellHeading">
    <w:name w:val="Cell Heading"/>
    <w:basedOn w:val="Normal"/>
    <w:next w:val="Normal"/>
    <w:rsid w:val="00813C03"/>
    <w:pPr>
      <w:widowControl/>
      <w:spacing w:after="60" w:line="240" w:lineRule="auto"/>
    </w:pPr>
    <w:rPr>
      <w:rFonts w:ascii="Arial" w:hAnsi="Arial"/>
      <w:b/>
      <w:lang w:val="en-AU" w:eastAsia="en-AU"/>
    </w:rPr>
  </w:style>
  <w:style w:type="paragraph" w:customStyle="1" w:styleId="CellText">
    <w:name w:val="Cell Text"/>
    <w:rsid w:val="00813C03"/>
    <w:pPr>
      <w:spacing w:after="60"/>
    </w:pPr>
    <w:rPr>
      <w:rFonts w:ascii="Arial" w:hAnsi="Arial"/>
      <w:lang w:val="en-AU" w:eastAsia="en-AU"/>
    </w:rPr>
  </w:style>
  <w:style w:type="paragraph" w:customStyle="1" w:styleId="sub-bullets">
    <w:name w:val="sub-bullets"/>
    <w:basedOn w:val="Bodycopy"/>
    <w:rsid w:val="00813C03"/>
    <w:pPr>
      <w:numPr>
        <w:ilvl w:val="1"/>
        <w:numId w:val="5"/>
      </w:numPr>
    </w:pPr>
    <w:rPr>
      <w:lang w:val="en-US"/>
    </w:rPr>
  </w:style>
  <w:style w:type="paragraph" w:customStyle="1" w:styleId="harveyball">
    <w:name w:val="harvey ball"/>
    <w:basedOn w:val="Normal"/>
    <w:rsid w:val="00813C03"/>
    <w:pPr>
      <w:widowControl/>
      <w:spacing w:before="20" w:after="20" w:line="240" w:lineRule="auto"/>
      <w:jc w:val="center"/>
    </w:pPr>
    <w:rPr>
      <w:rFonts w:ascii="Harvey Balls" w:hAnsi="Harvey Balls"/>
      <w:sz w:val="22"/>
      <w:lang w:val="en-AU"/>
    </w:rPr>
  </w:style>
  <w:style w:type="paragraph" w:customStyle="1" w:styleId="TableofContents">
    <w:name w:val="Table of Contents"/>
    <w:basedOn w:val="Bodycopy"/>
    <w:rsid w:val="00813C03"/>
    <w:pPr>
      <w:spacing w:before="200" w:after="200"/>
      <w:jc w:val="center"/>
    </w:pPr>
    <w:rPr>
      <w:b/>
      <w:sz w:val="28"/>
    </w:rPr>
  </w:style>
  <w:style w:type="paragraph" w:customStyle="1" w:styleId="Documenttitle">
    <w:name w:val="Document title"/>
    <w:basedOn w:val="Normal"/>
    <w:rsid w:val="00813C03"/>
    <w:pPr>
      <w:widowControl/>
      <w:pBdr>
        <w:left w:val="single" w:sz="48" w:space="6" w:color="auto"/>
      </w:pBdr>
      <w:autoSpaceDE w:val="0"/>
      <w:autoSpaceDN w:val="0"/>
      <w:adjustRightInd w:val="0"/>
      <w:spacing w:before="20" w:after="400" w:line="240" w:lineRule="auto"/>
    </w:pPr>
    <w:rPr>
      <w:rFonts w:ascii="Arial" w:hAnsi="Arial"/>
      <w:b/>
      <w:color w:val="000000"/>
      <w:sz w:val="52"/>
      <w:lang w:val="en-AU"/>
    </w:rPr>
  </w:style>
  <w:style w:type="paragraph" w:customStyle="1" w:styleId="Clientsubheading">
    <w:name w:val="Client/sub heading"/>
    <w:basedOn w:val="Normal"/>
    <w:rsid w:val="00813C03"/>
    <w:pPr>
      <w:widowControl/>
      <w:pBdr>
        <w:left w:val="single" w:sz="48" w:space="6" w:color="auto"/>
      </w:pBdr>
      <w:autoSpaceDE w:val="0"/>
      <w:autoSpaceDN w:val="0"/>
      <w:adjustRightInd w:val="0"/>
      <w:spacing w:before="20" w:after="400" w:line="240" w:lineRule="auto"/>
    </w:pPr>
    <w:rPr>
      <w:rFonts w:ascii="Arial" w:hAnsi="Arial" w:cs="Arial"/>
      <w:color w:val="000000"/>
      <w:sz w:val="40"/>
      <w:szCs w:val="40"/>
      <w:lang w:val="en-AU"/>
    </w:rPr>
  </w:style>
  <w:style w:type="paragraph" w:customStyle="1" w:styleId="LocationandDate">
    <w:name w:val="Location and  Date"/>
    <w:basedOn w:val="Normal"/>
    <w:rsid w:val="00813C03"/>
    <w:pPr>
      <w:widowControl/>
      <w:pBdr>
        <w:left w:val="single" w:sz="48" w:space="6" w:color="auto"/>
      </w:pBdr>
      <w:autoSpaceDE w:val="0"/>
      <w:autoSpaceDN w:val="0"/>
      <w:adjustRightInd w:val="0"/>
      <w:spacing w:before="80" w:after="300" w:line="240" w:lineRule="auto"/>
    </w:pPr>
    <w:rPr>
      <w:rFonts w:ascii="Arial" w:hAnsi="Arial" w:cs="Arial"/>
      <w:color w:val="000000"/>
      <w:sz w:val="24"/>
      <w:szCs w:val="24"/>
    </w:rPr>
  </w:style>
  <w:style w:type="paragraph" w:customStyle="1" w:styleId="DividerHeading">
    <w:name w:val="Divider Heading"/>
    <w:basedOn w:val="Documenttitle"/>
    <w:next w:val="Bodycopy"/>
    <w:rsid w:val="00813C03"/>
    <w:pPr>
      <w:spacing w:before="240" w:after="240"/>
    </w:pPr>
    <w:rPr>
      <w:sz w:val="36"/>
    </w:rPr>
  </w:style>
  <w:style w:type="paragraph" w:customStyle="1" w:styleId="Divider">
    <w:name w:val="Divider"/>
    <w:basedOn w:val="Bodycopy"/>
    <w:next w:val="DividerHeading"/>
    <w:rsid w:val="00813C03"/>
    <w:pPr>
      <w:pageBreakBefore/>
      <w:spacing w:before="5000"/>
    </w:pPr>
  </w:style>
  <w:style w:type="paragraph" w:customStyle="1" w:styleId="bullets">
    <w:name w:val="bullets"/>
    <w:basedOn w:val="sub-bullets"/>
    <w:rsid w:val="00813C03"/>
    <w:pPr>
      <w:numPr>
        <w:ilvl w:val="0"/>
        <w:numId w:val="6"/>
      </w:numPr>
    </w:pPr>
  </w:style>
  <w:style w:type="paragraph" w:styleId="TOC6">
    <w:name w:val="toc 6"/>
    <w:basedOn w:val="Normal"/>
    <w:next w:val="Normal"/>
    <w:autoRedefine/>
    <w:semiHidden/>
    <w:rsid w:val="00813C03"/>
    <w:pPr>
      <w:widowControl/>
      <w:spacing w:line="240" w:lineRule="auto"/>
      <w:ind w:left="1200"/>
    </w:pPr>
    <w:rPr>
      <w:sz w:val="18"/>
      <w:szCs w:val="18"/>
      <w:lang w:val="en-AU"/>
    </w:rPr>
  </w:style>
  <w:style w:type="paragraph" w:customStyle="1" w:styleId="Tableheading">
    <w:name w:val="Table heading"/>
    <w:basedOn w:val="Normal"/>
    <w:rsid w:val="00813C03"/>
    <w:pPr>
      <w:widowControl/>
      <w:spacing w:before="60" w:after="60" w:line="280" w:lineRule="exact"/>
      <w:jc w:val="center"/>
    </w:pPr>
    <w:rPr>
      <w:rFonts w:ascii="Arial" w:hAnsi="Arial" w:cs="Arial"/>
      <w:b/>
      <w:bCs/>
      <w:color w:val="FFFFFF"/>
    </w:rPr>
  </w:style>
  <w:style w:type="paragraph" w:customStyle="1" w:styleId="Tablebullets">
    <w:name w:val="Table bullets"/>
    <w:basedOn w:val="Normal"/>
    <w:rsid w:val="00813C03"/>
    <w:pPr>
      <w:widowControl/>
      <w:numPr>
        <w:numId w:val="7"/>
      </w:numPr>
      <w:spacing w:before="60" w:after="60" w:line="280" w:lineRule="exact"/>
    </w:pPr>
    <w:rPr>
      <w:rFonts w:ascii="Arial" w:hAnsi="Arial" w:cs="Arial"/>
    </w:rPr>
  </w:style>
  <w:style w:type="paragraph" w:customStyle="1" w:styleId="Tablesubbullets">
    <w:name w:val="Table sub bullets"/>
    <w:basedOn w:val="Tablebullets"/>
    <w:rsid w:val="00813C03"/>
    <w:pPr>
      <w:numPr>
        <w:numId w:val="2"/>
      </w:numPr>
      <w:tabs>
        <w:tab w:val="clear" w:pos="720"/>
        <w:tab w:val="left" w:pos="709"/>
      </w:tabs>
      <w:ind w:left="709"/>
    </w:pPr>
  </w:style>
  <w:style w:type="paragraph" w:customStyle="1" w:styleId="Anumber">
    <w:name w:val="A number"/>
    <w:basedOn w:val="Footer"/>
    <w:rsid w:val="00813C03"/>
    <w:pPr>
      <w:widowControl/>
      <w:tabs>
        <w:tab w:val="clear" w:pos="4320"/>
        <w:tab w:val="clear" w:pos="8640"/>
        <w:tab w:val="center" w:pos="4536"/>
        <w:tab w:val="right" w:pos="9072"/>
      </w:tabs>
      <w:spacing w:before="80" w:after="80" w:line="240" w:lineRule="auto"/>
    </w:pPr>
    <w:rPr>
      <w:rFonts w:ascii="Arial" w:hAnsi="Arial"/>
      <w:sz w:val="16"/>
    </w:rPr>
  </w:style>
  <w:style w:type="paragraph" w:customStyle="1" w:styleId="ResumeNormal">
    <w:name w:val="Resume Normal"/>
    <w:basedOn w:val="Normal"/>
    <w:rsid w:val="00813C03"/>
    <w:pPr>
      <w:widowControl/>
      <w:spacing w:line="240" w:lineRule="auto"/>
      <w:jc w:val="both"/>
    </w:pPr>
    <w:rPr>
      <w:rFonts w:ascii="Helvetica" w:hAnsi="Helvetica"/>
    </w:rPr>
  </w:style>
  <w:style w:type="paragraph" w:customStyle="1" w:styleId="PageNumbers">
    <w:name w:val="Page Numbers"/>
    <w:basedOn w:val="Normal"/>
    <w:rsid w:val="00813C03"/>
    <w:pPr>
      <w:widowControl/>
      <w:spacing w:before="80" w:after="80" w:line="240" w:lineRule="auto"/>
      <w:jc w:val="center"/>
    </w:pPr>
    <w:rPr>
      <w:rFonts w:ascii="Arial" w:hAnsi="Arial" w:cs="Arial"/>
      <w:lang w:val="en-AU"/>
    </w:rPr>
  </w:style>
  <w:style w:type="paragraph" w:customStyle="1" w:styleId="Heading">
    <w:name w:val="Heading"/>
    <w:basedOn w:val="Heading1"/>
    <w:rsid w:val="00813C03"/>
    <w:pPr>
      <w:keepNext w:val="0"/>
      <w:widowControl/>
      <w:numPr>
        <w:numId w:val="0"/>
      </w:numPr>
      <w:spacing w:before="360" w:after="0" w:line="240" w:lineRule="auto"/>
    </w:pPr>
    <w:rPr>
      <w:sz w:val="32"/>
      <w:lang w:val="en-AU"/>
    </w:rPr>
  </w:style>
  <w:style w:type="paragraph" w:customStyle="1" w:styleId="ResumeIntro">
    <w:name w:val="Resume Intro"/>
    <w:basedOn w:val="Normal"/>
    <w:rsid w:val="00813C03"/>
    <w:pPr>
      <w:widowControl/>
      <w:spacing w:line="240" w:lineRule="auto"/>
      <w:ind w:left="2160" w:hanging="2160"/>
      <w:jc w:val="both"/>
    </w:pPr>
    <w:rPr>
      <w:rFonts w:ascii="Helvetica" w:hAnsi="Helvetica"/>
    </w:rPr>
  </w:style>
  <w:style w:type="paragraph" w:customStyle="1" w:styleId="AutoCorrect">
    <w:name w:val="AutoCorrect"/>
    <w:rsid w:val="00813C03"/>
  </w:style>
  <w:style w:type="paragraph" w:customStyle="1" w:styleId="centerbold">
    <w:name w:val="center bold"/>
    <w:aliases w:val="cbo"/>
    <w:basedOn w:val="Normal"/>
    <w:rsid w:val="00813C03"/>
    <w:pPr>
      <w:widowControl/>
      <w:spacing w:line="240" w:lineRule="auto"/>
      <w:jc w:val="center"/>
    </w:pPr>
    <w:rPr>
      <w:rFonts w:ascii="Arial" w:hAnsi="Arial"/>
      <w:b/>
      <w:sz w:val="24"/>
    </w:rPr>
  </w:style>
  <w:style w:type="paragraph" w:customStyle="1" w:styleId="tableheading0">
    <w:name w:val="table heading"/>
    <w:basedOn w:val="Normal"/>
    <w:rsid w:val="00813C03"/>
    <w:pPr>
      <w:widowControl/>
      <w:spacing w:before="60" w:after="60" w:line="240" w:lineRule="auto"/>
      <w:jc w:val="center"/>
    </w:pPr>
    <w:rPr>
      <w:rFonts w:ascii="Arial" w:hAnsi="Arial"/>
      <w:b/>
      <w:color w:val="FFFFFF"/>
      <w:lang w:val="en-AU"/>
    </w:rPr>
  </w:style>
  <w:style w:type="paragraph" w:customStyle="1" w:styleId="TextLevel4">
    <w:name w:val="Text Level 4"/>
    <w:basedOn w:val="Heading4"/>
    <w:rsid w:val="00813C03"/>
    <w:pPr>
      <w:widowControl/>
      <w:numPr>
        <w:ilvl w:val="0"/>
        <w:numId w:val="0"/>
      </w:numPr>
      <w:tabs>
        <w:tab w:val="num" w:pos="1276"/>
      </w:tabs>
      <w:spacing w:before="0" w:after="0" w:line="240" w:lineRule="auto"/>
      <w:ind w:left="1276" w:hanging="1276"/>
      <w:jc w:val="both"/>
    </w:pPr>
    <w:rPr>
      <w:rFonts w:ascii="Arial Bold" w:hAnsi="Arial Bold" w:cs="Arial Bold"/>
      <w:i/>
      <w:color w:val="000000"/>
      <w:szCs w:val="24"/>
      <w:lang w:val="en" w:eastAsia="en-AU"/>
    </w:rPr>
  </w:style>
  <w:style w:type="paragraph" w:customStyle="1" w:styleId="spara">
    <w:name w:val="spara"/>
    <w:basedOn w:val="PlainText"/>
    <w:rsid w:val="00813C03"/>
    <w:pPr>
      <w:numPr>
        <w:numId w:val="8"/>
      </w:numPr>
      <w:spacing w:before="0" w:after="120"/>
      <w:jc w:val="both"/>
    </w:pPr>
    <w:rPr>
      <w:rFonts w:ascii="Arial" w:hAnsi="Arial" w:cs="Times New Roman"/>
    </w:rPr>
  </w:style>
  <w:style w:type="paragraph" w:styleId="PlainText">
    <w:name w:val="Plain Text"/>
    <w:basedOn w:val="Normal"/>
    <w:rsid w:val="00813C03"/>
    <w:pPr>
      <w:widowControl/>
      <w:spacing w:before="80" w:after="80" w:line="240" w:lineRule="auto"/>
    </w:pPr>
    <w:rPr>
      <w:rFonts w:ascii="Courier New" w:hAnsi="Courier New" w:cs="Courier New"/>
      <w:lang w:val="en-AU"/>
    </w:rPr>
  </w:style>
  <w:style w:type="paragraph" w:customStyle="1" w:styleId="DefaultParagraphFontParaChar">
    <w:name w:val="Default Paragraph Font Para Char"/>
    <w:basedOn w:val="Normal"/>
    <w:rsid w:val="00813C03"/>
    <w:pPr>
      <w:widowControl/>
      <w:spacing w:after="160" w:line="240" w:lineRule="auto"/>
    </w:pPr>
    <w:rPr>
      <w:rFonts w:ascii="Verdana" w:hAnsi="Verdana"/>
      <w:sz w:val="22"/>
      <w:szCs w:val="24"/>
    </w:rPr>
  </w:style>
  <w:style w:type="character" w:customStyle="1" w:styleId="CaptionChar">
    <w:name w:val="Caption Char"/>
    <w:rsid w:val="00813C03"/>
    <w:rPr>
      <w:rFonts w:ascii="Arial" w:hAnsi="Arial"/>
      <w:b/>
      <w:sz w:val="24"/>
      <w:lang w:val="en-AU" w:eastAsia="en-US" w:bidi="ar-SA"/>
    </w:rPr>
  </w:style>
  <w:style w:type="paragraph" w:customStyle="1" w:styleId="ssspara">
    <w:name w:val="ssspara"/>
    <w:basedOn w:val="Normal"/>
    <w:rsid w:val="00813C03"/>
    <w:pPr>
      <w:widowControl/>
      <w:tabs>
        <w:tab w:val="num" w:pos="1134"/>
      </w:tabs>
      <w:spacing w:after="120" w:line="240" w:lineRule="auto"/>
      <w:ind w:left="1134" w:hanging="567"/>
    </w:pPr>
    <w:rPr>
      <w:lang w:val="en-AU" w:eastAsia="en-AU"/>
    </w:rPr>
  </w:style>
  <w:style w:type="paragraph" w:customStyle="1" w:styleId="SuggestedContent">
    <w:name w:val="Suggested Content"/>
    <w:basedOn w:val="Normal"/>
    <w:next w:val="BodyText"/>
    <w:rsid w:val="00813C03"/>
    <w:pPr>
      <w:widowControl/>
      <w:pBdr>
        <w:top w:val="single" w:sz="6" w:space="1" w:color="800000"/>
        <w:left w:val="single" w:sz="6" w:space="1" w:color="800000"/>
        <w:bottom w:val="single" w:sz="6" w:space="1" w:color="800000"/>
        <w:right w:val="single" w:sz="6" w:space="1" w:color="800000"/>
      </w:pBdr>
      <w:spacing w:before="60" w:after="60" w:line="240" w:lineRule="auto"/>
      <w:ind w:left="900"/>
    </w:pPr>
    <w:rPr>
      <w:color w:val="800000"/>
      <w:lang w:val="en-GB"/>
    </w:rPr>
  </w:style>
  <w:style w:type="paragraph" w:customStyle="1" w:styleId="Text1">
    <w:name w:val="Text 1"/>
    <w:rsid w:val="00813C03"/>
    <w:pPr>
      <w:ind w:left="709"/>
    </w:pPr>
    <w:rPr>
      <w:rFonts w:ascii="Arial" w:hAnsi="Arial"/>
      <w:sz w:val="24"/>
      <w:lang w:val="en-AU"/>
    </w:rPr>
  </w:style>
  <w:style w:type="character" w:styleId="FollowedHyperlink">
    <w:name w:val="FollowedHyperlink"/>
    <w:rsid w:val="00813C03"/>
    <w:rPr>
      <w:color w:val="800080"/>
      <w:u w:val="single"/>
    </w:rPr>
  </w:style>
  <w:style w:type="paragraph" w:customStyle="1" w:styleId="Text4">
    <w:name w:val="Text 4"/>
    <w:rsid w:val="00813C03"/>
    <w:pPr>
      <w:ind w:left="1077"/>
    </w:pPr>
    <w:rPr>
      <w:rFonts w:ascii="Arial" w:hAnsi="Arial"/>
      <w:sz w:val="24"/>
      <w:lang w:val="en-AU"/>
    </w:rPr>
  </w:style>
  <w:style w:type="paragraph" w:styleId="BodyTextIndent3">
    <w:name w:val="Body Text Indent 3"/>
    <w:basedOn w:val="Normal"/>
    <w:rsid w:val="00813C03"/>
    <w:pPr>
      <w:widowControl/>
      <w:spacing w:line="240" w:lineRule="auto"/>
      <w:ind w:left="1080"/>
    </w:pPr>
    <w:rPr>
      <w:rFonts w:ascii="Arial" w:hAnsi="Arial"/>
      <w:sz w:val="24"/>
      <w:szCs w:val="24"/>
      <w:lang w:val="en-AU"/>
    </w:rPr>
  </w:style>
  <w:style w:type="paragraph" w:customStyle="1" w:styleId="Bodytexttitlepage">
    <w:name w:val="Body text title page"/>
    <w:basedOn w:val="Normal"/>
    <w:rsid w:val="00813C03"/>
    <w:pPr>
      <w:spacing w:after="60" w:line="240" w:lineRule="auto"/>
      <w:jc w:val="right"/>
    </w:pPr>
    <w:rPr>
      <w:rFonts w:ascii="Verdana" w:hAnsi="Verdana"/>
      <w:lang w:val="en-AU" w:eastAsia="zh-CN"/>
    </w:rPr>
  </w:style>
  <w:style w:type="paragraph" w:customStyle="1" w:styleId="NormalWeb6">
    <w:name w:val="Normal (Web)6"/>
    <w:basedOn w:val="Normal"/>
    <w:rsid w:val="00813C03"/>
    <w:pPr>
      <w:widowControl/>
      <w:spacing w:line="300" w:lineRule="atLeast"/>
    </w:pPr>
    <w:rPr>
      <w:rFonts w:ascii="Verdana" w:hAnsi="Verdana"/>
      <w:color w:val="000000"/>
      <w:sz w:val="24"/>
      <w:szCs w:val="24"/>
      <w:lang w:val="en-AU" w:eastAsia="en-AU"/>
    </w:rPr>
  </w:style>
  <w:style w:type="paragraph" w:customStyle="1" w:styleId="StyleHeader">
    <w:name w:val="Style Header"/>
    <w:basedOn w:val="Header"/>
    <w:rsid w:val="00813C03"/>
    <w:pPr>
      <w:widowControl/>
      <w:tabs>
        <w:tab w:val="clear" w:pos="4320"/>
        <w:tab w:val="clear" w:pos="8640"/>
        <w:tab w:val="center" w:pos="4153"/>
        <w:tab w:val="right" w:pos="8306"/>
      </w:tabs>
      <w:spacing w:before="100" w:beforeAutospacing="1" w:after="100" w:afterAutospacing="1" w:line="240" w:lineRule="auto"/>
      <w:jc w:val="both"/>
    </w:pPr>
    <w:rPr>
      <w:rFonts w:ascii="Arial" w:hAnsi="Arial"/>
      <w:b/>
      <w:bCs/>
      <w:szCs w:val="24"/>
      <w:lang w:val="en-AU"/>
    </w:rPr>
  </w:style>
  <w:style w:type="paragraph" w:styleId="ListBullet">
    <w:name w:val="List Bullet"/>
    <w:basedOn w:val="Normal"/>
    <w:rsid w:val="00813C03"/>
    <w:pPr>
      <w:widowControl/>
      <w:numPr>
        <w:numId w:val="9"/>
      </w:numPr>
      <w:spacing w:before="100" w:beforeAutospacing="1" w:after="100" w:afterAutospacing="1" w:line="240" w:lineRule="auto"/>
      <w:jc w:val="both"/>
    </w:pPr>
    <w:rPr>
      <w:rFonts w:ascii="Arial" w:hAnsi="Arial"/>
      <w:szCs w:val="24"/>
      <w:lang w:val="en-AU"/>
    </w:rPr>
  </w:style>
  <w:style w:type="paragraph" w:customStyle="1" w:styleId="ItalicizedText">
    <w:name w:val="Italicized Text"/>
    <w:basedOn w:val="Normal"/>
    <w:rsid w:val="00813C03"/>
    <w:pPr>
      <w:keepLines/>
      <w:autoSpaceDE w:val="0"/>
      <w:autoSpaceDN w:val="0"/>
      <w:adjustRightInd w:val="0"/>
      <w:spacing w:after="110" w:line="240" w:lineRule="auto"/>
      <w:ind w:left="567"/>
    </w:pPr>
    <w:rPr>
      <w:rFonts w:ascii="Arial" w:hAnsi="Arial" w:cs="Arial"/>
      <w:i/>
      <w:iCs/>
      <w:sz w:val="22"/>
      <w:szCs w:val="22"/>
      <w:lang w:val="fr-FR" w:eastAsia="fr-FR"/>
    </w:rPr>
  </w:style>
  <w:style w:type="paragraph" w:customStyle="1" w:styleId="ItalicizedBullet">
    <w:name w:val="Italicized Bullet"/>
    <w:basedOn w:val="Normal"/>
    <w:rsid w:val="00813C03"/>
    <w:pPr>
      <w:keepLines/>
      <w:numPr>
        <w:numId w:val="10"/>
      </w:numPr>
      <w:autoSpaceDE w:val="0"/>
      <w:autoSpaceDN w:val="0"/>
      <w:adjustRightInd w:val="0"/>
      <w:spacing w:after="110" w:line="240" w:lineRule="auto"/>
    </w:pPr>
    <w:rPr>
      <w:rFonts w:ascii="Arial" w:hAnsi="Arial" w:cs="Arial"/>
      <w:i/>
      <w:iCs/>
      <w:sz w:val="22"/>
      <w:szCs w:val="22"/>
      <w:lang w:val="fr-FR" w:eastAsia="fr-FR"/>
    </w:rPr>
  </w:style>
  <w:style w:type="paragraph" w:customStyle="1" w:styleId="TableHeading1">
    <w:name w:val="Table Heading"/>
    <w:basedOn w:val="Normal"/>
    <w:rsid w:val="00813C03"/>
    <w:pPr>
      <w:autoSpaceDE w:val="0"/>
      <w:autoSpaceDN w:val="0"/>
      <w:adjustRightInd w:val="0"/>
      <w:spacing w:line="240" w:lineRule="auto"/>
    </w:pPr>
    <w:rPr>
      <w:rFonts w:ascii="Arial" w:hAnsi="Arial" w:cs="Arial"/>
      <w:b/>
      <w:bCs/>
      <w:lang w:val="fr-FR" w:eastAsia="fr-FR"/>
    </w:rPr>
  </w:style>
  <w:style w:type="paragraph" w:customStyle="1" w:styleId="Sub-section">
    <w:name w:val="Sub-section"/>
    <w:basedOn w:val="Normal"/>
    <w:rsid w:val="00813C03"/>
    <w:pPr>
      <w:keepLines/>
      <w:autoSpaceDE w:val="0"/>
      <w:autoSpaceDN w:val="0"/>
      <w:adjustRightInd w:val="0"/>
      <w:spacing w:before="110" w:after="110" w:line="240" w:lineRule="auto"/>
      <w:ind w:left="964" w:hanging="397"/>
    </w:pPr>
    <w:rPr>
      <w:rFonts w:ascii="Arial" w:hAnsi="Arial" w:cs="Arial"/>
      <w:b/>
      <w:bCs/>
      <w:sz w:val="22"/>
      <w:szCs w:val="22"/>
      <w:lang w:val="fr-FR" w:eastAsia="fr-FR"/>
    </w:rPr>
  </w:style>
  <w:style w:type="paragraph" w:customStyle="1" w:styleId="NormalWeb1">
    <w:name w:val="Normal (Web)1"/>
    <w:basedOn w:val="Normal"/>
    <w:rsid w:val="00813C03"/>
    <w:pPr>
      <w:widowControl/>
      <w:spacing w:line="300" w:lineRule="atLeast"/>
    </w:pPr>
    <w:rPr>
      <w:rFonts w:ascii="Verdana" w:hAnsi="Verdana"/>
      <w:color w:val="000000"/>
      <w:sz w:val="24"/>
      <w:szCs w:val="24"/>
      <w:lang w:val="en-AU" w:eastAsia="en-AU"/>
    </w:rPr>
  </w:style>
  <w:style w:type="paragraph" w:customStyle="1" w:styleId="Tabletextboldheading">
    <w:name w:val="Table text bold heading"/>
    <w:basedOn w:val="Tabletext"/>
    <w:rsid w:val="00813C03"/>
    <w:pPr>
      <w:spacing w:before="80"/>
    </w:pPr>
    <w:rPr>
      <w:b/>
      <w:lang w:val="en"/>
    </w:rPr>
  </w:style>
  <w:style w:type="paragraph" w:styleId="BodyTextIndent2">
    <w:name w:val="Body Text Indent 2"/>
    <w:basedOn w:val="Normal"/>
    <w:rsid w:val="00813C03"/>
    <w:pPr>
      <w:widowControl/>
      <w:spacing w:before="80" w:after="120" w:line="480" w:lineRule="auto"/>
      <w:ind w:left="283"/>
    </w:pPr>
    <w:rPr>
      <w:rFonts w:ascii="Arial" w:hAnsi="Arial"/>
      <w:sz w:val="24"/>
      <w:lang w:val="en-AU"/>
    </w:rPr>
  </w:style>
  <w:style w:type="paragraph" w:customStyle="1" w:styleId="CharCharChar">
    <w:name w:val="Char Char Char"/>
    <w:basedOn w:val="Normal"/>
    <w:autoRedefine/>
    <w:rsid w:val="00813C03"/>
    <w:pPr>
      <w:widowControl/>
      <w:spacing w:after="160" w:line="240" w:lineRule="exact"/>
    </w:pPr>
    <w:rPr>
      <w:rFonts w:ascii="Arial" w:hAnsi="Arial"/>
      <w:sz w:val="21"/>
    </w:rPr>
  </w:style>
  <w:style w:type="paragraph" w:customStyle="1" w:styleId="DelHeading1">
    <w:name w:val="Del Heading 1"/>
    <w:basedOn w:val="Heading1"/>
    <w:rsid w:val="00813C03"/>
    <w:pPr>
      <w:pageBreakBefore/>
      <w:widowControl/>
      <w:numPr>
        <w:numId w:val="11"/>
      </w:numPr>
      <w:spacing w:before="240" w:after="200" w:line="240" w:lineRule="auto"/>
    </w:pPr>
    <w:rPr>
      <w:kern w:val="28"/>
      <w:sz w:val="28"/>
    </w:rPr>
  </w:style>
  <w:style w:type="paragraph" w:customStyle="1" w:styleId="DelHeading2">
    <w:name w:val="Del Heading 2"/>
    <w:basedOn w:val="Heading2"/>
    <w:link w:val="DelHeading2Char"/>
    <w:rsid w:val="00813C03"/>
    <w:pPr>
      <w:widowControl/>
      <w:numPr>
        <w:numId w:val="11"/>
      </w:numPr>
      <w:spacing w:before="240" w:after="160" w:line="240" w:lineRule="auto"/>
    </w:pPr>
    <w:rPr>
      <w:i/>
      <w:sz w:val="24"/>
    </w:rPr>
  </w:style>
  <w:style w:type="character" w:customStyle="1" w:styleId="DelHeading2Char">
    <w:name w:val="Del Heading 2 Char"/>
    <w:link w:val="DelHeading2"/>
    <w:rsid w:val="00813C03"/>
    <w:rPr>
      <w:rFonts w:ascii="Arial" w:hAnsi="Arial"/>
      <w:b/>
      <w:i/>
      <w:sz w:val="24"/>
    </w:rPr>
  </w:style>
  <w:style w:type="paragraph" w:customStyle="1" w:styleId="DelHeading4">
    <w:name w:val="Del Heading 4"/>
    <w:basedOn w:val="Heading4"/>
    <w:rsid w:val="00813C03"/>
    <w:pPr>
      <w:widowControl/>
      <w:numPr>
        <w:ilvl w:val="2"/>
        <w:numId w:val="11"/>
      </w:numPr>
      <w:spacing w:before="240" w:after="160" w:line="240" w:lineRule="auto"/>
    </w:pPr>
    <w:rPr>
      <w:rFonts w:ascii="Arial Bold" w:hAnsi="Arial Bold" w:cs="Arial Bold"/>
      <w:i/>
      <w:sz w:val="24"/>
      <w:szCs w:val="24"/>
    </w:rPr>
  </w:style>
  <w:style w:type="paragraph" w:customStyle="1" w:styleId="TableBullet">
    <w:name w:val="Table Bullet"/>
    <w:basedOn w:val="Normal"/>
    <w:rsid w:val="00813C03"/>
    <w:pPr>
      <w:autoSpaceDE w:val="0"/>
      <w:autoSpaceDN w:val="0"/>
      <w:adjustRightInd w:val="0"/>
      <w:spacing w:line="240" w:lineRule="auto"/>
      <w:ind w:left="142" w:hanging="142"/>
    </w:pPr>
    <w:rPr>
      <w:rFonts w:ascii="Arial" w:hAnsi="Arial" w:cs="Arial"/>
      <w:lang w:eastAsia="fr-FR"/>
    </w:rPr>
  </w:style>
  <w:style w:type="paragraph" w:customStyle="1" w:styleId="TableHeadingChar">
    <w:name w:val="Table Heading Char"/>
    <w:basedOn w:val="Normal"/>
    <w:rsid w:val="00813C03"/>
    <w:pPr>
      <w:autoSpaceDE w:val="0"/>
      <w:autoSpaceDN w:val="0"/>
      <w:adjustRightInd w:val="0"/>
      <w:spacing w:line="240" w:lineRule="auto"/>
    </w:pPr>
    <w:rPr>
      <w:rFonts w:ascii="Arial" w:hAnsi="Arial" w:cs="Arial"/>
      <w:b/>
      <w:bCs/>
      <w:lang w:eastAsia="fr-FR"/>
    </w:rPr>
  </w:style>
  <w:style w:type="paragraph" w:customStyle="1" w:styleId="TabletextBoldCentred">
    <w:name w:val="Table text Bold + Centred"/>
    <w:basedOn w:val="Tabletextboldheading"/>
    <w:rsid w:val="00813C03"/>
    <w:pPr>
      <w:kinsoku w:val="0"/>
      <w:autoSpaceDE w:val="0"/>
      <w:autoSpaceDN w:val="0"/>
      <w:jc w:val="center"/>
    </w:pPr>
  </w:style>
  <w:style w:type="paragraph" w:customStyle="1" w:styleId="ItalicizedTableText">
    <w:name w:val="Italicized Table Text"/>
    <w:basedOn w:val="Normal"/>
    <w:rsid w:val="00291756"/>
    <w:pPr>
      <w:autoSpaceDE w:val="0"/>
      <w:autoSpaceDN w:val="0"/>
      <w:adjustRightInd w:val="0"/>
      <w:spacing w:line="240" w:lineRule="auto"/>
    </w:pPr>
    <w:rPr>
      <w:rFonts w:ascii="Arial" w:hAnsi="Arial" w:cs="Arial"/>
      <w:i/>
      <w:iCs/>
      <w:lang w:val="fr-FR" w:eastAsia="fr-FR"/>
    </w:rPr>
  </w:style>
  <w:style w:type="paragraph" w:customStyle="1" w:styleId="TableText0">
    <w:name w:val="Table Text"/>
    <w:basedOn w:val="Normal"/>
    <w:rsid w:val="00291756"/>
    <w:pPr>
      <w:autoSpaceDE w:val="0"/>
      <w:autoSpaceDN w:val="0"/>
      <w:adjustRightInd w:val="0"/>
      <w:spacing w:line="240" w:lineRule="auto"/>
    </w:pPr>
    <w:rPr>
      <w:rFonts w:ascii="Arial" w:hAnsi="Arial" w:cs="Arial"/>
      <w:lang w:val="fr-FR" w:eastAsia="fr-FR"/>
    </w:rPr>
  </w:style>
  <w:style w:type="paragraph" w:customStyle="1" w:styleId="Sub-title">
    <w:name w:val="Sub-title"/>
    <w:basedOn w:val="Normal"/>
    <w:rsid w:val="00CB5F04"/>
    <w:pPr>
      <w:autoSpaceDE w:val="0"/>
      <w:autoSpaceDN w:val="0"/>
      <w:adjustRightInd w:val="0"/>
      <w:spacing w:after="280" w:line="240" w:lineRule="auto"/>
      <w:jc w:val="center"/>
    </w:pPr>
    <w:rPr>
      <w:rFonts w:ascii="Arial" w:hAnsi="Arial" w:cs="Arial"/>
      <w:b/>
      <w:bCs/>
      <w:sz w:val="28"/>
      <w:szCs w:val="28"/>
      <w:lang w:val="fr-FR" w:eastAsia="fr-FR"/>
    </w:rPr>
  </w:style>
  <w:style w:type="paragraph" w:customStyle="1" w:styleId="Section">
    <w:name w:val="Section"/>
    <w:basedOn w:val="Normal"/>
    <w:rsid w:val="006E4F50"/>
    <w:pPr>
      <w:keepLines/>
      <w:autoSpaceDE w:val="0"/>
      <w:autoSpaceDN w:val="0"/>
      <w:adjustRightInd w:val="0"/>
      <w:spacing w:before="220" w:after="110" w:line="240" w:lineRule="auto"/>
      <w:ind w:left="567" w:hanging="567"/>
    </w:pPr>
    <w:rPr>
      <w:rFonts w:ascii="Arial" w:hAnsi="Arial" w:cs="Arial"/>
      <w:b/>
      <w:bCs/>
      <w:sz w:val="22"/>
      <w:szCs w:val="22"/>
      <w:lang w:val="fr-FR" w:eastAsia="fr-FR"/>
    </w:rPr>
  </w:style>
  <w:style w:type="paragraph" w:customStyle="1" w:styleId="Text">
    <w:name w:val="Text"/>
    <w:basedOn w:val="Normal"/>
    <w:rsid w:val="006E4F50"/>
    <w:pPr>
      <w:keepLines/>
      <w:autoSpaceDE w:val="0"/>
      <w:autoSpaceDN w:val="0"/>
      <w:adjustRightInd w:val="0"/>
      <w:spacing w:after="110" w:line="240" w:lineRule="auto"/>
      <w:ind w:left="567"/>
    </w:pPr>
    <w:rPr>
      <w:rFonts w:ascii="Arial" w:hAnsi="Arial" w:cs="Arial"/>
      <w:sz w:val="22"/>
      <w:szCs w:val="22"/>
      <w:lang w:val="fr-FR" w:eastAsia="fr-FR"/>
    </w:rPr>
  </w:style>
  <w:style w:type="character" w:customStyle="1" w:styleId="normaltextrun">
    <w:name w:val="normaltextrun"/>
    <w:basedOn w:val="DefaultParagraphFont"/>
    <w:rsid w:val="00AF3580"/>
  </w:style>
  <w:style w:type="character" w:customStyle="1" w:styleId="eop">
    <w:name w:val="eop"/>
    <w:basedOn w:val="DefaultParagraphFont"/>
    <w:rsid w:val="00AF3580"/>
  </w:style>
  <w:style w:type="character" w:customStyle="1" w:styleId="BalloonTextChar">
    <w:name w:val="Balloon Text Char"/>
    <w:link w:val="BalloonText"/>
    <w:semiHidden/>
    <w:rsid w:val="008610D2"/>
    <w:rPr>
      <w:rFonts w:ascii="Tahoma" w:hAnsi="Tahoma" w:cs="Tahoma"/>
      <w:sz w:val="16"/>
      <w:szCs w:val="16"/>
    </w:rPr>
  </w:style>
  <w:style w:type="character" w:customStyle="1" w:styleId="FooterChar">
    <w:name w:val="Footer Char"/>
    <w:aliases w:val="notes and source text Char"/>
    <w:link w:val="Footer"/>
    <w:rsid w:val="008610D2"/>
  </w:style>
  <w:style w:type="character" w:customStyle="1" w:styleId="HeaderChar">
    <w:name w:val="Header Char"/>
    <w:link w:val="Header"/>
    <w:rsid w:val="008610D2"/>
  </w:style>
  <w:style w:type="character" w:styleId="SubtleEmphasis">
    <w:name w:val="Subtle Emphasis"/>
    <w:uiPriority w:val="19"/>
    <w:qFormat/>
    <w:rsid w:val="008610D2"/>
    <w:rPr>
      <w:rFonts w:cs="Times New Roman"/>
      <w:i/>
      <w:iCs/>
      <w:color w:val="404040"/>
    </w:rPr>
  </w:style>
  <w:style w:type="paragraph" w:styleId="NoSpacing">
    <w:name w:val="No Spacing"/>
    <w:uiPriority w:val="1"/>
    <w:qFormat/>
    <w:rsid w:val="008610D2"/>
    <w:rPr>
      <w:sz w:val="24"/>
      <w:szCs w:val="24"/>
    </w:rPr>
  </w:style>
  <w:style w:type="paragraph" w:styleId="ListParagraph">
    <w:name w:val="List Paragraph"/>
    <w:basedOn w:val="Normal"/>
    <w:uiPriority w:val="34"/>
    <w:qFormat/>
    <w:rsid w:val="008610D2"/>
    <w:pPr>
      <w:widowControl/>
      <w:spacing w:line="240" w:lineRule="auto"/>
      <w:ind w:left="720"/>
      <w:contextualSpacing/>
    </w:pPr>
    <w:rPr>
      <w:sz w:val="24"/>
      <w:szCs w:val="24"/>
    </w:rPr>
  </w:style>
  <w:style w:type="character" w:customStyle="1" w:styleId="Heading2Char">
    <w:name w:val="Heading 2 Char"/>
    <w:aliases w:val="Para2 Char,Head hdbk Char,Top 2 Char,H2 Char,h2 main heading Char,B Sub/Bold Char,B Sub/Bold1 Char,B Sub/Bold2 Char,B Sub/Bold11 Char,h2 main heading1 Char,h2 main heading2 Char,B Sub/Bold3 Char,B Sub/Bold12 Char,h2 main heading3 Char"/>
    <w:link w:val="Heading2"/>
    <w:rsid w:val="00C1068F"/>
    <w:rPr>
      <w:rFonts w:ascii="Arial" w:hAnsi="Arial"/>
      <w:b/>
    </w:rPr>
  </w:style>
  <w:style w:type="paragraph" w:styleId="CommentSubject">
    <w:name w:val="annotation subject"/>
    <w:basedOn w:val="CommentText"/>
    <w:next w:val="CommentText"/>
    <w:link w:val="CommentSubjectChar"/>
    <w:rsid w:val="00CB010A"/>
    <w:pPr>
      <w:spacing w:line="240" w:lineRule="auto"/>
    </w:pPr>
    <w:rPr>
      <w:b/>
      <w:bCs/>
    </w:rPr>
  </w:style>
  <w:style w:type="character" w:customStyle="1" w:styleId="CommentTextChar">
    <w:name w:val="Comment Text Char"/>
    <w:basedOn w:val="DefaultParagraphFont"/>
    <w:link w:val="CommentText"/>
    <w:semiHidden/>
    <w:rsid w:val="00CB010A"/>
  </w:style>
  <w:style w:type="character" w:customStyle="1" w:styleId="CommentSubjectChar">
    <w:name w:val="Comment Subject Char"/>
    <w:basedOn w:val="CommentTextChar"/>
    <w:link w:val="CommentSubject"/>
    <w:rsid w:val="00CB0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39177">
      <w:bodyDiv w:val="1"/>
      <w:marLeft w:val="0"/>
      <w:marRight w:val="0"/>
      <w:marTop w:val="0"/>
      <w:marBottom w:val="0"/>
      <w:divBdr>
        <w:top w:val="none" w:sz="0" w:space="0" w:color="auto"/>
        <w:left w:val="none" w:sz="0" w:space="0" w:color="auto"/>
        <w:bottom w:val="none" w:sz="0" w:space="0" w:color="auto"/>
        <w:right w:val="none" w:sz="0" w:space="0" w:color="auto"/>
      </w:divBdr>
    </w:div>
    <w:div w:id="847212395">
      <w:bodyDiv w:val="1"/>
      <w:marLeft w:val="0"/>
      <w:marRight w:val="0"/>
      <w:marTop w:val="0"/>
      <w:marBottom w:val="0"/>
      <w:divBdr>
        <w:top w:val="none" w:sz="0" w:space="0" w:color="auto"/>
        <w:left w:val="none" w:sz="0" w:space="0" w:color="auto"/>
        <w:bottom w:val="none" w:sz="0" w:space="0" w:color="auto"/>
        <w:right w:val="none" w:sz="0" w:space="0" w:color="auto"/>
      </w:divBdr>
      <w:divsChild>
        <w:div w:id="1592665352">
          <w:marLeft w:val="0"/>
          <w:marRight w:val="0"/>
          <w:marTop w:val="0"/>
          <w:marBottom w:val="0"/>
          <w:divBdr>
            <w:top w:val="none" w:sz="0" w:space="0" w:color="auto"/>
            <w:left w:val="none" w:sz="0" w:space="0" w:color="auto"/>
            <w:bottom w:val="none" w:sz="0" w:space="0" w:color="auto"/>
            <w:right w:val="none" w:sz="0" w:space="0" w:color="auto"/>
          </w:divBdr>
        </w:div>
      </w:divsChild>
    </w:div>
    <w:div w:id="907614074">
      <w:bodyDiv w:val="1"/>
      <w:marLeft w:val="0"/>
      <w:marRight w:val="0"/>
      <w:marTop w:val="0"/>
      <w:marBottom w:val="0"/>
      <w:divBdr>
        <w:top w:val="none" w:sz="0" w:space="0" w:color="auto"/>
        <w:left w:val="none" w:sz="0" w:space="0" w:color="auto"/>
        <w:bottom w:val="none" w:sz="0" w:space="0" w:color="auto"/>
        <w:right w:val="none" w:sz="0" w:space="0" w:color="auto"/>
      </w:divBdr>
    </w:div>
    <w:div w:id="1150681364">
      <w:bodyDiv w:val="1"/>
      <w:marLeft w:val="0"/>
      <w:marRight w:val="0"/>
      <w:marTop w:val="0"/>
      <w:marBottom w:val="0"/>
      <w:divBdr>
        <w:top w:val="none" w:sz="0" w:space="0" w:color="auto"/>
        <w:left w:val="none" w:sz="0" w:space="0" w:color="auto"/>
        <w:bottom w:val="none" w:sz="0" w:space="0" w:color="auto"/>
        <w:right w:val="none" w:sz="0" w:space="0" w:color="auto"/>
      </w:divBdr>
    </w:div>
    <w:div w:id="1175194223">
      <w:bodyDiv w:val="1"/>
      <w:marLeft w:val="0"/>
      <w:marRight w:val="0"/>
      <w:marTop w:val="0"/>
      <w:marBottom w:val="0"/>
      <w:divBdr>
        <w:top w:val="none" w:sz="0" w:space="0" w:color="auto"/>
        <w:left w:val="none" w:sz="0" w:space="0" w:color="auto"/>
        <w:bottom w:val="none" w:sz="0" w:space="0" w:color="auto"/>
        <w:right w:val="none" w:sz="0" w:space="0" w:color="auto"/>
      </w:divBdr>
    </w:div>
    <w:div w:id="1656520677">
      <w:bodyDiv w:val="1"/>
      <w:marLeft w:val="0"/>
      <w:marRight w:val="0"/>
      <w:marTop w:val="0"/>
      <w:marBottom w:val="0"/>
      <w:divBdr>
        <w:top w:val="none" w:sz="0" w:space="0" w:color="auto"/>
        <w:left w:val="none" w:sz="0" w:space="0" w:color="auto"/>
        <w:bottom w:val="none" w:sz="0" w:space="0" w:color="auto"/>
        <w:right w:val="none" w:sz="0" w:space="0" w:color="auto"/>
      </w:divBdr>
    </w:div>
    <w:div w:id="1873683666">
      <w:bodyDiv w:val="1"/>
      <w:marLeft w:val="0"/>
      <w:marRight w:val="0"/>
      <w:marTop w:val="0"/>
      <w:marBottom w:val="0"/>
      <w:divBdr>
        <w:top w:val="none" w:sz="0" w:space="0" w:color="auto"/>
        <w:left w:val="none" w:sz="0" w:space="0" w:color="auto"/>
        <w:bottom w:val="none" w:sz="0" w:space="0" w:color="auto"/>
        <w:right w:val="none" w:sz="0" w:space="0" w:color="auto"/>
      </w:divBdr>
    </w:div>
    <w:div w:id="2022588550">
      <w:bodyDiv w:val="1"/>
      <w:marLeft w:val="0"/>
      <w:marRight w:val="0"/>
      <w:marTop w:val="0"/>
      <w:marBottom w:val="0"/>
      <w:divBdr>
        <w:top w:val="none" w:sz="0" w:space="0" w:color="auto"/>
        <w:left w:val="none" w:sz="0" w:space="0" w:color="auto"/>
        <w:bottom w:val="none" w:sz="0" w:space="0" w:color="auto"/>
        <w:right w:val="none" w:sz="0" w:space="0" w:color="auto"/>
      </w:divBdr>
    </w:div>
    <w:div w:id="2120828289">
      <w:bodyDiv w:val="1"/>
      <w:marLeft w:val="0"/>
      <w:marRight w:val="0"/>
      <w:marTop w:val="0"/>
      <w:marBottom w:val="0"/>
      <w:divBdr>
        <w:top w:val="none" w:sz="0" w:space="0" w:color="auto"/>
        <w:left w:val="none" w:sz="0" w:space="0" w:color="auto"/>
        <w:bottom w:val="none" w:sz="0" w:space="0" w:color="auto"/>
        <w:right w:val="none" w:sz="0" w:space="0" w:color="auto"/>
      </w:divBdr>
      <w:divsChild>
        <w:div w:id="234553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ibm_template_for_templates_0803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B6A93686A93C43B61EED1C7E0CB069" ma:contentTypeVersion="11" ma:contentTypeDescription="Create a new document." ma:contentTypeScope="" ma:versionID="8965ad4a7939779e2f36b25da15d2c79">
  <xsd:schema xmlns:xsd="http://www.w3.org/2001/XMLSchema" xmlns:xs="http://www.w3.org/2001/XMLSchema" xmlns:p="http://schemas.microsoft.com/office/2006/metadata/properties" xmlns:ns1="http://schemas.microsoft.com/sharepoint/v3" xmlns:ns2="f59b1584-0d32-4f9a-8487-ff2d757cb7eb" xmlns:ns3="72917f37-81d5-47e3-899e-e28cda30a7b8" targetNamespace="http://schemas.microsoft.com/office/2006/metadata/properties" ma:root="true" ma:fieldsID="5255e75866a1cd7238292c46d26b6091" ns1:_="" ns2:_="" ns3:_="">
    <xsd:import namespace="http://schemas.microsoft.com/sharepoint/v3"/>
    <xsd:import namespace="f59b1584-0d32-4f9a-8487-ff2d757cb7eb"/>
    <xsd:import namespace="72917f37-81d5-47e3-899e-e28cda30a7b8"/>
    <xsd:element name="properties">
      <xsd:complexType>
        <xsd:sequence>
          <xsd:element name="documentManagement">
            <xsd:complexType>
              <xsd:all>
                <xsd:element ref="ns1:Comments" minOccurs="0"/>
                <xsd:element ref="ns1:Category" minOccurs="0"/>
                <xsd:element ref="ns1:Status"/>
                <xsd:element ref="ns1:SOx" minOccurs="0"/>
                <xsd:element ref="ns1:Archiv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description="Add any comments to help identify the document etc" ma:internalName="Comments">
      <xsd:simpleType>
        <xsd:restriction base="dms:Note">
          <xsd:maxLength value="255"/>
        </xsd:restriction>
      </xsd:simpleType>
    </xsd:element>
    <xsd:element name="Category" ma:index="9" nillable="true" ma:displayName="Category" ma:default="Closure Report" ma:description="Category in to which the document should be grouped" ma:format="RadioButtons" ma:internalName="Category">
      <xsd:simpleType>
        <xsd:union memberTypes="dms:Text">
          <xsd:simpleType>
            <xsd:restriction base="dms:Choice">
              <xsd:enumeration value="Closure Report"/>
            </xsd:restriction>
          </xsd:simpleType>
        </xsd:union>
      </xsd:simpleType>
    </xsd:element>
    <xsd:element name="Status" ma:index="10" ma:displayName="Status" ma:default="Draft" ma:description="Current status of the document" ma:format="RadioButtons" ma:internalName="Status">
      <xsd:simpleType>
        <xsd:restriction base="dms:Choice">
          <xsd:enumeration value="Draft"/>
          <xsd:enumeration value="For Review"/>
          <xsd:enumeration value="Reviews"/>
          <xsd:enumeration value="For Approval"/>
          <xsd:enumeration value="Approvals"/>
          <xsd:enumeration value="Approved"/>
          <xsd:enumeration value="N/A"/>
        </xsd:restriction>
      </xsd:simpleType>
    </xsd:element>
    <xsd:element name="SOx" ma:index="11" nillable="true" ma:displayName="SOx" ma:default="0" ma:description="Select Yes if this document needs to be SOx compliant" ma:internalName="SOx">
      <xsd:simpleType>
        <xsd:restriction base="dms:Boolean"/>
      </xsd:simpleType>
    </xsd:element>
    <xsd:element name="Archive" ma:index="12" nillable="true" ma:displayName="Archive" ma:default="0" ma:description="Please select Yes if document should be archived, this will then no longer appear in the default view" ma:internalName="Archi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59b1584-0d32-4f9a-8487-ff2d757cb7e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917f37-81d5-47e3-899e-e28cda30a7b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ategory xmlns="http://schemas.microsoft.com/sharepoint/v3">Change Management</Category>
    <Archive xmlns="http://schemas.microsoft.com/sharepoint/v3">false</Archive>
    <Status xmlns="http://schemas.microsoft.com/sharepoint/v3">Approved</Status>
    <SOx xmlns="http://schemas.microsoft.com/sharepoint/v3">false</SOx>
    <Comment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8FBDB6-2210-4102-9D09-EA0F7D0D5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9b1584-0d32-4f9a-8487-ff2d757cb7eb"/>
    <ds:schemaRef ds:uri="72917f37-81d5-47e3-899e-e28cda30a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83BBA-19E4-44AB-BEE2-595080A66393}">
  <ds:schemaRefs>
    <ds:schemaRef ds:uri="http://schemas.openxmlformats.org/officeDocument/2006/bibliography"/>
  </ds:schemaRefs>
</ds:datastoreItem>
</file>

<file path=customXml/itemProps3.xml><?xml version="1.0" encoding="utf-8"?>
<ds:datastoreItem xmlns:ds="http://schemas.openxmlformats.org/officeDocument/2006/customXml" ds:itemID="{1DD5166D-12FD-4797-B348-D6231E9EB73E}">
  <ds:schemaRefs>
    <ds:schemaRef ds:uri="72917f37-81d5-47e3-899e-e28cda30a7b8"/>
    <ds:schemaRef ds:uri="http://purl.org/dc/elements/1.1/"/>
    <ds:schemaRef ds:uri="http://schemas.microsoft.com/office/2006/metadata/properties"/>
    <ds:schemaRef ds:uri="f59b1584-0d32-4f9a-8487-ff2d757cb7eb"/>
    <ds:schemaRef ds:uri="http://schemas.microsoft.com/sharepoint/v3"/>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53F4A8E6-20B9-42DC-8151-E7FA9D9DE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ibm_template_for_templates_080308.dot</Template>
  <TotalTime>0</TotalTime>
  <Pages>10</Pages>
  <Words>1588</Words>
  <Characters>8779</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Risk Management Plan</vt:lpstr>
    </vt:vector>
  </TitlesOfParts>
  <Manager/>
  <Company>IBM</Company>
  <LinksUpToDate>false</LinksUpToDate>
  <CharactersWithSpaces>10347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Abhijit Chatterjee</dc:creator>
  <cp:keywords/>
  <dc:description/>
  <cp:lastModifiedBy>Ajwaliya, Nishit</cp:lastModifiedBy>
  <cp:revision>2</cp:revision>
  <cp:lastPrinted>2004-09-28T15:43:00Z</cp:lastPrinted>
  <dcterms:created xsi:type="dcterms:W3CDTF">2022-02-01T21:52:00Z</dcterms:created>
  <dcterms:modified xsi:type="dcterms:W3CDTF">2022-02-01T21:52:00Z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Name">
    <vt:lpwstr>Sandvik PeopleSoft AMS</vt:lpwstr>
  </property>
  <property fmtid="{D5CDD505-2E9C-101B-9397-08002B2CF9AE}" pid="3" name="Confidentiality">
    <vt:lpwstr>Confidentiality</vt:lpwstr>
  </property>
  <property fmtid="{D5CDD505-2E9C-101B-9397-08002B2CF9AE}" pid="4" name="Copyright">
    <vt:lpwstr>© Copyright IBM Corp. 1987, 2008.  All rights reserved.</vt:lpwstr>
  </property>
  <property fmtid="{D5CDD505-2E9C-101B-9397-08002B2CF9AE}" pid="5" name="Issue Date">
    <vt:filetime>2013-08-22T18:30:00Z</vt:filetime>
  </property>
  <property fmtid="{D5CDD505-2E9C-101B-9397-08002B2CF9AE}" pid="6" name="Status">
    <vt:lpwstr>Approved</vt:lpwstr>
  </property>
  <property fmtid="{D5CDD505-2E9C-101B-9397-08002B2CF9AE}" pid="7" name="Client">
    <vt:lpwstr>Sandvik</vt:lpwstr>
  </property>
  <property fmtid="{D5CDD505-2E9C-101B-9397-08002B2CF9AE}" pid="8" name="Client Business Unit">
    <vt:lpwstr>Sandvik IT Services</vt:lpwstr>
  </property>
  <property fmtid="{D5CDD505-2E9C-101B-9397-08002B2CF9AE}" pid="9" name="Checked by">
    <vt:lpwstr>Abhijit</vt:lpwstr>
  </property>
  <property fmtid="{D5CDD505-2E9C-101B-9397-08002B2CF9AE}" pid="10" name="Category">
    <vt:lpwstr>Change Management</vt:lpwstr>
  </property>
  <property fmtid="{D5CDD505-2E9C-101B-9397-08002B2CF9AE}" pid="11" name="Workstream">
    <vt:lpwstr/>
  </property>
  <property fmtid="{D5CDD505-2E9C-101B-9397-08002B2CF9AE}" pid="12" name="SOx">
    <vt:lpwstr>0</vt:lpwstr>
  </property>
  <property fmtid="{D5CDD505-2E9C-101B-9397-08002B2CF9AE}" pid="13" name="Archive">
    <vt:lpwstr>0</vt:lpwstr>
  </property>
  <property fmtid="{D5CDD505-2E9C-101B-9397-08002B2CF9AE}" pid="14" name="Comments">
    <vt:lpwstr/>
  </property>
  <property fmtid="{D5CDD505-2E9C-101B-9397-08002B2CF9AE}" pid="15" name="ContentTypeId">
    <vt:lpwstr>0x01010073B6A93686A93C43B61EED1C7E0CB069</vt:lpwstr>
  </property>
</Properties>
</file>