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1E59" w14:textId="77777777" w:rsidR="009E048F" w:rsidRDefault="009E048F" w:rsidP="009E048F">
      <w:pPr>
        <w:tabs>
          <w:tab w:val="num" w:pos="720"/>
        </w:tabs>
        <w:spacing w:after="0" w:line="240" w:lineRule="auto"/>
        <w:ind w:left="540" w:hanging="360"/>
        <w:textAlignment w:val="center"/>
      </w:pPr>
    </w:p>
    <w:p w14:paraId="7A6C0935" w14:textId="77777777" w:rsidR="009E048F" w:rsidRDefault="003D6239" w:rsidP="009E048F">
      <w:pPr>
        <w:spacing w:after="0" w:line="240" w:lineRule="auto"/>
        <w:textAlignment w:val="center"/>
        <w:rPr>
          <w:rFonts w:ascii="Calibri" w:eastAsia="Times New Roman" w:hAnsi="Calibri" w:cs="Calibri"/>
        </w:rPr>
      </w:pPr>
      <w:r>
        <w:rPr>
          <w:rFonts w:ascii="Calibri" w:eastAsia="Times New Roman" w:hAnsi="Calibri" w:cs="Calibri"/>
        </w:rPr>
        <w:t>MDM Use Cases:</w:t>
      </w:r>
    </w:p>
    <w:p w14:paraId="1DAA1E08" w14:textId="77777777" w:rsidR="003D6239" w:rsidRDefault="003D6239" w:rsidP="009E048F">
      <w:pPr>
        <w:spacing w:after="0" w:line="240" w:lineRule="auto"/>
        <w:textAlignment w:val="center"/>
        <w:rPr>
          <w:rFonts w:ascii="Calibri" w:eastAsia="Times New Roman" w:hAnsi="Calibri" w:cs="Calibri"/>
        </w:rPr>
      </w:pPr>
    </w:p>
    <w:p w14:paraId="224EE26A" w14:textId="77777777" w:rsidR="009E048F" w:rsidRPr="001B4880" w:rsidRDefault="00D879F6" w:rsidP="001B4880">
      <w:pPr>
        <w:pStyle w:val="ListParagraph"/>
        <w:numPr>
          <w:ilvl w:val="0"/>
          <w:numId w:val="6"/>
        </w:numPr>
        <w:spacing w:after="0" w:line="240" w:lineRule="auto"/>
        <w:textAlignment w:val="center"/>
        <w:rPr>
          <w:rFonts w:ascii="Calibri" w:eastAsia="Times New Roman" w:hAnsi="Calibri" w:cs="Calibri"/>
        </w:rPr>
      </w:pPr>
      <w:r>
        <w:rPr>
          <w:rFonts w:ascii="Calibri" w:eastAsia="Times New Roman" w:hAnsi="Calibri" w:cs="Calibri"/>
          <w:b/>
        </w:rPr>
        <w:t xml:space="preserve">UK Customer </w:t>
      </w:r>
      <w:r w:rsidRPr="00D879F6">
        <w:rPr>
          <w:rFonts w:ascii="Calibri" w:eastAsia="Times New Roman" w:hAnsi="Calibri" w:cs="Calibri"/>
        </w:rPr>
        <w:t xml:space="preserve">- </w:t>
      </w:r>
      <w:r w:rsidR="009E048F" w:rsidRPr="00D879F6">
        <w:rPr>
          <w:rFonts w:ascii="Calibri" w:eastAsia="Times New Roman" w:hAnsi="Calibri" w:cs="Calibri"/>
        </w:rPr>
        <w:t>US Customer</w:t>
      </w:r>
      <w:r w:rsidR="009E048F" w:rsidRPr="001B4880">
        <w:rPr>
          <w:rFonts w:ascii="Calibri" w:eastAsia="Times New Roman" w:hAnsi="Calibri" w:cs="Calibri"/>
        </w:rPr>
        <w:t xml:space="preserve"> has 2 legacy systems of record (CRIS and CSS) and same customer gets created in both systems with different Customer Id.  There is no enterprise persistence customer identifier.  Also, there are some data quality issues with address, phone, contact etc.  There are many direct point solutions implemented that try to match customers and try to improve data quality. </w:t>
      </w:r>
    </w:p>
    <w:p w14:paraId="4750B740" w14:textId="77777777" w:rsidR="009E048F" w:rsidRPr="001B4880" w:rsidRDefault="009E048F" w:rsidP="001B4880">
      <w:pPr>
        <w:pStyle w:val="ListParagraph"/>
        <w:spacing w:after="0" w:line="240" w:lineRule="auto"/>
        <w:ind w:left="1440"/>
        <w:rPr>
          <w:rFonts w:ascii="Calibri" w:eastAsia="Times New Roman" w:hAnsi="Calibri" w:cs="Calibri"/>
        </w:rPr>
      </w:pPr>
      <w:r w:rsidRPr="001B4880">
        <w:rPr>
          <w:rFonts w:ascii="Calibri" w:eastAsia="Times New Roman" w:hAnsi="Calibri" w:cs="Calibri"/>
          <w:b/>
          <w:bCs/>
        </w:rPr>
        <w:t>Note</w:t>
      </w:r>
      <w:r w:rsidRPr="001B4880">
        <w:rPr>
          <w:rFonts w:ascii="Calibri" w:eastAsia="Times New Roman" w:hAnsi="Calibri" w:cs="Calibri"/>
        </w:rPr>
        <w:t>: Customer experience (CXP) project is trying to solve this with homegrown Unified Customer Model as an interim solution but it has technical limitations with key functionalities and lacks data governance.</w:t>
      </w:r>
    </w:p>
    <w:p w14:paraId="7E92FBAC" w14:textId="77777777" w:rsidR="009E048F" w:rsidRPr="001B4880" w:rsidRDefault="00D879F6" w:rsidP="001B4880">
      <w:pPr>
        <w:pStyle w:val="ListParagraph"/>
        <w:numPr>
          <w:ilvl w:val="0"/>
          <w:numId w:val="6"/>
        </w:numPr>
        <w:spacing w:after="0" w:line="240" w:lineRule="auto"/>
        <w:textAlignment w:val="center"/>
        <w:rPr>
          <w:rFonts w:ascii="Calibri" w:eastAsia="Times New Roman" w:hAnsi="Calibri" w:cs="Calibri"/>
        </w:rPr>
      </w:pPr>
      <w:r>
        <w:rPr>
          <w:rFonts w:ascii="Calibri" w:eastAsia="Times New Roman" w:hAnsi="Calibri" w:cs="Calibri"/>
          <w:b/>
        </w:rPr>
        <w:t xml:space="preserve">Global Workforce - </w:t>
      </w:r>
      <w:r w:rsidR="009E048F" w:rsidRPr="00D879F6">
        <w:rPr>
          <w:rFonts w:ascii="Calibri" w:eastAsia="Times New Roman" w:hAnsi="Calibri" w:cs="Calibri"/>
        </w:rPr>
        <w:t>Global workforce</w:t>
      </w:r>
      <w:r w:rsidR="009E048F" w:rsidRPr="001B4880">
        <w:rPr>
          <w:rFonts w:ascii="Calibri" w:eastAsia="Times New Roman" w:hAnsi="Calibri" w:cs="Calibri"/>
        </w:rPr>
        <w:t xml:space="preserve"> has separate system of records for employee (</w:t>
      </w:r>
      <w:proofErr w:type="spellStart"/>
      <w:r w:rsidR="009E048F" w:rsidRPr="001B4880">
        <w:rPr>
          <w:rFonts w:ascii="Calibri" w:eastAsia="Times New Roman" w:hAnsi="Calibri" w:cs="Calibri"/>
        </w:rPr>
        <w:t>SuccessFactor</w:t>
      </w:r>
      <w:proofErr w:type="spellEnd"/>
      <w:r w:rsidR="009E048F" w:rsidRPr="001B4880">
        <w:rPr>
          <w:rFonts w:ascii="Calibri" w:eastAsia="Times New Roman" w:hAnsi="Calibri" w:cs="Calibri"/>
        </w:rPr>
        <w:t xml:space="preserve">) and non-employee (SAP ECC, ACG, and </w:t>
      </w:r>
      <w:proofErr w:type="spellStart"/>
      <w:r w:rsidR="009E048F" w:rsidRPr="001B4880">
        <w:rPr>
          <w:rFonts w:ascii="Calibri" w:eastAsia="Times New Roman" w:hAnsi="Calibri" w:cs="Calibri"/>
        </w:rPr>
        <w:t>FieldGlass</w:t>
      </w:r>
      <w:proofErr w:type="spellEnd"/>
      <w:r w:rsidR="009E048F" w:rsidRPr="001B4880">
        <w:rPr>
          <w:rFonts w:ascii="Calibri" w:eastAsia="Times New Roman" w:hAnsi="Calibri" w:cs="Calibri"/>
        </w:rPr>
        <w:t>).  Also, financial worker master data are managed in US/UK SAP ECC.  There is no enterprise persistent worker identifier and that causes many issues for business when employee becomes non-employee or non-employee becomes employee.  Also, there are few data quality issues (e.g. cost center) and some reporting challenges (e.g. worker counts)</w:t>
      </w:r>
    </w:p>
    <w:p w14:paraId="67CDE520" w14:textId="77777777" w:rsidR="009E048F" w:rsidRPr="001B4880" w:rsidRDefault="009E048F" w:rsidP="001B17CA">
      <w:pPr>
        <w:pStyle w:val="ListParagraph"/>
        <w:spacing w:after="0" w:line="240" w:lineRule="auto"/>
        <w:ind w:left="1440"/>
        <w:rPr>
          <w:rFonts w:ascii="Calibri" w:eastAsia="Times New Roman" w:hAnsi="Calibri" w:cs="Calibri"/>
        </w:rPr>
      </w:pPr>
      <w:r w:rsidRPr="001B4880">
        <w:rPr>
          <w:rFonts w:ascii="Calibri" w:eastAsia="Times New Roman" w:hAnsi="Calibri" w:cs="Calibri"/>
          <w:b/>
          <w:bCs/>
        </w:rPr>
        <w:t>Note:</w:t>
      </w:r>
      <w:r w:rsidRPr="001B4880">
        <w:rPr>
          <w:rFonts w:ascii="Calibri" w:eastAsia="Times New Roman" w:hAnsi="Calibri" w:cs="Calibri"/>
        </w:rPr>
        <w:t xml:space="preserve"> IAM project is working on an interim MDM solution but it has technical limitations with key functionalities and challenges supporting data governance.</w:t>
      </w:r>
    </w:p>
    <w:p w14:paraId="60DBEF57" w14:textId="77777777" w:rsidR="009E048F" w:rsidRDefault="00D879F6" w:rsidP="001B4880">
      <w:pPr>
        <w:pStyle w:val="ListParagraph"/>
        <w:numPr>
          <w:ilvl w:val="0"/>
          <w:numId w:val="6"/>
        </w:numPr>
        <w:spacing w:line="240" w:lineRule="auto"/>
        <w:textAlignment w:val="center"/>
        <w:rPr>
          <w:rFonts w:ascii="Calibri" w:eastAsia="Times New Roman" w:hAnsi="Calibri" w:cs="Calibri"/>
        </w:rPr>
      </w:pPr>
      <w:r>
        <w:rPr>
          <w:rFonts w:ascii="Calibri" w:eastAsia="Times New Roman" w:hAnsi="Calibri" w:cs="Calibri"/>
          <w:b/>
        </w:rPr>
        <w:t xml:space="preserve">UK Customer - </w:t>
      </w:r>
      <w:r w:rsidR="009E048F" w:rsidRPr="00D879F6">
        <w:rPr>
          <w:rFonts w:ascii="Calibri" w:eastAsia="Times New Roman" w:hAnsi="Calibri" w:cs="Calibri"/>
        </w:rPr>
        <w:t>UK Customer</w:t>
      </w:r>
      <w:r w:rsidR="009E048F" w:rsidRPr="001B4880">
        <w:rPr>
          <w:rFonts w:ascii="Calibri" w:eastAsia="Times New Roman" w:hAnsi="Calibri" w:cs="Calibri"/>
        </w:rPr>
        <w:t xml:space="preserve"> and Stakeholders are manager in two different systems based on business functions.  Operational process is supported from Salesforce and financial processes are supported from SAP.  There is no enterprise persistence customer identifier and operational team goes through label intensive manual process to link the financial customer record with the customer from operational system.  Also, there are some data quality challenges </w:t>
      </w:r>
      <w:proofErr w:type="spellStart"/>
      <w:r w:rsidR="009E048F" w:rsidRPr="001B4880">
        <w:rPr>
          <w:rFonts w:ascii="Calibri" w:eastAsia="Times New Roman" w:hAnsi="Calibri" w:cs="Calibri"/>
        </w:rPr>
        <w:t>e.g</w:t>
      </w:r>
      <w:proofErr w:type="spellEnd"/>
      <w:r w:rsidR="009E048F" w:rsidRPr="001B4880">
        <w:rPr>
          <w:rFonts w:ascii="Calibri" w:eastAsia="Times New Roman" w:hAnsi="Calibri" w:cs="Calibri"/>
        </w:rPr>
        <w:t xml:space="preserve"> Customer full name being different.</w:t>
      </w:r>
    </w:p>
    <w:p w14:paraId="7079B9F7" w14:textId="5CB9DEA0" w:rsidR="00D879F6" w:rsidRPr="00FB57CB" w:rsidRDefault="003D6239" w:rsidP="00FB57CB">
      <w:pPr>
        <w:pStyle w:val="ListParagraph"/>
        <w:numPr>
          <w:ilvl w:val="0"/>
          <w:numId w:val="6"/>
        </w:numPr>
        <w:spacing w:line="240" w:lineRule="auto"/>
        <w:textAlignment w:val="center"/>
        <w:rPr>
          <w:rFonts w:ascii="Calibri" w:eastAsia="Times New Roman" w:hAnsi="Calibri" w:cs="Calibri"/>
          <w:b/>
        </w:rPr>
      </w:pPr>
      <w:r>
        <w:rPr>
          <w:rFonts w:ascii="Calibri" w:eastAsia="Times New Roman" w:hAnsi="Calibri" w:cs="Calibri"/>
          <w:b/>
        </w:rPr>
        <w:t xml:space="preserve">US EBU (AMI) - </w:t>
      </w:r>
      <w:r w:rsidR="00FB57CB" w:rsidRPr="00FB57CB">
        <w:rPr>
          <w:rFonts w:ascii="Calibri" w:eastAsia="Times New Roman" w:hAnsi="Calibri" w:cs="Calibri"/>
        </w:rPr>
        <w:t xml:space="preserve">Asset </w:t>
      </w:r>
      <w:r w:rsidR="00FB57CB">
        <w:rPr>
          <w:rFonts w:ascii="Calibri" w:eastAsia="Times New Roman" w:hAnsi="Calibri" w:cs="Calibri"/>
        </w:rPr>
        <w:t xml:space="preserve">and customer </w:t>
      </w:r>
      <w:r w:rsidR="00FB57CB" w:rsidRPr="00FB57CB">
        <w:rPr>
          <w:rFonts w:ascii="Calibri" w:eastAsia="Times New Roman" w:hAnsi="Calibri" w:cs="Calibri"/>
        </w:rPr>
        <w:t>data being manage</w:t>
      </w:r>
      <w:r w:rsidR="00FB57CB">
        <w:rPr>
          <w:rFonts w:ascii="Calibri" w:eastAsia="Times New Roman" w:hAnsi="Calibri" w:cs="Calibri"/>
        </w:rPr>
        <w:t>d</w:t>
      </w:r>
      <w:r w:rsidR="00FB57CB" w:rsidRPr="00FB57CB">
        <w:rPr>
          <w:rFonts w:ascii="Calibri" w:eastAsia="Times New Roman" w:hAnsi="Calibri" w:cs="Calibri"/>
        </w:rPr>
        <w:t xml:space="preserve"> and store</w:t>
      </w:r>
      <w:r w:rsidR="00FB57CB">
        <w:rPr>
          <w:rFonts w:ascii="Calibri" w:eastAsia="Times New Roman" w:hAnsi="Calibri" w:cs="Calibri"/>
        </w:rPr>
        <w:t>d</w:t>
      </w:r>
      <w:r w:rsidR="00FB57CB" w:rsidRPr="00FB57CB">
        <w:rPr>
          <w:rFonts w:ascii="Calibri" w:eastAsia="Times New Roman" w:hAnsi="Calibri" w:cs="Calibri"/>
        </w:rPr>
        <w:t xml:space="preserve"> in </w:t>
      </w:r>
      <w:r w:rsidR="00FB57CB">
        <w:rPr>
          <w:rFonts w:ascii="Calibri" w:eastAsia="Times New Roman" w:hAnsi="Calibri" w:cs="Calibri"/>
        </w:rPr>
        <w:t>multiple systems of</w:t>
      </w:r>
      <w:r w:rsidR="00FB57CB" w:rsidRPr="00FB57CB">
        <w:rPr>
          <w:rFonts w:ascii="Calibri" w:eastAsia="Times New Roman" w:hAnsi="Calibri" w:cs="Calibri"/>
        </w:rPr>
        <w:t xml:space="preserve"> </w:t>
      </w:r>
      <w:r w:rsidR="00FB57CB">
        <w:rPr>
          <w:rFonts w:ascii="Calibri" w:eastAsia="Times New Roman" w:hAnsi="Calibri" w:cs="Calibri"/>
        </w:rPr>
        <w:t>records</w:t>
      </w:r>
      <w:r w:rsidR="00FB57CB">
        <w:rPr>
          <w:rFonts w:ascii="Calibri" w:eastAsia="Times New Roman" w:hAnsi="Calibri" w:cs="Calibri"/>
        </w:rPr>
        <w:t>.</w:t>
      </w:r>
      <w:r w:rsidR="00FB57CB" w:rsidRPr="00FB57CB">
        <w:rPr>
          <w:rFonts w:ascii="Calibri" w:eastAsia="Times New Roman" w:hAnsi="Calibri" w:cs="Calibri"/>
        </w:rPr>
        <w:t xml:space="preserve">  </w:t>
      </w:r>
      <w:r w:rsidR="00FB57CB">
        <w:rPr>
          <w:rFonts w:ascii="Calibri" w:eastAsia="Times New Roman" w:hAnsi="Calibri" w:cs="Calibri"/>
        </w:rPr>
        <w:t>Also, there are data quality issues</w:t>
      </w:r>
      <w:r w:rsidR="00FB57CB">
        <w:rPr>
          <w:rFonts w:ascii="Calibri" w:eastAsia="Times New Roman" w:hAnsi="Calibri" w:cs="Calibri"/>
        </w:rPr>
        <w:t xml:space="preserve"> with both asset and customer data</w:t>
      </w:r>
      <w:r w:rsidR="00FB57CB">
        <w:rPr>
          <w:rFonts w:ascii="Calibri" w:eastAsia="Times New Roman" w:hAnsi="Calibri" w:cs="Calibri"/>
        </w:rPr>
        <w:t xml:space="preserve">.  </w:t>
      </w:r>
      <w:r w:rsidR="00FB57CB">
        <w:rPr>
          <w:rFonts w:ascii="Calibri" w:eastAsia="Times New Roman" w:hAnsi="Calibri" w:cs="Calibri"/>
        </w:rPr>
        <w:t xml:space="preserve">There is a foundational requirement of having Asset and Customer master data </w:t>
      </w:r>
      <w:r w:rsidR="005D7322">
        <w:rPr>
          <w:rFonts w:ascii="Calibri" w:eastAsia="Times New Roman" w:hAnsi="Calibri" w:cs="Calibri"/>
        </w:rPr>
        <w:t>clean, accurate,</w:t>
      </w:r>
      <w:r w:rsidR="00FB57CB">
        <w:rPr>
          <w:rFonts w:ascii="Calibri" w:eastAsia="Times New Roman" w:hAnsi="Calibri" w:cs="Calibri"/>
        </w:rPr>
        <w:t xml:space="preserve"> and</w:t>
      </w:r>
      <w:r w:rsidR="005D7322">
        <w:rPr>
          <w:rFonts w:ascii="Calibri" w:eastAsia="Times New Roman" w:hAnsi="Calibri" w:cs="Calibri"/>
        </w:rPr>
        <w:t xml:space="preserve"> integrated at </w:t>
      </w:r>
      <w:r w:rsidR="00FB57CB">
        <w:rPr>
          <w:rFonts w:ascii="Calibri" w:eastAsia="Times New Roman" w:hAnsi="Calibri" w:cs="Calibri"/>
        </w:rPr>
        <w:t>one place to support</w:t>
      </w:r>
      <w:r w:rsidR="005D7322">
        <w:rPr>
          <w:rFonts w:ascii="Calibri" w:eastAsia="Times New Roman" w:hAnsi="Calibri" w:cs="Calibri"/>
        </w:rPr>
        <w:t xml:space="preserve"> basic requirement of customer communication preferences, customer electric usage, </w:t>
      </w:r>
      <w:r w:rsidR="00F32275">
        <w:rPr>
          <w:rFonts w:ascii="Calibri" w:eastAsia="Times New Roman" w:hAnsi="Calibri" w:cs="Calibri"/>
        </w:rPr>
        <w:t xml:space="preserve">customer service dashboard, </w:t>
      </w:r>
      <w:r w:rsidR="005D7322">
        <w:rPr>
          <w:rFonts w:ascii="Calibri" w:eastAsia="Times New Roman" w:hAnsi="Calibri" w:cs="Calibri"/>
        </w:rPr>
        <w:t>outage, high usage alerts, billing, billing forecast, energy audits, Asset status updates</w:t>
      </w:r>
      <w:r w:rsidR="00F32275">
        <w:rPr>
          <w:rFonts w:ascii="Calibri" w:eastAsia="Times New Roman" w:hAnsi="Calibri" w:cs="Calibri"/>
        </w:rPr>
        <w:t xml:space="preserve"> etc.</w:t>
      </w:r>
    </w:p>
    <w:p w14:paraId="08E01F03" w14:textId="77777777" w:rsidR="003D6239" w:rsidRPr="00F42E9A" w:rsidRDefault="003D6239" w:rsidP="001B4880">
      <w:pPr>
        <w:pStyle w:val="ListParagraph"/>
        <w:numPr>
          <w:ilvl w:val="0"/>
          <w:numId w:val="6"/>
        </w:numPr>
        <w:spacing w:line="240" w:lineRule="auto"/>
        <w:textAlignment w:val="center"/>
        <w:rPr>
          <w:rFonts w:ascii="Calibri" w:eastAsia="Times New Roman" w:hAnsi="Calibri" w:cs="Calibri"/>
          <w:b/>
        </w:rPr>
      </w:pPr>
      <w:r>
        <w:rPr>
          <w:rFonts w:ascii="Calibri" w:eastAsia="Times New Roman" w:hAnsi="Calibri" w:cs="Calibri"/>
          <w:b/>
        </w:rPr>
        <w:t>US EBU (</w:t>
      </w:r>
      <w:proofErr w:type="spellStart"/>
      <w:r>
        <w:rPr>
          <w:rFonts w:ascii="Calibri" w:eastAsia="Times New Roman" w:hAnsi="Calibri" w:cs="Calibri"/>
          <w:b/>
        </w:rPr>
        <w:t>GridMod</w:t>
      </w:r>
      <w:proofErr w:type="spellEnd"/>
      <w:r>
        <w:rPr>
          <w:rFonts w:ascii="Calibri" w:eastAsia="Times New Roman" w:hAnsi="Calibri" w:cs="Calibri"/>
          <w:b/>
        </w:rPr>
        <w:t xml:space="preserve">) </w:t>
      </w:r>
      <w:r w:rsidR="00B04622" w:rsidRPr="00FB57CB">
        <w:rPr>
          <w:rFonts w:ascii="Calibri" w:eastAsia="Times New Roman" w:hAnsi="Calibri" w:cs="Calibri"/>
        </w:rPr>
        <w:t>– Asset data being manage</w:t>
      </w:r>
      <w:r w:rsidR="00FB57CB">
        <w:rPr>
          <w:rFonts w:ascii="Calibri" w:eastAsia="Times New Roman" w:hAnsi="Calibri" w:cs="Calibri"/>
        </w:rPr>
        <w:t>d</w:t>
      </w:r>
      <w:r w:rsidR="00B04622" w:rsidRPr="00FB57CB">
        <w:rPr>
          <w:rFonts w:ascii="Calibri" w:eastAsia="Times New Roman" w:hAnsi="Calibri" w:cs="Calibri"/>
        </w:rPr>
        <w:t xml:space="preserve"> and store</w:t>
      </w:r>
      <w:r w:rsidR="00FB57CB">
        <w:rPr>
          <w:rFonts w:ascii="Calibri" w:eastAsia="Times New Roman" w:hAnsi="Calibri" w:cs="Calibri"/>
        </w:rPr>
        <w:t>d</w:t>
      </w:r>
      <w:r w:rsidR="00B04622" w:rsidRPr="00FB57CB">
        <w:rPr>
          <w:rFonts w:ascii="Calibri" w:eastAsia="Times New Roman" w:hAnsi="Calibri" w:cs="Calibri"/>
        </w:rPr>
        <w:t xml:space="preserve"> in </w:t>
      </w:r>
      <w:r w:rsidR="00FB57CB">
        <w:rPr>
          <w:rFonts w:ascii="Calibri" w:eastAsia="Times New Roman" w:hAnsi="Calibri" w:cs="Calibri"/>
        </w:rPr>
        <w:t>multiple systems of</w:t>
      </w:r>
      <w:r w:rsidR="00B04622" w:rsidRPr="00FB57CB">
        <w:rPr>
          <w:rFonts w:ascii="Calibri" w:eastAsia="Times New Roman" w:hAnsi="Calibri" w:cs="Calibri"/>
        </w:rPr>
        <w:t xml:space="preserve"> </w:t>
      </w:r>
      <w:r w:rsidR="00FB57CB">
        <w:rPr>
          <w:rFonts w:ascii="Calibri" w:eastAsia="Times New Roman" w:hAnsi="Calibri" w:cs="Calibri"/>
        </w:rPr>
        <w:t>records</w:t>
      </w:r>
      <w:r w:rsidR="00B04622" w:rsidRPr="00FB57CB">
        <w:rPr>
          <w:rFonts w:ascii="Calibri" w:eastAsia="Times New Roman" w:hAnsi="Calibri" w:cs="Calibri"/>
        </w:rPr>
        <w:t xml:space="preserve">.  </w:t>
      </w:r>
      <w:r w:rsidR="00FB57CB">
        <w:rPr>
          <w:rFonts w:ascii="Calibri" w:eastAsia="Times New Roman" w:hAnsi="Calibri" w:cs="Calibri"/>
        </w:rPr>
        <w:t xml:space="preserve">Also, there are data quality issues.  There are operational and regulatory requirements to analyze and report Asset condition, Asset Health, Operational performance of Assets, </w:t>
      </w:r>
      <w:r w:rsidR="00FB57CB" w:rsidRPr="00FB57CB">
        <w:rPr>
          <w:rFonts w:ascii="Calibri" w:eastAsia="Times New Roman" w:hAnsi="Calibri" w:cs="Calibri"/>
        </w:rPr>
        <w:t>Areas of Improvement of Assets</w:t>
      </w:r>
      <w:r w:rsidR="00FB57CB">
        <w:rPr>
          <w:rFonts w:ascii="Calibri" w:eastAsia="Times New Roman" w:hAnsi="Calibri" w:cs="Calibri"/>
        </w:rPr>
        <w:t xml:space="preserve"> etc.</w:t>
      </w:r>
    </w:p>
    <w:p w14:paraId="19126752" w14:textId="77777777" w:rsidR="009E048F" w:rsidRPr="001B4880" w:rsidRDefault="00D879F6" w:rsidP="001B4880">
      <w:pPr>
        <w:pStyle w:val="ListParagraph"/>
        <w:numPr>
          <w:ilvl w:val="0"/>
          <w:numId w:val="6"/>
        </w:numPr>
        <w:spacing w:line="240" w:lineRule="auto"/>
        <w:textAlignment w:val="center"/>
        <w:rPr>
          <w:rFonts w:ascii="Calibri" w:eastAsia="Times New Roman" w:hAnsi="Calibri" w:cs="Calibri"/>
        </w:rPr>
      </w:pPr>
      <w:r>
        <w:rPr>
          <w:rFonts w:ascii="Calibri" w:eastAsia="Times New Roman" w:hAnsi="Calibri" w:cs="Calibri"/>
          <w:b/>
        </w:rPr>
        <w:t>UK ET</w:t>
      </w:r>
      <w:r w:rsidRPr="00D879F6">
        <w:rPr>
          <w:rFonts w:ascii="Calibri" w:eastAsia="Times New Roman" w:hAnsi="Calibri" w:cs="Calibri"/>
          <w:b/>
        </w:rPr>
        <w:t xml:space="preserve"> -</w:t>
      </w:r>
      <w:r>
        <w:rPr>
          <w:rFonts w:ascii="Calibri" w:eastAsia="Times New Roman" w:hAnsi="Calibri" w:cs="Calibri"/>
        </w:rPr>
        <w:t xml:space="preserve"> </w:t>
      </w:r>
      <w:r w:rsidR="009E048F" w:rsidRPr="001B4880">
        <w:rPr>
          <w:rFonts w:ascii="Calibri" w:eastAsia="Times New Roman" w:hAnsi="Calibri" w:cs="Calibri"/>
        </w:rPr>
        <w:t xml:space="preserve">Asset data (Hierarchies, asset maintenance schedules etc) is mastered and maintained in Ellipse, its associated fixed asset data </w:t>
      </w:r>
      <w:r w:rsidR="009E048F" w:rsidRPr="001B4880">
        <w:rPr>
          <w:rFonts w:ascii="Calibri" w:eastAsia="Times New Roman" w:hAnsi="Calibri" w:cs="Calibri"/>
        </w:rPr>
        <w:t>(</w:t>
      </w:r>
      <w:r w:rsidR="009E048F" w:rsidRPr="001B4880">
        <w:rPr>
          <w:rFonts w:ascii="Calibri" w:eastAsia="Times New Roman" w:hAnsi="Calibri" w:cs="Calibri"/>
        </w:rPr>
        <w:t>estimated useful economic life of an asset (i.e. Pipelines 60 years), remaining asset life (10 years), net book value £, gross book value £, depreciation etc.</w:t>
      </w:r>
      <w:r w:rsidR="009E048F" w:rsidRPr="001B4880">
        <w:rPr>
          <w:rFonts w:ascii="Calibri" w:eastAsia="Times New Roman" w:hAnsi="Calibri" w:cs="Calibri"/>
        </w:rPr>
        <w:t xml:space="preserve">) </w:t>
      </w:r>
      <w:r w:rsidR="009E048F" w:rsidRPr="001B4880">
        <w:rPr>
          <w:rFonts w:ascii="Calibri" w:eastAsia="Times New Roman" w:hAnsi="Calibri" w:cs="Calibri"/>
        </w:rPr>
        <w:t>is mastered and maintained in SAP at disparate levels, furthermore there are also disparities of regulatory reporting classifications in these applications and numerous offline</w:t>
      </w:r>
      <w:bookmarkStart w:id="0" w:name="_GoBack"/>
      <w:bookmarkEnd w:id="0"/>
      <w:r w:rsidR="009E048F" w:rsidRPr="001B4880">
        <w:rPr>
          <w:rFonts w:ascii="Calibri" w:eastAsia="Times New Roman" w:hAnsi="Calibri" w:cs="Calibri"/>
        </w:rPr>
        <w:t xml:space="preserve"> spreadsheets. This creates multiple ETL, data quality and analytics challenges through the annual fixed asset audit and regulatory reporting lifecycles.</w:t>
      </w:r>
    </w:p>
    <w:p w14:paraId="7212753A" w14:textId="77777777" w:rsidR="00AC116B" w:rsidRPr="001B4880" w:rsidRDefault="00D879F6" w:rsidP="001B4880">
      <w:pPr>
        <w:pStyle w:val="ListParagraph"/>
        <w:numPr>
          <w:ilvl w:val="0"/>
          <w:numId w:val="6"/>
        </w:numPr>
        <w:spacing w:after="0" w:line="240" w:lineRule="auto"/>
        <w:rPr>
          <w:rFonts w:eastAsia="Times New Roman"/>
          <w:lang w:val="en-GB"/>
        </w:rPr>
      </w:pPr>
      <w:r w:rsidRPr="00D879F6">
        <w:rPr>
          <w:rFonts w:eastAsia="Times New Roman"/>
          <w:b/>
          <w:lang w:val="en-GB"/>
        </w:rPr>
        <w:t>UK ET -</w:t>
      </w:r>
      <w:r>
        <w:rPr>
          <w:rFonts w:eastAsia="Times New Roman"/>
          <w:lang w:val="en-GB"/>
        </w:rPr>
        <w:t xml:space="preserve"> </w:t>
      </w:r>
      <w:r w:rsidR="00AC116B" w:rsidRPr="001B4880">
        <w:rPr>
          <w:rFonts w:eastAsia="Times New Roman"/>
          <w:lang w:val="en-GB"/>
        </w:rPr>
        <w:t xml:space="preserve">Alignment of core asset management system data (asset register and attribution, work order data and high-level condition data in Ellipse) with other sources (such as investment data in OPPM and detailed condition data in a variety of other offline sources) to produce an overall picture of asset status.  This will enable much more confident and consistent answering of seemingly-simple asset management questions such as "when do we expect to replace this </w:t>
      </w:r>
      <w:r w:rsidR="00AC116B" w:rsidRPr="001B4880">
        <w:rPr>
          <w:rFonts w:eastAsia="Times New Roman"/>
          <w:lang w:val="en-GB"/>
        </w:rPr>
        <w:lastRenderedPageBreak/>
        <w:t>asset?" or "where do we have the highest concentration of asset health-related risk?", which currently require long and complicated manual effort.</w:t>
      </w:r>
    </w:p>
    <w:p w14:paraId="49281400" w14:textId="77777777" w:rsidR="00AC116B" w:rsidRDefault="00D879F6" w:rsidP="001B4880">
      <w:pPr>
        <w:pStyle w:val="ListParagraph"/>
        <w:numPr>
          <w:ilvl w:val="0"/>
          <w:numId w:val="6"/>
        </w:numPr>
        <w:spacing w:after="0" w:line="240" w:lineRule="auto"/>
        <w:rPr>
          <w:rFonts w:eastAsia="Times New Roman"/>
          <w:lang w:val="en-GB"/>
        </w:rPr>
      </w:pPr>
      <w:r w:rsidRPr="00D879F6">
        <w:rPr>
          <w:rFonts w:eastAsia="Times New Roman"/>
          <w:b/>
          <w:lang w:val="en-GB"/>
        </w:rPr>
        <w:t>UK ET -</w:t>
      </w:r>
      <w:r>
        <w:rPr>
          <w:rFonts w:eastAsia="Times New Roman"/>
          <w:lang w:val="en-GB"/>
        </w:rPr>
        <w:t xml:space="preserve"> </w:t>
      </w:r>
      <w:r w:rsidR="00AC116B" w:rsidRPr="001B4880">
        <w:rPr>
          <w:rFonts w:eastAsia="Times New Roman"/>
          <w:lang w:val="en-GB"/>
        </w:rPr>
        <w:t>Ofgem require historic/forecast asset cost information broken doing into defined asset categories. These Categories do not align with the Asset Register in Ellipse and may be modified occasionally as Ofgem requirements change. This causes significant manual rework and is further complicated when data needs to be integrated from other core systems like SAP which needs to be manually mapped against both the Asset Register and the Ofgem Categories.  The ability to pull data from multiple sources using a defined category list would make this reporting more effective and transparent.</w:t>
      </w:r>
    </w:p>
    <w:p w14:paraId="21942D6D" w14:textId="77777777" w:rsidR="00D879F6" w:rsidRDefault="00D879F6" w:rsidP="00D879F6">
      <w:pPr>
        <w:pStyle w:val="ListParagraph"/>
        <w:spacing w:after="0" w:line="240" w:lineRule="auto"/>
        <w:rPr>
          <w:rFonts w:eastAsia="Times New Roman"/>
          <w:lang w:val="en-GB"/>
        </w:rPr>
      </w:pPr>
    </w:p>
    <w:p w14:paraId="4C9F77E1" w14:textId="77777777" w:rsidR="003D6239" w:rsidRPr="003D6239" w:rsidRDefault="003D6239" w:rsidP="003D6239">
      <w:pPr>
        <w:spacing w:after="0" w:line="240" w:lineRule="auto"/>
        <w:rPr>
          <w:rFonts w:eastAsia="Times New Roman"/>
          <w:b/>
          <w:lang w:val="en-GB"/>
        </w:rPr>
      </w:pPr>
      <w:r w:rsidRPr="003D6239">
        <w:rPr>
          <w:rFonts w:eastAsia="Times New Roman"/>
          <w:b/>
          <w:lang w:val="en-GB"/>
        </w:rPr>
        <w:t>Dan Robertson’s comment:</w:t>
      </w:r>
    </w:p>
    <w:p w14:paraId="1CC6BEF1" w14:textId="77777777" w:rsidR="003D6239" w:rsidRDefault="003D6239" w:rsidP="00D879F6">
      <w:pPr>
        <w:pStyle w:val="ListParagraph"/>
        <w:spacing w:after="0" w:line="240" w:lineRule="auto"/>
        <w:rPr>
          <w:rFonts w:eastAsia="Times New Roman"/>
          <w:lang w:val="en-GB"/>
        </w:rPr>
      </w:pPr>
    </w:p>
    <w:p w14:paraId="0F97F2FA" w14:textId="77777777" w:rsidR="003D6239" w:rsidRDefault="003D6239" w:rsidP="003D6239">
      <w:pPr>
        <w:rPr>
          <w:lang w:val="en-GB"/>
        </w:rPr>
      </w:pPr>
      <w:r>
        <w:rPr>
          <w:lang w:val="en-GB"/>
        </w:rPr>
        <w:t>I think we need to identify more than one use case per key data domain (we don’t need to do all three data domains, but if we had use case examples for two it would help):</w:t>
      </w:r>
    </w:p>
    <w:p w14:paraId="535128FA" w14:textId="77777777" w:rsidR="003D6239" w:rsidRDefault="003D6239" w:rsidP="003D6239">
      <w:pPr>
        <w:rPr>
          <w:lang w:val="en-GB"/>
        </w:rPr>
      </w:pPr>
      <w:r>
        <w:rPr>
          <w:lang w:val="en-GB"/>
        </w:rPr>
        <w:t>Customer (US) – two use cases that will benefit from having a golden copy of customer data (MDM) and/or access to a democratised data set of customer data (integration tool – plus snowflake)</w:t>
      </w:r>
    </w:p>
    <w:p w14:paraId="6B9DD596" w14:textId="77777777" w:rsidR="003D6239" w:rsidRDefault="003D6239" w:rsidP="003D6239">
      <w:pPr>
        <w:rPr>
          <w:lang w:val="en-GB"/>
        </w:rPr>
      </w:pPr>
      <w:r>
        <w:rPr>
          <w:lang w:val="en-GB"/>
        </w:rPr>
        <w:t>Employee (global?) – two use cases that will benefit from having a golden copy of employee data (MDM) and/or access to a democratised data set of employee data (integration tool – plus snowflake)</w:t>
      </w:r>
    </w:p>
    <w:p w14:paraId="2117C25F" w14:textId="77777777" w:rsidR="003D6239" w:rsidRDefault="003D6239" w:rsidP="003D6239">
      <w:pPr>
        <w:spacing w:after="0" w:line="240" w:lineRule="auto"/>
        <w:textAlignment w:val="center"/>
        <w:rPr>
          <w:lang w:val="en-GB"/>
        </w:rPr>
      </w:pPr>
      <w:r>
        <w:rPr>
          <w:lang w:val="en-GB"/>
        </w:rPr>
        <w:t>Asset (UK or US) – two use cases that will benefit from having a golden copy of asset data (MDM) and/or access to a democratised data set of asset data (integration tool – plus snowflake)</w:t>
      </w:r>
    </w:p>
    <w:p w14:paraId="27887920" w14:textId="77777777" w:rsidR="003D6239" w:rsidRPr="001B4880" w:rsidRDefault="003D6239" w:rsidP="00D879F6">
      <w:pPr>
        <w:pStyle w:val="ListParagraph"/>
        <w:spacing w:after="0" w:line="240" w:lineRule="auto"/>
        <w:rPr>
          <w:rFonts w:eastAsia="Times New Roman"/>
          <w:lang w:val="en-GB"/>
        </w:rPr>
      </w:pPr>
    </w:p>
    <w:p w14:paraId="399B8675" w14:textId="77777777" w:rsidR="009E048F" w:rsidRPr="009E048F" w:rsidRDefault="009E048F" w:rsidP="00135CD8">
      <w:pPr>
        <w:spacing w:line="240" w:lineRule="auto"/>
        <w:ind w:left="540"/>
        <w:textAlignment w:val="center"/>
        <w:rPr>
          <w:rFonts w:ascii="Calibri" w:eastAsia="Times New Roman" w:hAnsi="Calibri" w:cs="Calibri"/>
        </w:rPr>
      </w:pPr>
    </w:p>
    <w:p w14:paraId="1E821B6F" w14:textId="77777777" w:rsidR="00C40131" w:rsidRDefault="00A238B9"/>
    <w:sectPr w:rsidR="00C4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26C4"/>
    <w:multiLevelType w:val="multilevel"/>
    <w:tmpl w:val="E784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3FF3"/>
    <w:multiLevelType w:val="multilevel"/>
    <w:tmpl w:val="3776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B34F3"/>
    <w:multiLevelType w:val="hybridMultilevel"/>
    <w:tmpl w:val="F49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E2A99"/>
    <w:multiLevelType w:val="multilevel"/>
    <w:tmpl w:val="E7846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076F3"/>
    <w:multiLevelType w:val="multilevel"/>
    <w:tmpl w:val="1A2C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A6461"/>
    <w:multiLevelType w:val="hybridMultilevel"/>
    <w:tmpl w:val="50D44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4"/>
    <w:lvlOverride w:ilvl="0">
      <w:startOverride w:val="2"/>
    </w:lvlOverride>
  </w:num>
  <w:num w:numId="3">
    <w:abstractNumId w:val="0"/>
    <w:lvlOverride w:ilvl="0">
      <w:startOverride w:val="3"/>
    </w:lvlOverride>
  </w:num>
  <w:num w:numId="4">
    <w:abstractNumId w:val="5"/>
    <w:lvlOverride w:ilvl="0"/>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8F"/>
    <w:rsid w:val="00135CD8"/>
    <w:rsid w:val="001B17CA"/>
    <w:rsid w:val="001B4880"/>
    <w:rsid w:val="001D671D"/>
    <w:rsid w:val="003D6239"/>
    <w:rsid w:val="005D7322"/>
    <w:rsid w:val="009E048F"/>
    <w:rsid w:val="00A238B9"/>
    <w:rsid w:val="00AC116B"/>
    <w:rsid w:val="00B04622"/>
    <w:rsid w:val="00D879F6"/>
    <w:rsid w:val="00E6318F"/>
    <w:rsid w:val="00F32275"/>
    <w:rsid w:val="00F42E9A"/>
    <w:rsid w:val="00FB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63D"/>
  <w15:chartTrackingRefBased/>
  <w15:docId w15:val="{CC8D22BD-7F65-47D2-9C3B-FEECF387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4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0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7874">
      <w:bodyDiv w:val="1"/>
      <w:marLeft w:val="0"/>
      <w:marRight w:val="0"/>
      <w:marTop w:val="0"/>
      <w:marBottom w:val="0"/>
      <w:divBdr>
        <w:top w:val="none" w:sz="0" w:space="0" w:color="auto"/>
        <w:left w:val="none" w:sz="0" w:space="0" w:color="auto"/>
        <w:bottom w:val="none" w:sz="0" w:space="0" w:color="auto"/>
        <w:right w:val="none" w:sz="0" w:space="0" w:color="auto"/>
      </w:divBdr>
    </w:div>
    <w:div w:id="158542125">
      <w:bodyDiv w:val="1"/>
      <w:marLeft w:val="0"/>
      <w:marRight w:val="0"/>
      <w:marTop w:val="0"/>
      <w:marBottom w:val="0"/>
      <w:divBdr>
        <w:top w:val="none" w:sz="0" w:space="0" w:color="auto"/>
        <w:left w:val="none" w:sz="0" w:space="0" w:color="auto"/>
        <w:bottom w:val="none" w:sz="0" w:space="0" w:color="auto"/>
        <w:right w:val="none" w:sz="0" w:space="0" w:color="auto"/>
      </w:divBdr>
    </w:div>
    <w:div w:id="226233537">
      <w:bodyDiv w:val="1"/>
      <w:marLeft w:val="0"/>
      <w:marRight w:val="0"/>
      <w:marTop w:val="0"/>
      <w:marBottom w:val="0"/>
      <w:divBdr>
        <w:top w:val="none" w:sz="0" w:space="0" w:color="auto"/>
        <w:left w:val="none" w:sz="0" w:space="0" w:color="auto"/>
        <w:bottom w:val="none" w:sz="0" w:space="0" w:color="auto"/>
        <w:right w:val="none" w:sz="0" w:space="0" w:color="auto"/>
      </w:divBdr>
    </w:div>
    <w:div w:id="1568373205">
      <w:bodyDiv w:val="1"/>
      <w:marLeft w:val="0"/>
      <w:marRight w:val="0"/>
      <w:marTop w:val="0"/>
      <w:marBottom w:val="0"/>
      <w:divBdr>
        <w:top w:val="none" w:sz="0" w:space="0" w:color="auto"/>
        <w:left w:val="none" w:sz="0" w:space="0" w:color="auto"/>
        <w:bottom w:val="none" w:sz="0" w:space="0" w:color="auto"/>
        <w:right w:val="none" w:sz="0" w:space="0" w:color="auto"/>
      </w:divBdr>
    </w:div>
    <w:div w:id="18311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0F478B68CCB418629D5A3D5ECB678" ma:contentTypeVersion="12" ma:contentTypeDescription="Create a new document." ma:contentTypeScope="" ma:versionID="0786c4a64ef1191fd5e17f50e1ebebf5">
  <xsd:schema xmlns:xsd="http://www.w3.org/2001/XMLSchema" xmlns:xs="http://www.w3.org/2001/XMLSchema" xmlns:p="http://schemas.microsoft.com/office/2006/metadata/properties" xmlns:ns3="2fb88c42-9484-45db-b1a7-c717f8961fa6" xmlns:ns4="d04553ff-5444-4dd5-ba90-cf9ec227a264" targetNamespace="http://schemas.microsoft.com/office/2006/metadata/properties" ma:root="true" ma:fieldsID="518ce2f680ad6ffba4208e7eccf7f939" ns3:_="" ns4:_="">
    <xsd:import namespace="2fb88c42-9484-45db-b1a7-c717f8961fa6"/>
    <xsd:import namespace="d04553ff-5444-4dd5-ba90-cf9ec227a2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88c42-9484-45db-b1a7-c717f8961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53ff-5444-4dd5-ba90-cf9ec227a26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896C2-71DD-4AB8-A802-2367121BA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88c42-9484-45db-b1a7-c717f8961fa6"/>
    <ds:schemaRef ds:uri="d04553ff-5444-4dd5-ba90-cf9ec227a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183BE-AE7D-4EF2-8815-ED96506E2979}">
  <ds:schemaRefs>
    <ds:schemaRef ds:uri="http://schemas.microsoft.com/sharepoint/v3/contenttype/forms"/>
  </ds:schemaRefs>
</ds:datastoreItem>
</file>

<file path=customXml/itemProps3.xml><?xml version="1.0" encoding="utf-8"?>
<ds:datastoreItem xmlns:ds="http://schemas.openxmlformats.org/officeDocument/2006/customXml" ds:itemID="{6E87194F-76CA-4F3C-ADF6-4E0BE9C3740F}">
  <ds:schemaRefs>
    <ds:schemaRef ds:uri="http://schemas.microsoft.com/office/2006/metadata/properties"/>
    <ds:schemaRef ds:uri="2fb88c42-9484-45db-b1a7-c717f8961fa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d04553ff-5444-4dd5-ba90-cf9ec227a26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Ajwaliya, Nishit</dc:creator>
  <cp:keywords/>
  <dc:description/>
  <cp:lastModifiedBy>Ajwaliya, Nishit</cp:lastModifiedBy>
  <cp:revision>2</cp:revision>
  <dcterms:created xsi:type="dcterms:W3CDTF">2021-04-15T11:55:00Z</dcterms:created>
  <dcterms:modified xsi:type="dcterms:W3CDTF">2021-04-16T20:37:00Z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0x0101001AD0F478B68CCB418629D5A3D5ECB678</vt:lpwstr>
  </property>
</Properties>
</file>