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DA2653" w14:textId="77777777" w:rsidR="00AD48B3" w:rsidRDefault="00AD48B3">
      <w:pPr>
        <w:jc w:val="center"/>
        <w:rPr>
          <w:b/>
          <w:sz w:val="32"/>
          <w:szCs w:val="32"/>
        </w:rPr>
      </w:pPr>
    </w:p>
    <w:p w14:paraId="07FD21D0" w14:textId="77777777" w:rsidR="00AD48B3" w:rsidRDefault="00AD48B3">
      <w:pPr>
        <w:jc w:val="center"/>
        <w:rPr>
          <w:b/>
          <w:sz w:val="32"/>
          <w:szCs w:val="32"/>
        </w:rPr>
      </w:pPr>
    </w:p>
    <w:p w14:paraId="1506CC28" w14:textId="77777777" w:rsidR="00AD48B3" w:rsidRDefault="00AD48B3">
      <w:pPr>
        <w:jc w:val="center"/>
        <w:rPr>
          <w:b/>
          <w:sz w:val="32"/>
          <w:szCs w:val="32"/>
        </w:rPr>
      </w:pPr>
    </w:p>
    <w:p w14:paraId="40D2D8B9" w14:textId="77777777" w:rsidR="00AD48B3" w:rsidRDefault="008B5A7E">
      <w:pPr>
        <w:jc w:val="center"/>
        <w:rPr>
          <w:b/>
          <w:sz w:val="44"/>
          <w:szCs w:val="44"/>
        </w:rPr>
      </w:pPr>
      <w:r>
        <w:rPr>
          <w:b/>
          <w:sz w:val="44"/>
          <w:szCs w:val="44"/>
        </w:rPr>
        <w:t>Solution Vision</w:t>
      </w:r>
    </w:p>
    <w:p w14:paraId="73D101E7" w14:textId="77777777" w:rsidR="00AD48B3" w:rsidRDefault="008B5A7E">
      <w:pPr>
        <w:jc w:val="center"/>
        <w:rPr>
          <w:b/>
          <w:sz w:val="28"/>
          <w:szCs w:val="28"/>
        </w:rPr>
      </w:pPr>
      <w:r>
        <w:rPr>
          <w:b/>
          <w:sz w:val="28"/>
          <w:szCs w:val="28"/>
        </w:rPr>
        <w:t>For</w:t>
      </w:r>
    </w:p>
    <w:p w14:paraId="3442ECCF" w14:textId="77777777" w:rsidR="00AD48B3" w:rsidRDefault="008B5A7E">
      <w:pPr>
        <w:jc w:val="center"/>
        <w:rPr>
          <w:b/>
          <w:sz w:val="44"/>
          <w:szCs w:val="44"/>
        </w:rPr>
      </w:pPr>
      <w:r>
        <w:rPr>
          <w:b/>
          <w:sz w:val="44"/>
          <w:szCs w:val="44"/>
        </w:rPr>
        <w:t>Nucleus</w:t>
      </w:r>
    </w:p>
    <w:p w14:paraId="06839EA3" w14:textId="77777777" w:rsidR="00AD48B3" w:rsidRDefault="008B5A7E">
      <w:pPr>
        <w:jc w:val="center"/>
        <w:rPr>
          <w:b/>
          <w:sz w:val="44"/>
          <w:szCs w:val="44"/>
        </w:rPr>
      </w:pPr>
      <w:r>
        <w:rPr>
          <w:b/>
          <w:sz w:val="44"/>
          <w:szCs w:val="44"/>
        </w:rPr>
        <w:t>(Project Vulcan)</w:t>
      </w:r>
    </w:p>
    <w:p w14:paraId="02699A1A" w14:textId="77777777" w:rsidR="00AD48B3" w:rsidRDefault="008B5A7E">
      <w:pPr>
        <w:jc w:val="center"/>
      </w:pPr>
      <w:r>
        <w:rPr>
          <w:sz w:val="44"/>
          <w:szCs w:val="44"/>
        </w:rPr>
        <w:t xml:space="preserve"> </w:t>
      </w:r>
    </w:p>
    <w:p w14:paraId="2849847B" w14:textId="77777777" w:rsidR="00AD48B3" w:rsidRDefault="008B5A7E">
      <w:pPr>
        <w:jc w:val="center"/>
      </w:pPr>
      <w:r>
        <w:rPr>
          <w:sz w:val="26"/>
          <w:szCs w:val="26"/>
        </w:rPr>
        <w:t xml:space="preserve"> </w:t>
      </w:r>
    </w:p>
    <w:p w14:paraId="276C1C88" w14:textId="77777777" w:rsidR="00AD48B3" w:rsidRDefault="00AD48B3">
      <w:pPr>
        <w:rPr>
          <w:color w:val="000000"/>
        </w:rPr>
      </w:pPr>
    </w:p>
    <w:p w14:paraId="798F6093" w14:textId="77777777" w:rsidR="00AD48B3" w:rsidRDefault="00AD48B3">
      <w:pPr>
        <w:rPr>
          <w:color w:val="000000"/>
        </w:rPr>
      </w:pPr>
    </w:p>
    <w:p w14:paraId="0C78D912" w14:textId="77777777" w:rsidR="00AD48B3" w:rsidRDefault="00AD48B3">
      <w:pPr>
        <w:rPr>
          <w:color w:val="000000"/>
        </w:rPr>
      </w:pPr>
    </w:p>
    <w:p w14:paraId="132C5026" w14:textId="77777777" w:rsidR="00AD48B3" w:rsidRDefault="00AD48B3">
      <w:pPr>
        <w:rPr>
          <w:color w:val="000000"/>
        </w:rPr>
      </w:pPr>
    </w:p>
    <w:tbl>
      <w:tblPr>
        <w:tblStyle w:val="a"/>
        <w:tblW w:w="9720" w:type="dxa"/>
        <w:tblInd w:w="108" w:type="dxa"/>
        <w:tblBorders>
          <w:top w:val="single" w:sz="6" w:space="0" w:color="000000"/>
          <w:left w:val="single" w:sz="6" w:space="0" w:color="000000"/>
          <w:bottom w:val="single" w:sz="6" w:space="0" w:color="000000"/>
          <w:right w:val="single" w:sz="6" w:space="0" w:color="000000"/>
        </w:tblBorders>
        <w:tblLayout w:type="fixed"/>
        <w:tblLook w:val="0000" w:firstRow="0" w:lastRow="0" w:firstColumn="0" w:lastColumn="0" w:noHBand="0" w:noVBand="0"/>
      </w:tblPr>
      <w:tblGrid>
        <w:gridCol w:w="3060"/>
        <w:gridCol w:w="6660"/>
      </w:tblGrid>
      <w:tr w:rsidR="00AD48B3" w14:paraId="3A81DBDC" w14:textId="77777777">
        <w:tc>
          <w:tcPr>
            <w:tcW w:w="3060" w:type="dxa"/>
            <w:tcBorders>
              <w:top w:val="single" w:sz="4" w:space="0" w:color="808080"/>
              <w:left w:val="single" w:sz="4" w:space="0" w:color="808080"/>
              <w:bottom w:val="single" w:sz="4" w:space="0" w:color="808080"/>
              <w:right w:val="single" w:sz="4" w:space="0" w:color="808080"/>
            </w:tcBorders>
            <w:shd w:val="clear" w:color="auto" w:fill="auto"/>
          </w:tcPr>
          <w:p w14:paraId="260B75A8" w14:textId="77777777" w:rsidR="00AD48B3" w:rsidRDefault="008B5A7E">
            <w:pPr>
              <w:pBdr>
                <w:top w:val="nil"/>
                <w:left w:val="nil"/>
                <w:bottom w:val="nil"/>
                <w:right w:val="nil"/>
                <w:between w:val="nil"/>
              </w:pBdr>
              <w:rPr>
                <w:color w:val="000000"/>
                <w:sz w:val="20"/>
                <w:szCs w:val="20"/>
              </w:rPr>
            </w:pPr>
            <w:r>
              <w:rPr>
                <w:color w:val="000000"/>
                <w:sz w:val="20"/>
                <w:szCs w:val="20"/>
              </w:rPr>
              <w:t>Project Name</w:t>
            </w:r>
          </w:p>
        </w:tc>
        <w:tc>
          <w:tcPr>
            <w:tcW w:w="6660" w:type="dxa"/>
            <w:tcBorders>
              <w:top w:val="single" w:sz="4" w:space="0" w:color="808080"/>
              <w:left w:val="single" w:sz="4" w:space="0" w:color="808080"/>
              <w:bottom w:val="single" w:sz="4" w:space="0" w:color="808080"/>
              <w:right w:val="single" w:sz="4" w:space="0" w:color="808080"/>
            </w:tcBorders>
          </w:tcPr>
          <w:p w14:paraId="20AD7C2F" w14:textId="77777777" w:rsidR="00AD48B3" w:rsidRDefault="008B5A7E">
            <w:pPr>
              <w:pBdr>
                <w:top w:val="nil"/>
                <w:left w:val="nil"/>
                <w:bottom w:val="nil"/>
                <w:right w:val="nil"/>
                <w:between w:val="nil"/>
              </w:pBdr>
              <w:rPr>
                <w:rFonts w:ascii="Times New Roman" w:eastAsia="Times New Roman" w:hAnsi="Times New Roman" w:cs="Times New Roman"/>
                <w:color w:val="000000"/>
              </w:rPr>
            </w:pPr>
            <w:r>
              <w:rPr>
                <w:color w:val="000000"/>
                <w:sz w:val="20"/>
                <w:szCs w:val="20"/>
              </w:rPr>
              <w:t>Nucleus (</w:t>
            </w:r>
            <w:r>
              <w:rPr>
                <w:sz w:val="20"/>
                <w:szCs w:val="20"/>
              </w:rPr>
              <w:t>P</w:t>
            </w:r>
            <w:r>
              <w:rPr>
                <w:color w:val="000000"/>
                <w:sz w:val="20"/>
                <w:szCs w:val="20"/>
              </w:rPr>
              <w:t>roject Vulcan)</w:t>
            </w:r>
          </w:p>
        </w:tc>
      </w:tr>
      <w:tr w:rsidR="00AD48B3" w14:paraId="6907B731" w14:textId="77777777">
        <w:tc>
          <w:tcPr>
            <w:tcW w:w="3060" w:type="dxa"/>
            <w:tcBorders>
              <w:top w:val="single" w:sz="4" w:space="0" w:color="808080"/>
              <w:left w:val="single" w:sz="4" w:space="0" w:color="808080"/>
              <w:bottom w:val="single" w:sz="4" w:space="0" w:color="808080"/>
              <w:right w:val="single" w:sz="4" w:space="0" w:color="808080"/>
            </w:tcBorders>
            <w:shd w:val="clear" w:color="auto" w:fill="auto"/>
          </w:tcPr>
          <w:p w14:paraId="22DC5706" w14:textId="77777777" w:rsidR="00AD48B3" w:rsidRDefault="008B5A7E">
            <w:pPr>
              <w:pBdr>
                <w:top w:val="nil"/>
                <w:left w:val="nil"/>
                <w:bottom w:val="nil"/>
                <w:right w:val="nil"/>
                <w:between w:val="nil"/>
              </w:pBdr>
              <w:rPr>
                <w:color w:val="000000"/>
                <w:sz w:val="20"/>
                <w:szCs w:val="20"/>
              </w:rPr>
            </w:pPr>
            <w:r>
              <w:rPr>
                <w:color w:val="000000"/>
                <w:sz w:val="20"/>
                <w:szCs w:val="20"/>
              </w:rPr>
              <w:t>INVP # (if known)</w:t>
            </w:r>
          </w:p>
        </w:tc>
        <w:tc>
          <w:tcPr>
            <w:tcW w:w="6660" w:type="dxa"/>
            <w:tcBorders>
              <w:top w:val="single" w:sz="4" w:space="0" w:color="808080"/>
              <w:left w:val="single" w:sz="4" w:space="0" w:color="808080"/>
              <w:bottom w:val="single" w:sz="4" w:space="0" w:color="808080"/>
              <w:right w:val="single" w:sz="4" w:space="0" w:color="808080"/>
            </w:tcBorders>
          </w:tcPr>
          <w:p w14:paraId="7A033B52" w14:textId="77777777" w:rsidR="00AD48B3" w:rsidRDefault="008B5A7E">
            <w:pPr>
              <w:pBdr>
                <w:top w:val="nil"/>
                <w:left w:val="nil"/>
                <w:bottom w:val="nil"/>
                <w:right w:val="nil"/>
                <w:between w:val="nil"/>
              </w:pBdr>
              <w:rPr>
                <w:color w:val="000000"/>
                <w:sz w:val="20"/>
                <w:szCs w:val="20"/>
                <w:highlight w:val="yellow"/>
              </w:rPr>
            </w:pPr>
            <w:r>
              <w:rPr>
                <w:color w:val="000000"/>
                <w:sz w:val="20"/>
                <w:szCs w:val="20"/>
              </w:rPr>
              <w:t>5905</w:t>
            </w:r>
          </w:p>
        </w:tc>
      </w:tr>
      <w:tr w:rsidR="00AD48B3" w14:paraId="6C532D95" w14:textId="77777777">
        <w:trPr>
          <w:trHeight w:val="236"/>
        </w:trPr>
        <w:tc>
          <w:tcPr>
            <w:tcW w:w="3060" w:type="dxa"/>
            <w:tcBorders>
              <w:top w:val="single" w:sz="4" w:space="0" w:color="808080"/>
              <w:left w:val="single" w:sz="4" w:space="0" w:color="808080"/>
              <w:bottom w:val="single" w:sz="4" w:space="0" w:color="808080"/>
              <w:right w:val="single" w:sz="4" w:space="0" w:color="808080"/>
            </w:tcBorders>
            <w:shd w:val="clear" w:color="auto" w:fill="auto"/>
          </w:tcPr>
          <w:p w14:paraId="680BBD1F" w14:textId="77777777" w:rsidR="00AD48B3" w:rsidRDefault="008B5A7E">
            <w:pPr>
              <w:pBdr>
                <w:top w:val="nil"/>
                <w:left w:val="nil"/>
                <w:bottom w:val="nil"/>
                <w:right w:val="nil"/>
                <w:between w:val="nil"/>
              </w:pBdr>
              <w:rPr>
                <w:color w:val="000000"/>
                <w:sz w:val="20"/>
                <w:szCs w:val="20"/>
              </w:rPr>
            </w:pPr>
            <w:r>
              <w:rPr>
                <w:color w:val="000000"/>
                <w:sz w:val="20"/>
                <w:szCs w:val="20"/>
              </w:rPr>
              <w:t>ITLT Sponsor</w:t>
            </w:r>
          </w:p>
        </w:tc>
        <w:tc>
          <w:tcPr>
            <w:tcW w:w="6660" w:type="dxa"/>
            <w:tcBorders>
              <w:top w:val="single" w:sz="4" w:space="0" w:color="808080"/>
              <w:left w:val="single" w:sz="4" w:space="0" w:color="808080"/>
              <w:bottom w:val="single" w:sz="4" w:space="0" w:color="808080"/>
              <w:right w:val="single" w:sz="4" w:space="0" w:color="808080"/>
            </w:tcBorders>
          </w:tcPr>
          <w:p w14:paraId="256344CD" w14:textId="77777777" w:rsidR="00AD48B3" w:rsidRDefault="008B5A7E">
            <w:pPr>
              <w:pBdr>
                <w:top w:val="nil"/>
                <w:left w:val="nil"/>
                <w:bottom w:val="nil"/>
                <w:right w:val="nil"/>
                <w:between w:val="nil"/>
              </w:pBdr>
              <w:rPr>
                <w:color w:val="000000"/>
                <w:sz w:val="20"/>
                <w:szCs w:val="20"/>
              </w:rPr>
            </w:pPr>
            <w:r>
              <w:rPr>
                <w:color w:val="000000"/>
                <w:sz w:val="20"/>
                <w:szCs w:val="20"/>
              </w:rPr>
              <w:t>Simon Baker</w:t>
            </w:r>
          </w:p>
        </w:tc>
      </w:tr>
      <w:tr w:rsidR="00AD48B3" w14:paraId="764CB83F" w14:textId="77777777">
        <w:trPr>
          <w:trHeight w:val="236"/>
        </w:trPr>
        <w:tc>
          <w:tcPr>
            <w:tcW w:w="3060" w:type="dxa"/>
            <w:tcBorders>
              <w:top w:val="single" w:sz="4" w:space="0" w:color="808080"/>
              <w:left w:val="single" w:sz="4" w:space="0" w:color="808080"/>
              <w:bottom w:val="single" w:sz="4" w:space="0" w:color="808080"/>
              <w:right w:val="single" w:sz="4" w:space="0" w:color="808080"/>
            </w:tcBorders>
            <w:shd w:val="clear" w:color="auto" w:fill="auto"/>
          </w:tcPr>
          <w:p w14:paraId="4E08A769" w14:textId="77777777" w:rsidR="00AD48B3" w:rsidRDefault="008B5A7E">
            <w:pPr>
              <w:pBdr>
                <w:top w:val="nil"/>
                <w:left w:val="nil"/>
                <w:bottom w:val="nil"/>
                <w:right w:val="nil"/>
                <w:between w:val="nil"/>
              </w:pBdr>
              <w:rPr>
                <w:color w:val="000000"/>
                <w:sz w:val="20"/>
                <w:szCs w:val="20"/>
              </w:rPr>
            </w:pPr>
            <w:r>
              <w:rPr>
                <w:color w:val="000000"/>
                <w:sz w:val="20"/>
                <w:szCs w:val="20"/>
              </w:rPr>
              <w:t>IT Business Partner</w:t>
            </w:r>
          </w:p>
        </w:tc>
        <w:tc>
          <w:tcPr>
            <w:tcW w:w="6660" w:type="dxa"/>
            <w:tcBorders>
              <w:top w:val="single" w:sz="4" w:space="0" w:color="808080"/>
              <w:left w:val="single" w:sz="4" w:space="0" w:color="808080"/>
              <w:bottom w:val="single" w:sz="4" w:space="0" w:color="808080"/>
              <w:right w:val="single" w:sz="4" w:space="0" w:color="808080"/>
            </w:tcBorders>
          </w:tcPr>
          <w:p w14:paraId="3D0B51C5" w14:textId="77777777" w:rsidR="00AD48B3" w:rsidRDefault="008B5A7E">
            <w:pPr>
              <w:pBdr>
                <w:top w:val="nil"/>
                <w:left w:val="nil"/>
                <w:bottom w:val="nil"/>
                <w:right w:val="nil"/>
                <w:between w:val="nil"/>
              </w:pBdr>
              <w:rPr>
                <w:color w:val="000000"/>
                <w:sz w:val="20"/>
                <w:szCs w:val="20"/>
              </w:rPr>
            </w:pPr>
            <w:r>
              <w:rPr>
                <w:color w:val="000000"/>
                <w:sz w:val="20"/>
                <w:szCs w:val="20"/>
              </w:rPr>
              <w:t>Orla Daly</w:t>
            </w:r>
          </w:p>
        </w:tc>
      </w:tr>
      <w:tr w:rsidR="00AD48B3" w14:paraId="07E91309" w14:textId="77777777">
        <w:trPr>
          <w:trHeight w:val="236"/>
        </w:trPr>
        <w:tc>
          <w:tcPr>
            <w:tcW w:w="3060" w:type="dxa"/>
            <w:tcBorders>
              <w:top w:val="single" w:sz="4" w:space="0" w:color="808080"/>
              <w:left w:val="single" w:sz="4" w:space="0" w:color="808080"/>
              <w:bottom w:val="single" w:sz="4" w:space="0" w:color="808080"/>
              <w:right w:val="single" w:sz="4" w:space="0" w:color="808080"/>
            </w:tcBorders>
            <w:shd w:val="clear" w:color="auto" w:fill="auto"/>
          </w:tcPr>
          <w:p w14:paraId="7845463D" w14:textId="77777777" w:rsidR="00AD48B3" w:rsidRDefault="008B5A7E">
            <w:pPr>
              <w:pBdr>
                <w:top w:val="nil"/>
                <w:left w:val="nil"/>
                <w:bottom w:val="nil"/>
                <w:right w:val="nil"/>
                <w:between w:val="nil"/>
              </w:pBdr>
              <w:rPr>
                <w:color w:val="000000"/>
                <w:sz w:val="20"/>
                <w:szCs w:val="20"/>
              </w:rPr>
            </w:pPr>
            <w:r>
              <w:rPr>
                <w:color w:val="000000"/>
                <w:sz w:val="20"/>
                <w:szCs w:val="20"/>
              </w:rPr>
              <w:t>Domain Architect</w:t>
            </w:r>
          </w:p>
        </w:tc>
        <w:tc>
          <w:tcPr>
            <w:tcW w:w="6660" w:type="dxa"/>
            <w:tcBorders>
              <w:top w:val="single" w:sz="4" w:space="0" w:color="808080"/>
              <w:left w:val="single" w:sz="4" w:space="0" w:color="808080"/>
              <w:bottom w:val="single" w:sz="4" w:space="0" w:color="808080"/>
              <w:right w:val="single" w:sz="4" w:space="0" w:color="808080"/>
            </w:tcBorders>
          </w:tcPr>
          <w:p w14:paraId="14A48E05" w14:textId="77777777" w:rsidR="00AD48B3" w:rsidRDefault="008B5A7E">
            <w:pPr>
              <w:pBdr>
                <w:top w:val="nil"/>
                <w:left w:val="nil"/>
                <w:bottom w:val="nil"/>
                <w:right w:val="nil"/>
                <w:between w:val="nil"/>
              </w:pBdr>
              <w:rPr>
                <w:color w:val="000000"/>
                <w:sz w:val="20"/>
                <w:szCs w:val="20"/>
              </w:rPr>
            </w:pPr>
            <w:r>
              <w:rPr>
                <w:color w:val="000000"/>
                <w:sz w:val="20"/>
                <w:szCs w:val="20"/>
              </w:rPr>
              <w:t>Vikas Kadam</w:t>
            </w:r>
          </w:p>
        </w:tc>
      </w:tr>
      <w:tr w:rsidR="00AD48B3" w14:paraId="668EBC6C" w14:textId="77777777">
        <w:trPr>
          <w:trHeight w:val="236"/>
        </w:trPr>
        <w:tc>
          <w:tcPr>
            <w:tcW w:w="3060" w:type="dxa"/>
            <w:tcBorders>
              <w:top w:val="single" w:sz="4" w:space="0" w:color="808080"/>
              <w:left w:val="single" w:sz="4" w:space="0" w:color="808080"/>
              <w:bottom w:val="single" w:sz="4" w:space="0" w:color="808080"/>
              <w:right w:val="single" w:sz="4" w:space="0" w:color="808080"/>
            </w:tcBorders>
            <w:shd w:val="clear" w:color="auto" w:fill="auto"/>
          </w:tcPr>
          <w:p w14:paraId="138C031C" w14:textId="77777777" w:rsidR="00AD48B3" w:rsidRDefault="008B5A7E">
            <w:pPr>
              <w:pBdr>
                <w:top w:val="nil"/>
                <w:left w:val="nil"/>
                <w:bottom w:val="nil"/>
                <w:right w:val="nil"/>
                <w:between w:val="nil"/>
              </w:pBdr>
              <w:rPr>
                <w:color w:val="000000"/>
                <w:sz w:val="20"/>
                <w:szCs w:val="20"/>
              </w:rPr>
            </w:pPr>
            <w:r>
              <w:rPr>
                <w:color w:val="000000"/>
                <w:sz w:val="20"/>
                <w:szCs w:val="20"/>
              </w:rPr>
              <w:t>Solution Architect</w:t>
            </w:r>
          </w:p>
        </w:tc>
        <w:tc>
          <w:tcPr>
            <w:tcW w:w="6660" w:type="dxa"/>
            <w:tcBorders>
              <w:top w:val="single" w:sz="4" w:space="0" w:color="808080"/>
              <w:left w:val="single" w:sz="4" w:space="0" w:color="808080"/>
              <w:bottom w:val="single" w:sz="4" w:space="0" w:color="808080"/>
              <w:right w:val="single" w:sz="4" w:space="0" w:color="808080"/>
            </w:tcBorders>
          </w:tcPr>
          <w:p w14:paraId="7D5FFD8B" w14:textId="77777777" w:rsidR="00AD48B3" w:rsidRDefault="008B5A7E">
            <w:pPr>
              <w:rPr>
                <w:color w:val="000000"/>
                <w:sz w:val="20"/>
                <w:szCs w:val="20"/>
              </w:rPr>
            </w:pPr>
            <w:r>
              <w:rPr>
                <w:sz w:val="20"/>
                <w:szCs w:val="20"/>
              </w:rPr>
              <w:t>Chris Sim (BCGDV-Boston Consulting Group - Digital Venture)</w:t>
            </w:r>
          </w:p>
        </w:tc>
      </w:tr>
      <w:tr w:rsidR="00AD48B3" w14:paraId="3E2F486E" w14:textId="77777777">
        <w:trPr>
          <w:trHeight w:val="236"/>
        </w:trPr>
        <w:tc>
          <w:tcPr>
            <w:tcW w:w="3060" w:type="dxa"/>
            <w:tcBorders>
              <w:top w:val="single" w:sz="4" w:space="0" w:color="808080"/>
              <w:left w:val="single" w:sz="4" w:space="0" w:color="808080"/>
              <w:bottom w:val="single" w:sz="4" w:space="0" w:color="808080"/>
              <w:right w:val="single" w:sz="4" w:space="0" w:color="808080"/>
            </w:tcBorders>
            <w:shd w:val="clear" w:color="auto" w:fill="auto"/>
          </w:tcPr>
          <w:p w14:paraId="0CDF700D" w14:textId="77777777" w:rsidR="00AD48B3" w:rsidRDefault="008B5A7E">
            <w:pPr>
              <w:pBdr>
                <w:top w:val="nil"/>
                <w:left w:val="nil"/>
                <w:bottom w:val="nil"/>
                <w:right w:val="nil"/>
                <w:between w:val="nil"/>
              </w:pBdr>
              <w:rPr>
                <w:color w:val="000000"/>
                <w:sz w:val="20"/>
                <w:szCs w:val="20"/>
              </w:rPr>
            </w:pPr>
            <w:r>
              <w:rPr>
                <w:color w:val="000000"/>
                <w:sz w:val="20"/>
                <w:szCs w:val="20"/>
              </w:rPr>
              <w:t>Infrastructure Architect</w:t>
            </w:r>
          </w:p>
        </w:tc>
        <w:tc>
          <w:tcPr>
            <w:tcW w:w="6660" w:type="dxa"/>
            <w:tcBorders>
              <w:top w:val="single" w:sz="4" w:space="0" w:color="808080"/>
              <w:left w:val="single" w:sz="4" w:space="0" w:color="808080"/>
              <w:bottom w:val="single" w:sz="4" w:space="0" w:color="808080"/>
              <w:right w:val="single" w:sz="4" w:space="0" w:color="808080"/>
            </w:tcBorders>
          </w:tcPr>
          <w:p w14:paraId="72DA5D04" w14:textId="77777777" w:rsidR="00AD48B3" w:rsidRDefault="008B5A7E">
            <w:pPr>
              <w:pBdr>
                <w:top w:val="nil"/>
                <w:left w:val="nil"/>
                <w:bottom w:val="nil"/>
                <w:right w:val="nil"/>
                <w:between w:val="nil"/>
              </w:pBdr>
              <w:rPr>
                <w:color w:val="000000"/>
                <w:sz w:val="20"/>
                <w:szCs w:val="20"/>
                <w:highlight w:val="yellow"/>
              </w:rPr>
            </w:pPr>
            <w:r>
              <w:rPr>
                <w:i/>
                <w:sz w:val="20"/>
                <w:szCs w:val="20"/>
                <w:highlight w:val="yellow"/>
              </w:rPr>
              <w:t>TBD</w:t>
            </w:r>
          </w:p>
        </w:tc>
      </w:tr>
      <w:tr w:rsidR="00AD48B3" w14:paraId="2E962BCE" w14:textId="77777777">
        <w:trPr>
          <w:trHeight w:val="236"/>
        </w:trPr>
        <w:tc>
          <w:tcPr>
            <w:tcW w:w="3060" w:type="dxa"/>
            <w:tcBorders>
              <w:top w:val="single" w:sz="4" w:space="0" w:color="808080"/>
              <w:left w:val="single" w:sz="4" w:space="0" w:color="808080"/>
              <w:bottom w:val="single" w:sz="4" w:space="0" w:color="808080"/>
              <w:right w:val="single" w:sz="4" w:space="0" w:color="808080"/>
            </w:tcBorders>
            <w:shd w:val="clear" w:color="auto" w:fill="auto"/>
          </w:tcPr>
          <w:p w14:paraId="36FA860B" w14:textId="77777777" w:rsidR="00AD48B3" w:rsidRDefault="008B5A7E">
            <w:pPr>
              <w:pBdr>
                <w:top w:val="nil"/>
                <w:left w:val="nil"/>
                <w:bottom w:val="nil"/>
                <w:right w:val="nil"/>
                <w:between w:val="nil"/>
              </w:pBdr>
              <w:rPr>
                <w:color w:val="000000"/>
                <w:sz w:val="20"/>
                <w:szCs w:val="20"/>
              </w:rPr>
            </w:pPr>
            <w:r>
              <w:rPr>
                <w:color w:val="000000"/>
                <w:sz w:val="20"/>
                <w:szCs w:val="20"/>
              </w:rPr>
              <w:t>Security Architecture</w:t>
            </w:r>
          </w:p>
        </w:tc>
        <w:tc>
          <w:tcPr>
            <w:tcW w:w="6660" w:type="dxa"/>
            <w:tcBorders>
              <w:top w:val="single" w:sz="4" w:space="0" w:color="808080"/>
              <w:left w:val="single" w:sz="4" w:space="0" w:color="808080"/>
              <w:bottom w:val="single" w:sz="4" w:space="0" w:color="808080"/>
              <w:right w:val="single" w:sz="4" w:space="0" w:color="808080"/>
            </w:tcBorders>
          </w:tcPr>
          <w:p w14:paraId="43F524EB" w14:textId="77777777" w:rsidR="00AD48B3" w:rsidRDefault="008B5A7E">
            <w:pPr>
              <w:pBdr>
                <w:top w:val="nil"/>
                <w:left w:val="nil"/>
                <w:bottom w:val="nil"/>
                <w:right w:val="nil"/>
                <w:between w:val="nil"/>
              </w:pBdr>
              <w:rPr>
                <w:color w:val="000000"/>
                <w:sz w:val="20"/>
                <w:szCs w:val="20"/>
                <w:highlight w:val="yellow"/>
              </w:rPr>
            </w:pPr>
            <w:r>
              <w:rPr>
                <w:color w:val="000000"/>
                <w:sz w:val="20"/>
                <w:szCs w:val="20"/>
              </w:rPr>
              <w:t>Michael Isenberg</w:t>
            </w:r>
          </w:p>
        </w:tc>
      </w:tr>
    </w:tbl>
    <w:p w14:paraId="521B4EE8" w14:textId="77777777" w:rsidR="00AD48B3" w:rsidRDefault="00AD48B3">
      <w:pPr>
        <w:rPr>
          <w:color w:val="000000"/>
        </w:rPr>
      </w:pPr>
    </w:p>
    <w:p w14:paraId="7CAF08A6" w14:textId="77777777" w:rsidR="00AD48B3" w:rsidRDefault="00AD48B3">
      <w:pPr>
        <w:rPr>
          <w:color w:val="180DFB"/>
        </w:rPr>
      </w:pPr>
    </w:p>
    <w:p w14:paraId="61EBB77F" w14:textId="77777777" w:rsidR="00AD48B3" w:rsidRDefault="00AD48B3">
      <w:pPr>
        <w:rPr>
          <w:color w:val="180DFB"/>
        </w:rPr>
      </w:pPr>
    </w:p>
    <w:p w14:paraId="2AEB7242" w14:textId="77777777" w:rsidR="00AD48B3" w:rsidRDefault="00AD48B3">
      <w:pPr>
        <w:rPr>
          <w:color w:val="180DFB"/>
        </w:rPr>
      </w:pPr>
    </w:p>
    <w:p w14:paraId="258B0FC4" w14:textId="77777777" w:rsidR="00AD48B3" w:rsidRDefault="00AD48B3">
      <w:pPr>
        <w:rPr>
          <w:b/>
          <w:color w:val="180DFB"/>
        </w:rPr>
      </w:pPr>
    </w:p>
    <w:p w14:paraId="62E8981C" w14:textId="77777777" w:rsidR="00AD48B3" w:rsidRDefault="00AD48B3">
      <w:pPr>
        <w:rPr>
          <w:color w:val="0000FF"/>
        </w:rPr>
      </w:pPr>
    </w:p>
    <w:p w14:paraId="10205612" w14:textId="77777777" w:rsidR="00AD48B3" w:rsidRDefault="008B5A7E">
      <w:r>
        <w:br w:type="page"/>
      </w:r>
    </w:p>
    <w:p w14:paraId="4392B998" w14:textId="77777777" w:rsidR="00AD48B3" w:rsidRDefault="008B5A7E">
      <w:r>
        <w:rPr>
          <w:b/>
          <w:sz w:val="28"/>
          <w:szCs w:val="28"/>
          <w:u w:val="single"/>
        </w:rPr>
        <w:lastRenderedPageBreak/>
        <w:t>Contents:</w:t>
      </w:r>
    </w:p>
    <w:sdt>
      <w:sdtPr>
        <w:id w:val="1898619022"/>
        <w:docPartObj>
          <w:docPartGallery w:val="Table of Contents"/>
          <w:docPartUnique/>
        </w:docPartObj>
      </w:sdtPr>
      <w:sdtEndPr/>
      <w:sdtContent>
        <w:p w14:paraId="6EE6D9E0" w14:textId="77777777" w:rsidR="00AD48B3" w:rsidRDefault="008B5A7E">
          <w:r>
            <w:fldChar w:fldCharType="begin"/>
          </w:r>
          <w:r>
            <w:instrText xml:space="preserve"> TOC \h \u \z </w:instrText>
          </w:r>
          <w:r>
            <w:fldChar w:fldCharType="end"/>
          </w:r>
        </w:p>
      </w:sdtContent>
    </w:sdt>
    <w:p w14:paraId="29416887" w14:textId="77777777" w:rsidR="00AD48B3" w:rsidRDefault="00AD48B3">
      <w:pPr>
        <w:rPr>
          <w:color w:val="0000FF"/>
        </w:rPr>
      </w:pPr>
    </w:p>
    <w:sdt>
      <w:sdtPr>
        <w:id w:val="-1211108296"/>
        <w:docPartObj>
          <w:docPartGallery w:val="Table of Contents"/>
          <w:docPartUnique/>
        </w:docPartObj>
      </w:sdtPr>
      <w:sdtEndPr/>
      <w:sdtContent>
        <w:p w14:paraId="4D53CA26" w14:textId="77777777" w:rsidR="00FD2AD1" w:rsidRDefault="008B5A7E">
          <w:pPr>
            <w:pStyle w:val="TOC1"/>
            <w:tabs>
              <w:tab w:val="right" w:pos="9075"/>
            </w:tabs>
            <w:rPr>
              <w:rFonts w:asciiTheme="minorHAnsi" w:eastAsiaTheme="minorEastAsia" w:hAnsiTheme="minorHAnsi" w:cstheme="minorBidi"/>
              <w:noProof/>
              <w:lang w:val="en-US"/>
            </w:rPr>
          </w:pPr>
          <w:r>
            <w:fldChar w:fldCharType="begin"/>
          </w:r>
          <w:r>
            <w:instrText xml:space="preserve"> TOC \h \u \z </w:instrText>
          </w:r>
          <w:r>
            <w:fldChar w:fldCharType="separate"/>
          </w:r>
          <w:hyperlink w:anchor="_Toc34807021" w:history="1">
            <w:r w:rsidR="00FD2AD1" w:rsidRPr="00EC4A5D">
              <w:rPr>
                <w:rStyle w:val="Hyperlink"/>
                <w:noProof/>
              </w:rPr>
              <w:t>Business Vision</w:t>
            </w:r>
            <w:r w:rsidR="00FD2AD1">
              <w:rPr>
                <w:noProof/>
                <w:webHidden/>
              </w:rPr>
              <w:tab/>
            </w:r>
            <w:r w:rsidR="00FD2AD1">
              <w:rPr>
                <w:noProof/>
                <w:webHidden/>
              </w:rPr>
              <w:fldChar w:fldCharType="begin"/>
            </w:r>
            <w:r w:rsidR="00FD2AD1">
              <w:rPr>
                <w:noProof/>
                <w:webHidden/>
              </w:rPr>
              <w:instrText xml:space="preserve"> PAGEREF _Toc34807021 \h </w:instrText>
            </w:r>
            <w:r w:rsidR="00FD2AD1">
              <w:rPr>
                <w:noProof/>
                <w:webHidden/>
              </w:rPr>
            </w:r>
            <w:r w:rsidR="00FD2AD1">
              <w:rPr>
                <w:noProof/>
                <w:webHidden/>
              </w:rPr>
              <w:fldChar w:fldCharType="separate"/>
            </w:r>
            <w:r w:rsidR="00FD2AD1">
              <w:rPr>
                <w:noProof/>
                <w:webHidden/>
              </w:rPr>
              <w:t>3</w:t>
            </w:r>
            <w:r w:rsidR="00FD2AD1">
              <w:rPr>
                <w:noProof/>
                <w:webHidden/>
              </w:rPr>
              <w:fldChar w:fldCharType="end"/>
            </w:r>
          </w:hyperlink>
        </w:p>
        <w:p w14:paraId="227EFC1B" w14:textId="77777777" w:rsidR="00FD2AD1" w:rsidRDefault="00E32A83">
          <w:pPr>
            <w:pStyle w:val="TOC1"/>
            <w:tabs>
              <w:tab w:val="right" w:pos="9075"/>
            </w:tabs>
            <w:rPr>
              <w:rFonts w:asciiTheme="minorHAnsi" w:eastAsiaTheme="minorEastAsia" w:hAnsiTheme="minorHAnsi" w:cstheme="minorBidi"/>
              <w:noProof/>
              <w:lang w:val="en-US"/>
            </w:rPr>
          </w:pPr>
          <w:hyperlink w:anchor="_Toc34807022" w:history="1">
            <w:r w:rsidR="00FD2AD1" w:rsidRPr="00EC4A5D">
              <w:rPr>
                <w:rStyle w:val="Hyperlink"/>
                <w:noProof/>
              </w:rPr>
              <w:t>Business Scenarios</w:t>
            </w:r>
            <w:r w:rsidR="00FD2AD1">
              <w:rPr>
                <w:noProof/>
                <w:webHidden/>
              </w:rPr>
              <w:tab/>
            </w:r>
            <w:r w:rsidR="00FD2AD1">
              <w:rPr>
                <w:noProof/>
                <w:webHidden/>
              </w:rPr>
              <w:fldChar w:fldCharType="begin"/>
            </w:r>
            <w:r w:rsidR="00FD2AD1">
              <w:rPr>
                <w:noProof/>
                <w:webHidden/>
              </w:rPr>
              <w:instrText xml:space="preserve"> PAGEREF _Toc34807022 \h </w:instrText>
            </w:r>
            <w:r w:rsidR="00FD2AD1">
              <w:rPr>
                <w:noProof/>
                <w:webHidden/>
              </w:rPr>
            </w:r>
            <w:r w:rsidR="00FD2AD1">
              <w:rPr>
                <w:noProof/>
                <w:webHidden/>
              </w:rPr>
              <w:fldChar w:fldCharType="separate"/>
            </w:r>
            <w:r w:rsidR="00FD2AD1">
              <w:rPr>
                <w:noProof/>
                <w:webHidden/>
              </w:rPr>
              <w:t>4</w:t>
            </w:r>
            <w:r w:rsidR="00FD2AD1">
              <w:rPr>
                <w:noProof/>
                <w:webHidden/>
              </w:rPr>
              <w:fldChar w:fldCharType="end"/>
            </w:r>
          </w:hyperlink>
        </w:p>
        <w:p w14:paraId="7C9A6BA6" w14:textId="77777777" w:rsidR="00FD2AD1" w:rsidRDefault="00E32A83">
          <w:pPr>
            <w:pStyle w:val="TOC1"/>
            <w:tabs>
              <w:tab w:val="right" w:pos="9075"/>
            </w:tabs>
            <w:rPr>
              <w:rFonts w:asciiTheme="minorHAnsi" w:eastAsiaTheme="minorEastAsia" w:hAnsiTheme="minorHAnsi" w:cstheme="minorBidi"/>
              <w:noProof/>
              <w:lang w:val="en-US"/>
            </w:rPr>
          </w:pPr>
          <w:hyperlink w:anchor="_Toc34807023" w:history="1">
            <w:r w:rsidR="00FD2AD1" w:rsidRPr="00EC4A5D">
              <w:rPr>
                <w:rStyle w:val="Hyperlink"/>
                <w:noProof/>
              </w:rPr>
              <w:t>Stakeholders and their Concerns</w:t>
            </w:r>
            <w:r w:rsidR="00FD2AD1">
              <w:rPr>
                <w:noProof/>
                <w:webHidden/>
              </w:rPr>
              <w:tab/>
            </w:r>
            <w:r w:rsidR="00FD2AD1">
              <w:rPr>
                <w:noProof/>
                <w:webHidden/>
              </w:rPr>
              <w:fldChar w:fldCharType="begin"/>
            </w:r>
            <w:r w:rsidR="00FD2AD1">
              <w:rPr>
                <w:noProof/>
                <w:webHidden/>
              </w:rPr>
              <w:instrText xml:space="preserve"> PAGEREF _Toc34807023 \h </w:instrText>
            </w:r>
            <w:r w:rsidR="00FD2AD1">
              <w:rPr>
                <w:noProof/>
                <w:webHidden/>
              </w:rPr>
            </w:r>
            <w:r w:rsidR="00FD2AD1">
              <w:rPr>
                <w:noProof/>
                <w:webHidden/>
              </w:rPr>
              <w:fldChar w:fldCharType="separate"/>
            </w:r>
            <w:r w:rsidR="00FD2AD1">
              <w:rPr>
                <w:noProof/>
                <w:webHidden/>
              </w:rPr>
              <w:t>5</w:t>
            </w:r>
            <w:r w:rsidR="00FD2AD1">
              <w:rPr>
                <w:noProof/>
                <w:webHidden/>
              </w:rPr>
              <w:fldChar w:fldCharType="end"/>
            </w:r>
          </w:hyperlink>
        </w:p>
        <w:p w14:paraId="4B20C952" w14:textId="77777777" w:rsidR="00FD2AD1" w:rsidRDefault="00E32A83">
          <w:pPr>
            <w:pStyle w:val="TOC1"/>
            <w:tabs>
              <w:tab w:val="right" w:pos="9075"/>
            </w:tabs>
            <w:rPr>
              <w:rFonts w:asciiTheme="minorHAnsi" w:eastAsiaTheme="minorEastAsia" w:hAnsiTheme="minorHAnsi" w:cstheme="minorBidi"/>
              <w:noProof/>
              <w:lang w:val="en-US"/>
            </w:rPr>
          </w:pPr>
          <w:hyperlink w:anchor="_Toc34807024" w:history="1">
            <w:r w:rsidR="00FD2AD1" w:rsidRPr="00EC4A5D">
              <w:rPr>
                <w:rStyle w:val="Hyperlink"/>
                <w:noProof/>
              </w:rPr>
              <w:t>Constraints</w:t>
            </w:r>
            <w:r w:rsidR="00FD2AD1">
              <w:rPr>
                <w:noProof/>
                <w:webHidden/>
              </w:rPr>
              <w:tab/>
            </w:r>
            <w:r w:rsidR="00FD2AD1">
              <w:rPr>
                <w:noProof/>
                <w:webHidden/>
              </w:rPr>
              <w:fldChar w:fldCharType="begin"/>
            </w:r>
            <w:r w:rsidR="00FD2AD1">
              <w:rPr>
                <w:noProof/>
                <w:webHidden/>
              </w:rPr>
              <w:instrText xml:space="preserve"> PAGEREF _Toc34807024 \h </w:instrText>
            </w:r>
            <w:r w:rsidR="00FD2AD1">
              <w:rPr>
                <w:noProof/>
                <w:webHidden/>
              </w:rPr>
            </w:r>
            <w:r w:rsidR="00FD2AD1">
              <w:rPr>
                <w:noProof/>
                <w:webHidden/>
              </w:rPr>
              <w:fldChar w:fldCharType="separate"/>
            </w:r>
            <w:r w:rsidR="00FD2AD1">
              <w:rPr>
                <w:noProof/>
                <w:webHidden/>
              </w:rPr>
              <w:t>6</w:t>
            </w:r>
            <w:r w:rsidR="00FD2AD1">
              <w:rPr>
                <w:noProof/>
                <w:webHidden/>
              </w:rPr>
              <w:fldChar w:fldCharType="end"/>
            </w:r>
          </w:hyperlink>
        </w:p>
        <w:p w14:paraId="43D83F1B" w14:textId="77777777" w:rsidR="00FD2AD1" w:rsidRDefault="00E32A83">
          <w:pPr>
            <w:pStyle w:val="TOC1"/>
            <w:tabs>
              <w:tab w:val="right" w:pos="9075"/>
            </w:tabs>
            <w:rPr>
              <w:rFonts w:asciiTheme="minorHAnsi" w:eastAsiaTheme="minorEastAsia" w:hAnsiTheme="minorHAnsi" w:cstheme="minorBidi"/>
              <w:noProof/>
              <w:lang w:val="en-US"/>
            </w:rPr>
          </w:pPr>
          <w:hyperlink w:anchor="_Toc34807025" w:history="1">
            <w:r w:rsidR="00FD2AD1" w:rsidRPr="00EC4A5D">
              <w:rPr>
                <w:rStyle w:val="Hyperlink"/>
                <w:noProof/>
              </w:rPr>
              <w:t>Business Architecture</w:t>
            </w:r>
            <w:r w:rsidR="00FD2AD1">
              <w:rPr>
                <w:noProof/>
                <w:webHidden/>
              </w:rPr>
              <w:tab/>
            </w:r>
            <w:r w:rsidR="00FD2AD1">
              <w:rPr>
                <w:noProof/>
                <w:webHidden/>
              </w:rPr>
              <w:fldChar w:fldCharType="begin"/>
            </w:r>
            <w:r w:rsidR="00FD2AD1">
              <w:rPr>
                <w:noProof/>
                <w:webHidden/>
              </w:rPr>
              <w:instrText xml:space="preserve"> PAGEREF _Toc34807025 \h </w:instrText>
            </w:r>
            <w:r w:rsidR="00FD2AD1">
              <w:rPr>
                <w:noProof/>
                <w:webHidden/>
              </w:rPr>
            </w:r>
            <w:r w:rsidR="00FD2AD1">
              <w:rPr>
                <w:noProof/>
                <w:webHidden/>
              </w:rPr>
              <w:fldChar w:fldCharType="separate"/>
            </w:r>
            <w:r w:rsidR="00FD2AD1">
              <w:rPr>
                <w:noProof/>
                <w:webHidden/>
              </w:rPr>
              <w:t>7</w:t>
            </w:r>
            <w:r w:rsidR="00FD2AD1">
              <w:rPr>
                <w:noProof/>
                <w:webHidden/>
              </w:rPr>
              <w:fldChar w:fldCharType="end"/>
            </w:r>
          </w:hyperlink>
        </w:p>
        <w:p w14:paraId="59F9D35C" w14:textId="77777777" w:rsidR="00FD2AD1" w:rsidRDefault="00E32A83">
          <w:pPr>
            <w:pStyle w:val="TOC1"/>
            <w:tabs>
              <w:tab w:val="right" w:pos="9075"/>
            </w:tabs>
            <w:rPr>
              <w:rFonts w:asciiTheme="minorHAnsi" w:eastAsiaTheme="minorEastAsia" w:hAnsiTheme="minorHAnsi" w:cstheme="minorBidi"/>
              <w:noProof/>
              <w:lang w:val="en-US"/>
            </w:rPr>
          </w:pPr>
          <w:hyperlink w:anchor="_Toc34807026" w:history="1">
            <w:r w:rsidR="00FD2AD1" w:rsidRPr="00EC4A5D">
              <w:rPr>
                <w:rStyle w:val="Hyperlink"/>
                <w:noProof/>
              </w:rPr>
              <w:t>Users and User Experience Expectations</w:t>
            </w:r>
            <w:r w:rsidR="00FD2AD1">
              <w:rPr>
                <w:noProof/>
                <w:webHidden/>
              </w:rPr>
              <w:tab/>
            </w:r>
            <w:r w:rsidR="00FD2AD1">
              <w:rPr>
                <w:noProof/>
                <w:webHidden/>
              </w:rPr>
              <w:fldChar w:fldCharType="begin"/>
            </w:r>
            <w:r w:rsidR="00FD2AD1">
              <w:rPr>
                <w:noProof/>
                <w:webHidden/>
              </w:rPr>
              <w:instrText xml:space="preserve"> PAGEREF _Toc34807026 \h </w:instrText>
            </w:r>
            <w:r w:rsidR="00FD2AD1">
              <w:rPr>
                <w:noProof/>
                <w:webHidden/>
              </w:rPr>
            </w:r>
            <w:r w:rsidR="00FD2AD1">
              <w:rPr>
                <w:noProof/>
                <w:webHidden/>
              </w:rPr>
              <w:fldChar w:fldCharType="separate"/>
            </w:r>
            <w:r w:rsidR="00FD2AD1">
              <w:rPr>
                <w:noProof/>
                <w:webHidden/>
              </w:rPr>
              <w:t>8</w:t>
            </w:r>
            <w:r w:rsidR="00FD2AD1">
              <w:rPr>
                <w:noProof/>
                <w:webHidden/>
              </w:rPr>
              <w:fldChar w:fldCharType="end"/>
            </w:r>
          </w:hyperlink>
        </w:p>
        <w:p w14:paraId="602E677B" w14:textId="77777777" w:rsidR="00FD2AD1" w:rsidRDefault="00E32A83">
          <w:pPr>
            <w:pStyle w:val="TOC1"/>
            <w:tabs>
              <w:tab w:val="right" w:pos="9075"/>
            </w:tabs>
            <w:rPr>
              <w:rFonts w:asciiTheme="minorHAnsi" w:eastAsiaTheme="minorEastAsia" w:hAnsiTheme="minorHAnsi" w:cstheme="minorBidi"/>
              <w:noProof/>
              <w:lang w:val="en-US"/>
            </w:rPr>
          </w:pPr>
          <w:hyperlink w:anchor="_Toc34807027" w:history="1">
            <w:r w:rsidR="00FD2AD1" w:rsidRPr="00EC4A5D">
              <w:rPr>
                <w:rStyle w:val="Hyperlink"/>
                <w:noProof/>
              </w:rPr>
              <w:t>Current State</w:t>
            </w:r>
            <w:r w:rsidR="00FD2AD1">
              <w:rPr>
                <w:noProof/>
                <w:webHidden/>
              </w:rPr>
              <w:tab/>
            </w:r>
            <w:r w:rsidR="00FD2AD1">
              <w:rPr>
                <w:noProof/>
                <w:webHidden/>
              </w:rPr>
              <w:fldChar w:fldCharType="begin"/>
            </w:r>
            <w:r w:rsidR="00FD2AD1">
              <w:rPr>
                <w:noProof/>
                <w:webHidden/>
              </w:rPr>
              <w:instrText xml:space="preserve"> PAGEREF _Toc34807027 \h </w:instrText>
            </w:r>
            <w:r w:rsidR="00FD2AD1">
              <w:rPr>
                <w:noProof/>
                <w:webHidden/>
              </w:rPr>
            </w:r>
            <w:r w:rsidR="00FD2AD1">
              <w:rPr>
                <w:noProof/>
                <w:webHidden/>
              </w:rPr>
              <w:fldChar w:fldCharType="separate"/>
            </w:r>
            <w:r w:rsidR="00FD2AD1">
              <w:rPr>
                <w:noProof/>
                <w:webHidden/>
              </w:rPr>
              <w:t>9</w:t>
            </w:r>
            <w:r w:rsidR="00FD2AD1">
              <w:rPr>
                <w:noProof/>
                <w:webHidden/>
              </w:rPr>
              <w:fldChar w:fldCharType="end"/>
            </w:r>
          </w:hyperlink>
        </w:p>
        <w:p w14:paraId="6F44CB92" w14:textId="77777777" w:rsidR="00FD2AD1" w:rsidRDefault="00E32A83">
          <w:pPr>
            <w:pStyle w:val="TOC1"/>
            <w:tabs>
              <w:tab w:val="right" w:pos="9075"/>
            </w:tabs>
            <w:rPr>
              <w:rFonts w:asciiTheme="minorHAnsi" w:eastAsiaTheme="minorEastAsia" w:hAnsiTheme="minorHAnsi" w:cstheme="minorBidi"/>
              <w:noProof/>
              <w:lang w:val="en-US"/>
            </w:rPr>
          </w:pPr>
          <w:hyperlink w:anchor="_Toc34807028" w:history="1">
            <w:r w:rsidR="00FD2AD1" w:rsidRPr="00EC4A5D">
              <w:rPr>
                <w:rStyle w:val="Hyperlink"/>
                <w:noProof/>
              </w:rPr>
              <w:t>Options</w:t>
            </w:r>
            <w:r w:rsidR="00FD2AD1">
              <w:rPr>
                <w:noProof/>
                <w:webHidden/>
              </w:rPr>
              <w:tab/>
            </w:r>
            <w:r w:rsidR="00FD2AD1">
              <w:rPr>
                <w:noProof/>
                <w:webHidden/>
              </w:rPr>
              <w:fldChar w:fldCharType="begin"/>
            </w:r>
            <w:r w:rsidR="00FD2AD1">
              <w:rPr>
                <w:noProof/>
                <w:webHidden/>
              </w:rPr>
              <w:instrText xml:space="preserve"> PAGEREF _Toc34807028 \h </w:instrText>
            </w:r>
            <w:r w:rsidR="00FD2AD1">
              <w:rPr>
                <w:noProof/>
                <w:webHidden/>
              </w:rPr>
            </w:r>
            <w:r w:rsidR="00FD2AD1">
              <w:rPr>
                <w:noProof/>
                <w:webHidden/>
              </w:rPr>
              <w:fldChar w:fldCharType="separate"/>
            </w:r>
            <w:r w:rsidR="00FD2AD1">
              <w:rPr>
                <w:noProof/>
                <w:webHidden/>
              </w:rPr>
              <w:t>10</w:t>
            </w:r>
            <w:r w:rsidR="00FD2AD1">
              <w:rPr>
                <w:noProof/>
                <w:webHidden/>
              </w:rPr>
              <w:fldChar w:fldCharType="end"/>
            </w:r>
          </w:hyperlink>
        </w:p>
        <w:p w14:paraId="3D42A3D7" w14:textId="77777777" w:rsidR="00FD2AD1" w:rsidRDefault="00E32A83">
          <w:pPr>
            <w:pStyle w:val="TOC2"/>
            <w:tabs>
              <w:tab w:val="right" w:pos="9075"/>
            </w:tabs>
            <w:rPr>
              <w:rFonts w:asciiTheme="minorHAnsi" w:eastAsiaTheme="minorEastAsia" w:hAnsiTheme="minorHAnsi" w:cstheme="minorBidi"/>
              <w:noProof/>
              <w:lang w:val="en-US"/>
            </w:rPr>
          </w:pPr>
          <w:hyperlink w:anchor="_Toc34807029" w:history="1">
            <w:r w:rsidR="00FD2AD1" w:rsidRPr="00EC4A5D">
              <w:rPr>
                <w:rStyle w:val="Hyperlink"/>
                <w:noProof/>
              </w:rPr>
              <w:t>Phase 1 - Interim Architecture (Leverage CXP Portal)</w:t>
            </w:r>
            <w:r w:rsidR="00FD2AD1">
              <w:rPr>
                <w:noProof/>
                <w:webHidden/>
              </w:rPr>
              <w:tab/>
            </w:r>
            <w:r w:rsidR="00FD2AD1">
              <w:rPr>
                <w:noProof/>
                <w:webHidden/>
              </w:rPr>
              <w:fldChar w:fldCharType="begin"/>
            </w:r>
            <w:r w:rsidR="00FD2AD1">
              <w:rPr>
                <w:noProof/>
                <w:webHidden/>
              </w:rPr>
              <w:instrText xml:space="preserve"> PAGEREF _Toc34807029 \h </w:instrText>
            </w:r>
            <w:r w:rsidR="00FD2AD1">
              <w:rPr>
                <w:noProof/>
                <w:webHidden/>
              </w:rPr>
            </w:r>
            <w:r w:rsidR="00FD2AD1">
              <w:rPr>
                <w:noProof/>
                <w:webHidden/>
              </w:rPr>
              <w:fldChar w:fldCharType="separate"/>
            </w:r>
            <w:r w:rsidR="00FD2AD1">
              <w:rPr>
                <w:noProof/>
                <w:webHidden/>
              </w:rPr>
              <w:t>11</w:t>
            </w:r>
            <w:r w:rsidR="00FD2AD1">
              <w:rPr>
                <w:noProof/>
                <w:webHidden/>
              </w:rPr>
              <w:fldChar w:fldCharType="end"/>
            </w:r>
          </w:hyperlink>
        </w:p>
        <w:p w14:paraId="40943610" w14:textId="77777777" w:rsidR="00FD2AD1" w:rsidRDefault="00E32A83">
          <w:pPr>
            <w:pStyle w:val="TOC2"/>
            <w:tabs>
              <w:tab w:val="right" w:pos="9075"/>
            </w:tabs>
            <w:rPr>
              <w:rFonts w:asciiTheme="minorHAnsi" w:eastAsiaTheme="minorEastAsia" w:hAnsiTheme="minorHAnsi" w:cstheme="minorBidi"/>
              <w:noProof/>
              <w:lang w:val="en-US"/>
            </w:rPr>
          </w:pPr>
          <w:hyperlink w:anchor="_Toc34807030" w:history="1">
            <w:r w:rsidR="00FD2AD1" w:rsidRPr="00EC4A5D">
              <w:rPr>
                <w:rStyle w:val="Hyperlink"/>
                <w:noProof/>
              </w:rPr>
              <w:t>Phase 2 - End-State Architecture (Salesforce Community)</w:t>
            </w:r>
            <w:r w:rsidR="00FD2AD1">
              <w:rPr>
                <w:noProof/>
                <w:webHidden/>
              </w:rPr>
              <w:tab/>
            </w:r>
            <w:r w:rsidR="00FD2AD1">
              <w:rPr>
                <w:noProof/>
                <w:webHidden/>
              </w:rPr>
              <w:fldChar w:fldCharType="begin"/>
            </w:r>
            <w:r w:rsidR="00FD2AD1">
              <w:rPr>
                <w:noProof/>
                <w:webHidden/>
              </w:rPr>
              <w:instrText xml:space="preserve"> PAGEREF _Toc34807030 \h </w:instrText>
            </w:r>
            <w:r w:rsidR="00FD2AD1">
              <w:rPr>
                <w:noProof/>
                <w:webHidden/>
              </w:rPr>
            </w:r>
            <w:r w:rsidR="00FD2AD1">
              <w:rPr>
                <w:noProof/>
                <w:webHidden/>
              </w:rPr>
              <w:fldChar w:fldCharType="separate"/>
            </w:r>
            <w:r w:rsidR="00FD2AD1">
              <w:rPr>
                <w:noProof/>
                <w:webHidden/>
              </w:rPr>
              <w:t>15</w:t>
            </w:r>
            <w:r w:rsidR="00FD2AD1">
              <w:rPr>
                <w:noProof/>
                <w:webHidden/>
              </w:rPr>
              <w:fldChar w:fldCharType="end"/>
            </w:r>
          </w:hyperlink>
        </w:p>
        <w:p w14:paraId="10EADE2E" w14:textId="77777777" w:rsidR="00FD2AD1" w:rsidRDefault="00E32A83">
          <w:pPr>
            <w:pStyle w:val="TOC1"/>
            <w:tabs>
              <w:tab w:val="right" w:pos="9075"/>
            </w:tabs>
            <w:rPr>
              <w:rFonts w:asciiTheme="minorHAnsi" w:eastAsiaTheme="minorEastAsia" w:hAnsiTheme="minorHAnsi" w:cstheme="minorBidi"/>
              <w:noProof/>
              <w:lang w:val="en-US"/>
            </w:rPr>
          </w:pPr>
          <w:hyperlink w:anchor="_Toc34807031" w:history="1">
            <w:r w:rsidR="00FD2AD1" w:rsidRPr="00EC4A5D">
              <w:rPr>
                <w:rStyle w:val="Hyperlink"/>
                <w:noProof/>
              </w:rPr>
              <w:t>Recommended Option and Rationale</w:t>
            </w:r>
            <w:r w:rsidR="00FD2AD1">
              <w:rPr>
                <w:noProof/>
                <w:webHidden/>
              </w:rPr>
              <w:tab/>
            </w:r>
            <w:r w:rsidR="00FD2AD1">
              <w:rPr>
                <w:noProof/>
                <w:webHidden/>
              </w:rPr>
              <w:fldChar w:fldCharType="begin"/>
            </w:r>
            <w:r w:rsidR="00FD2AD1">
              <w:rPr>
                <w:noProof/>
                <w:webHidden/>
              </w:rPr>
              <w:instrText xml:space="preserve"> PAGEREF _Toc34807031 \h </w:instrText>
            </w:r>
            <w:r w:rsidR="00FD2AD1">
              <w:rPr>
                <w:noProof/>
                <w:webHidden/>
              </w:rPr>
            </w:r>
            <w:r w:rsidR="00FD2AD1">
              <w:rPr>
                <w:noProof/>
                <w:webHidden/>
              </w:rPr>
              <w:fldChar w:fldCharType="separate"/>
            </w:r>
            <w:r w:rsidR="00FD2AD1">
              <w:rPr>
                <w:noProof/>
                <w:webHidden/>
              </w:rPr>
              <w:t>18</w:t>
            </w:r>
            <w:r w:rsidR="00FD2AD1">
              <w:rPr>
                <w:noProof/>
                <w:webHidden/>
              </w:rPr>
              <w:fldChar w:fldCharType="end"/>
            </w:r>
          </w:hyperlink>
        </w:p>
        <w:p w14:paraId="1D5A4070" w14:textId="77777777" w:rsidR="00AD48B3" w:rsidRDefault="008B5A7E">
          <w:pPr>
            <w:tabs>
              <w:tab w:val="right" w:pos="9088"/>
            </w:tabs>
            <w:spacing w:before="200" w:after="80"/>
            <w:rPr>
              <w:b/>
              <w:color w:val="000000"/>
            </w:rPr>
          </w:pPr>
          <w:r>
            <w:fldChar w:fldCharType="end"/>
          </w:r>
        </w:p>
      </w:sdtContent>
    </w:sdt>
    <w:p w14:paraId="2A66C53B" w14:textId="77777777" w:rsidR="00AD48B3" w:rsidRDefault="00AD48B3">
      <w:pPr>
        <w:pStyle w:val="Heading1"/>
        <w:ind w:left="0"/>
      </w:pPr>
      <w:bookmarkStart w:id="0" w:name="_eth1fknjf46j" w:colFirst="0" w:colLast="0"/>
      <w:bookmarkEnd w:id="0"/>
    </w:p>
    <w:p w14:paraId="43A93948" w14:textId="77777777" w:rsidR="00AD48B3" w:rsidRDefault="00AD48B3">
      <w:pPr>
        <w:rPr>
          <w:b/>
          <w:sz w:val="32"/>
          <w:szCs w:val="32"/>
        </w:rPr>
      </w:pPr>
    </w:p>
    <w:p w14:paraId="4E07589F" w14:textId="77777777" w:rsidR="00AD48B3" w:rsidRDefault="00AD48B3">
      <w:pPr>
        <w:rPr>
          <w:color w:val="0000FF"/>
        </w:rPr>
      </w:pPr>
    </w:p>
    <w:p w14:paraId="0ADFA0F5" w14:textId="77777777" w:rsidR="00AD48B3" w:rsidRDefault="00AD48B3"/>
    <w:p w14:paraId="402E9EA3" w14:textId="77777777" w:rsidR="00AD48B3" w:rsidRDefault="008B5A7E">
      <w:pPr>
        <w:pStyle w:val="Heading1"/>
        <w:ind w:left="0" w:firstLine="0"/>
      </w:pPr>
      <w:r>
        <w:br w:type="page"/>
      </w:r>
      <w:bookmarkStart w:id="1" w:name="_Toc34807021"/>
      <w:r>
        <w:lastRenderedPageBreak/>
        <w:t>Business Vision</w:t>
      </w:r>
      <w:bookmarkEnd w:id="1"/>
    </w:p>
    <w:p w14:paraId="57889F91" w14:textId="77777777" w:rsidR="00AD48B3" w:rsidRDefault="00AD48B3"/>
    <w:p w14:paraId="2F5E5B0A" w14:textId="77777777" w:rsidR="00AD48B3" w:rsidRDefault="00AD48B3"/>
    <w:p w14:paraId="51D74E8C" w14:textId="3105261C" w:rsidR="00AD48B3" w:rsidRDefault="008B5A7E">
      <w:r>
        <w:t xml:space="preserve">Although </w:t>
      </w:r>
      <w:commentRangeStart w:id="2"/>
      <w:r>
        <w:t xml:space="preserve">commercial and industrial </w:t>
      </w:r>
      <w:r w:rsidR="007C0630">
        <w:t>(</w:t>
      </w:r>
      <w:r>
        <w:t xml:space="preserve">C&amp;I) </w:t>
      </w:r>
      <w:commentRangeEnd w:id="2"/>
      <w:r w:rsidR="00742B0E">
        <w:rPr>
          <w:rStyle w:val="CommentReference"/>
        </w:rPr>
        <w:commentReference w:id="2"/>
      </w:r>
      <w:r>
        <w:t xml:space="preserve">customers are the minority of our customer base, they </w:t>
      </w:r>
      <w:r w:rsidR="00F93BB1">
        <w:t xml:space="preserve">make </w:t>
      </w:r>
      <w:r w:rsidR="005D4DDA">
        <w:t xml:space="preserve">up </w:t>
      </w:r>
      <w:r w:rsidR="00F93BB1">
        <w:t xml:space="preserve">more than 50% of our total </w:t>
      </w:r>
      <w:r w:rsidR="005D4DDA">
        <w:t xml:space="preserve">energy </w:t>
      </w:r>
      <w:r w:rsidR="00F93BB1">
        <w:t>usage</w:t>
      </w:r>
      <w:r w:rsidR="005D4DDA">
        <w:t xml:space="preserve"> and 25% of revenue</w:t>
      </w:r>
      <w:r>
        <w:t xml:space="preserve">. Currently, the National Grid customer experience is mostly catered to residential customers. Commercial and industrial customers are currently underserved by our customer experience channels. The biggest pain point for our </w:t>
      </w:r>
      <w:commentRangeStart w:id="3"/>
      <w:r>
        <w:t xml:space="preserve">C&amp;I customers </w:t>
      </w:r>
      <w:commentRangeEnd w:id="3"/>
      <w:r w:rsidR="00311C6E">
        <w:rPr>
          <w:rStyle w:val="CommentReference"/>
        </w:rPr>
        <w:commentReference w:id="3"/>
      </w:r>
      <w:r>
        <w:t>is their billing and payment experience.</w:t>
      </w:r>
    </w:p>
    <w:p w14:paraId="4BED2860" w14:textId="77777777" w:rsidR="00AD48B3" w:rsidRDefault="008B5A7E">
      <w:r>
        <w:tab/>
      </w:r>
    </w:p>
    <w:p w14:paraId="6432CAB5" w14:textId="77777777" w:rsidR="00AD48B3" w:rsidRDefault="008B5A7E">
      <w:r>
        <w:t xml:space="preserve">The nucleus is a platform that meets specific </w:t>
      </w:r>
      <w:commentRangeStart w:id="4"/>
      <w:r>
        <w:t>C&amp;I</w:t>
      </w:r>
      <w:commentRangeEnd w:id="4"/>
      <w:r w:rsidR="00311C6E">
        <w:rPr>
          <w:rStyle w:val="CommentReference"/>
        </w:rPr>
        <w:commentReference w:id="4"/>
      </w:r>
      <w:r>
        <w:t xml:space="preserve"> needs. Features include:</w:t>
      </w:r>
    </w:p>
    <w:p w14:paraId="0B9767CF" w14:textId="77777777" w:rsidR="00AD48B3" w:rsidRDefault="00AD48B3"/>
    <w:p w14:paraId="5703EACF" w14:textId="77777777" w:rsidR="005D4DDA" w:rsidRPr="005D4DDA" w:rsidRDefault="005D4DDA" w:rsidP="005D4DDA">
      <w:pPr>
        <w:pStyle w:val="ListParagraph"/>
        <w:numPr>
          <w:ilvl w:val="0"/>
          <w:numId w:val="11"/>
        </w:numPr>
        <w:pBdr>
          <w:top w:val="nil"/>
          <w:left w:val="nil"/>
          <w:bottom w:val="nil"/>
          <w:right w:val="nil"/>
          <w:between w:val="nil"/>
        </w:pBdr>
        <w:rPr>
          <w:color w:val="000000"/>
        </w:rPr>
      </w:pPr>
      <w:r w:rsidRPr="005D4DDA">
        <w:rPr>
          <w:color w:val="1D1C1D"/>
          <w:sz w:val="23"/>
          <w:szCs w:val="23"/>
          <w:shd w:val="clear" w:color="auto" w:fill="F8F8F8"/>
        </w:rPr>
        <w:t>Custom account grouping</w:t>
      </w:r>
    </w:p>
    <w:p w14:paraId="2F3ACAB8" w14:textId="77777777" w:rsidR="005D4DDA" w:rsidRPr="005D4DDA" w:rsidRDefault="005D4DDA" w:rsidP="005D4DDA">
      <w:pPr>
        <w:pStyle w:val="ListParagraph"/>
        <w:numPr>
          <w:ilvl w:val="0"/>
          <w:numId w:val="11"/>
        </w:numPr>
        <w:pBdr>
          <w:top w:val="nil"/>
          <w:left w:val="nil"/>
          <w:bottom w:val="nil"/>
          <w:right w:val="nil"/>
          <w:between w:val="nil"/>
        </w:pBdr>
        <w:rPr>
          <w:color w:val="000000"/>
        </w:rPr>
      </w:pPr>
      <w:r w:rsidRPr="005D4DDA">
        <w:rPr>
          <w:color w:val="1D1C1D"/>
          <w:sz w:val="23"/>
          <w:szCs w:val="23"/>
          <w:shd w:val="clear" w:color="auto" w:fill="F8F8F8"/>
        </w:rPr>
        <w:t>Digital bill guidance</w:t>
      </w:r>
    </w:p>
    <w:p w14:paraId="79BD314D" w14:textId="77777777" w:rsidR="005D4DDA" w:rsidRPr="005D4DDA" w:rsidRDefault="005D4DDA" w:rsidP="005D4DDA">
      <w:pPr>
        <w:pStyle w:val="ListParagraph"/>
        <w:numPr>
          <w:ilvl w:val="0"/>
          <w:numId w:val="11"/>
        </w:numPr>
        <w:pBdr>
          <w:top w:val="nil"/>
          <w:left w:val="nil"/>
          <w:bottom w:val="nil"/>
          <w:right w:val="nil"/>
          <w:between w:val="nil"/>
        </w:pBdr>
        <w:rPr>
          <w:color w:val="000000"/>
        </w:rPr>
      </w:pPr>
      <w:r w:rsidRPr="005D4DDA">
        <w:rPr>
          <w:color w:val="1D1C1D"/>
          <w:sz w:val="23"/>
          <w:szCs w:val="23"/>
          <w:shd w:val="clear" w:color="auto" w:fill="F8F8F8"/>
        </w:rPr>
        <w:t>Payment allocation</w:t>
      </w:r>
    </w:p>
    <w:p w14:paraId="2F65D3ED" w14:textId="77777777" w:rsidR="005D4DDA" w:rsidRPr="005D4DDA" w:rsidRDefault="005D4DDA" w:rsidP="005D4DDA">
      <w:pPr>
        <w:pStyle w:val="ListParagraph"/>
        <w:numPr>
          <w:ilvl w:val="0"/>
          <w:numId w:val="11"/>
        </w:numPr>
        <w:pBdr>
          <w:top w:val="nil"/>
          <w:left w:val="nil"/>
          <w:bottom w:val="nil"/>
          <w:right w:val="nil"/>
          <w:between w:val="nil"/>
        </w:pBdr>
        <w:rPr>
          <w:color w:val="000000"/>
        </w:rPr>
      </w:pPr>
      <w:r w:rsidRPr="005D4DDA">
        <w:rPr>
          <w:color w:val="1D1C1D"/>
          <w:sz w:val="23"/>
          <w:szCs w:val="23"/>
          <w:shd w:val="clear" w:color="auto" w:fill="F8F8F8"/>
        </w:rPr>
        <w:t>Powerful usage analytics</w:t>
      </w:r>
    </w:p>
    <w:p w14:paraId="1563DC36" w14:textId="77777777" w:rsidR="005D4DDA" w:rsidRPr="005D4DDA" w:rsidRDefault="005D4DDA" w:rsidP="005D4DDA">
      <w:pPr>
        <w:pStyle w:val="ListParagraph"/>
        <w:numPr>
          <w:ilvl w:val="0"/>
          <w:numId w:val="11"/>
        </w:numPr>
        <w:pBdr>
          <w:top w:val="nil"/>
          <w:left w:val="nil"/>
          <w:bottom w:val="nil"/>
          <w:right w:val="nil"/>
          <w:between w:val="nil"/>
        </w:pBdr>
        <w:rPr>
          <w:color w:val="000000"/>
        </w:rPr>
      </w:pPr>
      <w:r w:rsidRPr="005D4DDA">
        <w:rPr>
          <w:color w:val="1D1C1D"/>
          <w:sz w:val="23"/>
          <w:szCs w:val="23"/>
          <w:shd w:val="clear" w:color="auto" w:fill="F8F8F8"/>
        </w:rPr>
        <w:t>1-click customer assistance</w:t>
      </w:r>
    </w:p>
    <w:p w14:paraId="578A1265" w14:textId="3303C27C" w:rsidR="005D4DDA" w:rsidRPr="005D4DDA" w:rsidRDefault="005D4DDA" w:rsidP="005D4DDA">
      <w:pPr>
        <w:pStyle w:val="ListParagraph"/>
        <w:numPr>
          <w:ilvl w:val="0"/>
          <w:numId w:val="11"/>
        </w:numPr>
        <w:pBdr>
          <w:top w:val="nil"/>
          <w:left w:val="nil"/>
          <w:bottom w:val="nil"/>
          <w:right w:val="nil"/>
          <w:between w:val="nil"/>
        </w:pBdr>
        <w:rPr>
          <w:color w:val="000000"/>
        </w:rPr>
      </w:pPr>
      <w:r w:rsidRPr="005D4DDA">
        <w:rPr>
          <w:color w:val="1D1C1D"/>
          <w:sz w:val="23"/>
          <w:szCs w:val="23"/>
          <w:shd w:val="clear" w:color="auto" w:fill="F8F8F8"/>
        </w:rPr>
        <w:t>Screen mirroring smart support</w:t>
      </w:r>
    </w:p>
    <w:p w14:paraId="2FBE32D1" w14:textId="77777777" w:rsidR="00AD48B3" w:rsidRDefault="00AD48B3">
      <w:pPr>
        <w:ind w:left="1440"/>
      </w:pPr>
    </w:p>
    <w:p w14:paraId="2EB04CDA" w14:textId="77777777" w:rsidR="00AD48B3" w:rsidRDefault="00AD48B3"/>
    <w:p w14:paraId="3C810144" w14:textId="77777777" w:rsidR="00AD48B3" w:rsidRDefault="008B5A7E">
      <w:pPr>
        <w:jc w:val="center"/>
      </w:pPr>
      <w:r>
        <w:rPr>
          <w:noProof/>
        </w:rPr>
        <w:drawing>
          <wp:inline distT="0" distB="0" distL="0" distR="0" wp14:anchorId="394D2A1A" wp14:editId="6054FF7C">
            <wp:extent cx="4946802" cy="3514217"/>
            <wp:effectExtent l="0" t="0" r="0" b="0"/>
            <wp:docPr id="11" name="image5.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screenshot of a cell phone&#10;&#10;Description automatically generated"/>
                    <pic:cNvPicPr preferRelativeResize="0"/>
                  </pic:nvPicPr>
                  <pic:blipFill>
                    <a:blip r:embed="rId10"/>
                    <a:srcRect/>
                    <a:stretch>
                      <a:fillRect/>
                    </a:stretch>
                  </pic:blipFill>
                  <pic:spPr>
                    <a:xfrm>
                      <a:off x="0" y="0"/>
                      <a:ext cx="4946802" cy="3514217"/>
                    </a:xfrm>
                    <a:prstGeom prst="rect">
                      <a:avLst/>
                    </a:prstGeom>
                    <a:ln/>
                  </pic:spPr>
                </pic:pic>
              </a:graphicData>
            </a:graphic>
          </wp:inline>
        </w:drawing>
      </w:r>
    </w:p>
    <w:p w14:paraId="3C1A5EC7" w14:textId="77777777" w:rsidR="00AD48B3" w:rsidRDefault="00AD48B3">
      <w:pPr>
        <w:pStyle w:val="Heading1"/>
      </w:pPr>
    </w:p>
    <w:p w14:paraId="5AB2C04C" w14:textId="77777777" w:rsidR="00AD48B3" w:rsidRDefault="00AD48B3">
      <w:pPr>
        <w:pStyle w:val="Heading1"/>
        <w:jc w:val="center"/>
        <w:rPr>
          <w:b w:val="0"/>
          <w:sz w:val="24"/>
          <w:szCs w:val="24"/>
        </w:rPr>
      </w:pPr>
    </w:p>
    <w:p w14:paraId="168812CE" w14:textId="77777777" w:rsidR="00AD48B3" w:rsidRDefault="00AD48B3"/>
    <w:p w14:paraId="7D463197" w14:textId="77777777" w:rsidR="00AD48B3" w:rsidRDefault="008B5A7E">
      <w:pPr>
        <w:pStyle w:val="Heading1"/>
        <w:ind w:left="0" w:firstLine="0"/>
      </w:pPr>
      <w:bookmarkStart w:id="5" w:name="_30j0zll" w:colFirst="0" w:colLast="0"/>
      <w:bookmarkEnd w:id="5"/>
      <w:r>
        <w:br w:type="page"/>
      </w:r>
    </w:p>
    <w:p w14:paraId="08E95602" w14:textId="77777777" w:rsidR="00AD48B3" w:rsidRDefault="008B5A7E">
      <w:pPr>
        <w:pStyle w:val="Heading1"/>
        <w:ind w:left="0" w:firstLine="0"/>
      </w:pPr>
      <w:bookmarkStart w:id="6" w:name="_Toc34807022"/>
      <w:r>
        <w:lastRenderedPageBreak/>
        <w:t>Business Scenarios</w:t>
      </w:r>
      <w:bookmarkEnd w:id="6"/>
    </w:p>
    <w:p w14:paraId="7A9550C8" w14:textId="77777777" w:rsidR="00AD48B3" w:rsidRDefault="00AD48B3"/>
    <w:p w14:paraId="4D49027D" w14:textId="77777777" w:rsidR="00AD48B3" w:rsidRDefault="00AD48B3"/>
    <w:p w14:paraId="04F15CBD" w14:textId="77777777" w:rsidR="00AD48B3" w:rsidRDefault="008B5A7E">
      <w:pPr>
        <w:rPr>
          <w:b/>
        </w:rPr>
      </w:pPr>
      <w:r>
        <w:rPr>
          <w:b/>
        </w:rPr>
        <w:t>Three Major Frictions Addressed:</w:t>
      </w:r>
    </w:p>
    <w:p w14:paraId="3A7F84A5" w14:textId="77777777" w:rsidR="00AD48B3" w:rsidRDefault="00AD48B3">
      <w:pPr>
        <w:rPr>
          <w:b/>
        </w:rPr>
      </w:pPr>
    </w:p>
    <w:p w14:paraId="49107A71" w14:textId="77777777" w:rsidR="00AD48B3" w:rsidRDefault="008B5A7E">
      <w:pPr>
        <w:rPr>
          <w:b/>
        </w:rPr>
      </w:pPr>
      <w:r>
        <w:rPr>
          <w:b/>
        </w:rPr>
        <w:t>The manual process to get a consolidated view of bills</w:t>
      </w:r>
    </w:p>
    <w:p w14:paraId="18362C5A" w14:textId="77777777" w:rsidR="00AD48B3" w:rsidRDefault="008B5A7E">
      <w:pPr>
        <w:numPr>
          <w:ilvl w:val="0"/>
          <w:numId w:val="4"/>
        </w:numPr>
        <w:pBdr>
          <w:top w:val="nil"/>
          <w:left w:val="nil"/>
          <w:bottom w:val="nil"/>
          <w:right w:val="nil"/>
          <w:between w:val="nil"/>
        </w:pBdr>
      </w:pPr>
      <w:r>
        <w:rPr>
          <w:color w:val="000000"/>
        </w:rPr>
        <w:t xml:space="preserve">Requires downloading each bill </w:t>
      </w:r>
      <w:r>
        <w:t>individually</w:t>
      </w:r>
      <w:r>
        <w:rPr>
          <w:color w:val="000000"/>
        </w:rPr>
        <w:t>, in some cases 1,000+</w:t>
      </w:r>
    </w:p>
    <w:p w14:paraId="7150305D" w14:textId="77777777" w:rsidR="00AD48B3" w:rsidRDefault="008B5A7E">
      <w:pPr>
        <w:numPr>
          <w:ilvl w:val="0"/>
          <w:numId w:val="4"/>
        </w:numPr>
        <w:pBdr>
          <w:top w:val="nil"/>
          <w:left w:val="nil"/>
          <w:bottom w:val="nil"/>
          <w:right w:val="nil"/>
          <w:between w:val="nil"/>
        </w:pBdr>
      </w:pPr>
      <w:r>
        <w:rPr>
          <w:color w:val="000000"/>
        </w:rPr>
        <w:t>One bill per account, with each, added manually</w:t>
      </w:r>
    </w:p>
    <w:p w14:paraId="2C5C5E6A" w14:textId="77777777" w:rsidR="00AD48B3" w:rsidRDefault="00AD48B3"/>
    <w:p w14:paraId="6E9EE172" w14:textId="77777777" w:rsidR="00AD48B3" w:rsidRDefault="008B5A7E">
      <w:pPr>
        <w:rPr>
          <w:b/>
        </w:rPr>
      </w:pPr>
      <w:r>
        <w:rPr>
          <w:b/>
        </w:rPr>
        <w:t>Bills are confusing</w:t>
      </w:r>
    </w:p>
    <w:p w14:paraId="603BC38E" w14:textId="77777777" w:rsidR="00AD48B3" w:rsidRDefault="008B5A7E">
      <w:pPr>
        <w:numPr>
          <w:ilvl w:val="0"/>
          <w:numId w:val="1"/>
        </w:numPr>
        <w:pBdr>
          <w:top w:val="nil"/>
          <w:left w:val="nil"/>
          <w:bottom w:val="nil"/>
          <w:right w:val="nil"/>
          <w:between w:val="nil"/>
        </w:pBdr>
        <w:rPr>
          <w:b/>
          <w:color w:val="000000"/>
        </w:rPr>
      </w:pPr>
      <w:r>
        <w:rPr>
          <w:color w:val="000000"/>
        </w:rPr>
        <w:t>Bill layout difficult to digest</w:t>
      </w:r>
    </w:p>
    <w:p w14:paraId="6FCA0336" w14:textId="77777777" w:rsidR="00AD48B3" w:rsidRDefault="008B5A7E">
      <w:pPr>
        <w:numPr>
          <w:ilvl w:val="0"/>
          <w:numId w:val="1"/>
        </w:numPr>
        <w:pBdr>
          <w:top w:val="nil"/>
          <w:left w:val="nil"/>
          <w:bottom w:val="nil"/>
          <w:right w:val="nil"/>
          <w:between w:val="nil"/>
        </w:pBdr>
        <w:rPr>
          <w:b/>
          <w:color w:val="000000"/>
        </w:rPr>
      </w:pPr>
      <w:r>
        <w:rPr>
          <w:color w:val="000000"/>
        </w:rPr>
        <w:t>Rate structures make little sense</w:t>
      </w:r>
    </w:p>
    <w:p w14:paraId="33EA2CA6" w14:textId="77777777" w:rsidR="00AD48B3" w:rsidRDefault="00AD48B3"/>
    <w:p w14:paraId="39BFA3DD" w14:textId="77777777" w:rsidR="00AD48B3" w:rsidRDefault="008B5A7E">
      <w:pPr>
        <w:rPr>
          <w:b/>
        </w:rPr>
      </w:pPr>
      <w:r>
        <w:rPr>
          <w:b/>
        </w:rPr>
        <w:t>Lack of confidence in the bill’s accuracy</w:t>
      </w:r>
    </w:p>
    <w:p w14:paraId="07FE1AAC" w14:textId="77777777" w:rsidR="00AD48B3" w:rsidRDefault="008B5A7E">
      <w:pPr>
        <w:numPr>
          <w:ilvl w:val="0"/>
          <w:numId w:val="3"/>
        </w:numPr>
        <w:pBdr>
          <w:top w:val="nil"/>
          <w:left w:val="nil"/>
          <w:bottom w:val="nil"/>
          <w:right w:val="nil"/>
          <w:between w:val="nil"/>
        </w:pBdr>
        <w:rPr>
          <w:b/>
          <w:color w:val="000000"/>
        </w:rPr>
      </w:pPr>
      <w:r>
        <w:rPr>
          <w:color w:val="000000"/>
        </w:rPr>
        <w:t>Billing errors</w:t>
      </w:r>
    </w:p>
    <w:p w14:paraId="3A51F39A" w14:textId="77777777" w:rsidR="00AD48B3" w:rsidRDefault="008B5A7E">
      <w:pPr>
        <w:numPr>
          <w:ilvl w:val="0"/>
          <w:numId w:val="3"/>
        </w:numPr>
        <w:pBdr>
          <w:top w:val="nil"/>
          <w:left w:val="nil"/>
          <w:bottom w:val="nil"/>
          <w:right w:val="nil"/>
          <w:between w:val="nil"/>
        </w:pBdr>
        <w:rPr>
          <w:b/>
          <w:color w:val="000000"/>
        </w:rPr>
      </w:pPr>
      <w:r>
        <w:rPr>
          <w:color w:val="000000"/>
        </w:rPr>
        <w:t>Communicating exceptions is tedious and erratic</w:t>
      </w:r>
    </w:p>
    <w:p w14:paraId="74FB40D8" w14:textId="77777777" w:rsidR="00AD48B3" w:rsidRDefault="00AD48B3">
      <w:pPr>
        <w:rPr>
          <w:b/>
        </w:rPr>
      </w:pPr>
    </w:p>
    <w:p w14:paraId="65F39FDE" w14:textId="77777777" w:rsidR="00AD48B3" w:rsidRDefault="008B5A7E">
      <w:pPr>
        <w:rPr>
          <w:b/>
        </w:rPr>
      </w:pPr>
      <w:r>
        <w:rPr>
          <w:noProof/>
        </w:rPr>
        <w:drawing>
          <wp:inline distT="0" distB="0" distL="0" distR="0" wp14:anchorId="37DA224C" wp14:editId="466286D0">
            <wp:extent cx="5768975" cy="3150235"/>
            <wp:effectExtent l="0" t="0" r="0" b="0"/>
            <wp:docPr id="14" name="image6.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screenshot of a cell phone&#10;&#10;Description automatically generated"/>
                    <pic:cNvPicPr preferRelativeResize="0"/>
                  </pic:nvPicPr>
                  <pic:blipFill>
                    <a:blip r:embed="rId11"/>
                    <a:srcRect/>
                    <a:stretch>
                      <a:fillRect/>
                    </a:stretch>
                  </pic:blipFill>
                  <pic:spPr>
                    <a:xfrm>
                      <a:off x="0" y="0"/>
                      <a:ext cx="5768975" cy="3150235"/>
                    </a:xfrm>
                    <a:prstGeom prst="rect">
                      <a:avLst/>
                    </a:prstGeom>
                    <a:ln/>
                  </pic:spPr>
                </pic:pic>
              </a:graphicData>
            </a:graphic>
          </wp:inline>
        </w:drawing>
      </w:r>
    </w:p>
    <w:p w14:paraId="4E48FC29" w14:textId="77777777" w:rsidR="00AD48B3" w:rsidRDefault="00AD48B3">
      <w:pPr>
        <w:rPr>
          <w:b/>
        </w:rPr>
      </w:pPr>
    </w:p>
    <w:p w14:paraId="60FE9C0A" w14:textId="77777777" w:rsidR="00AD48B3" w:rsidRDefault="00AD48B3">
      <w:pPr>
        <w:rPr>
          <w:b/>
        </w:rPr>
      </w:pPr>
    </w:p>
    <w:p w14:paraId="22B52219" w14:textId="77777777" w:rsidR="00AD48B3" w:rsidRDefault="00AD48B3">
      <w:pPr>
        <w:rPr>
          <w:b/>
        </w:rPr>
      </w:pPr>
    </w:p>
    <w:p w14:paraId="19E9D33B" w14:textId="77777777" w:rsidR="00AD48B3" w:rsidRDefault="00AD48B3">
      <w:pPr>
        <w:rPr>
          <w:color w:val="0000FF"/>
        </w:rPr>
      </w:pPr>
    </w:p>
    <w:p w14:paraId="3A59301D" w14:textId="77777777" w:rsidR="00AD48B3" w:rsidRDefault="00AD48B3">
      <w:pPr>
        <w:rPr>
          <w:color w:val="0000FF"/>
        </w:rPr>
      </w:pPr>
    </w:p>
    <w:p w14:paraId="0A978C6C" w14:textId="77777777" w:rsidR="00AD48B3" w:rsidRDefault="00AD48B3">
      <w:pPr>
        <w:pStyle w:val="Heading1"/>
        <w:ind w:firstLine="432"/>
        <w:jc w:val="center"/>
      </w:pPr>
      <w:bookmarkStart w:id="7" w:name="_1fob9te" w:colFirst="0" w:colLast="0"/>
      <w:bookmarkEnd w:id="7"/>
    </w:p>
    <w:p w14:paraId="72F2D470" w14:textId="77777777" w:rsidR="00AD48B3" w:rsidRDefault="008B5A7E">
      <w:pPr>
        <w:pStyle w:val="Heading1"/>
        <w:ind w:left="0" w:firstLine="0"/>
      </w:pPr>
      <w:r>
        <w:br w:type="page"/>
      </w:r>
    </w:p>
    <w:p w14:paraId="68CCB848" w14:textId="77777777" w:rsidR="00AD48B3" w:rsidRDefault="008B5A7E">
      <w:pPr>
        <w:pStyle w:val="Heading1"/>
        <w:ind w:left="0" w:firstLine="0"/>
      </w:pPr>
      <w:bookmarkStart w:id="8" w:name="_Toc34807023"/>
      <w:r>
        <w:lastRenderedPageBreak/>
        <w:t>Stakeholders and their Concerns</w:t>
      </w:r>
      <w:bookmarkEnd w:id="8"/>
    </w:p>
    <w:p w14:paraId="10C69C11" w14:textId="77777777" w:rsidR="00AD48B3" w:rsidRDefault="00AD48B3"/>
    <w:p w14:paraId="2E5DFFF5" w14:textId="77777777" w:rsidR="00AD48B3" w:rsidRDefault="00AD48B3"/>
    <w:p w14:paraId="6731344A" w14:textId="77777777" w:rsidR="00AD48B3" w:rsidRDefault="008B5A7E">
      <w:pPr>
        <w:jc w:val="center"/>
      </w:pPr>
      <w:r>
        <w:rPr>
          <w:noProof/>
        </w:rPr>
        <w:drawing>
          <wp:inline distT="0" distB="0" distL="0" distR="0" wp14:anchorId="4CDAC529" wp14:editId="7FCA8970">
            <wp:extent cx="6204006" cy="2861969"/>
            <wp:effectExtent l="0" t="0" r="0" b="0"/>
            <wp:docPr id="13" name="image7.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screenshot of a cell phone&#10;&#10;Description automatically generated"/>
                    <pic:cNvPicPr preferRelativeResize="0"/>
                  </pic:nvPicPr>
                  <pic:blipFill>
                    <a:blip r:embed="rId12"/>
                    <a:srcRect/>
                    <a:stretch>
                      <a:fillRect/>
                    </a:stretch>
                  </pic:blipFill>
                  <pic:spPr>
                    <a:xfrm>
                      <a:off x="0" y="0"/>
                      <a:ext cx="6204006" cy="2861969"/>
                    </a:xfrm>
                    <a:prstGeom prst="rect">
                      <a:avLst/>
                    </a:prstGeom>
                    <a:ln/>
                  </pic:spPr>
                </pic:pic>
              </a:graphicData>
            </a:graphic>
          </wp:inline>
        </w:drawing>
      </w:r>
    </w:p>
    <w:p w14:paraId="65AFF65D" w14:textId="77777777" w:rsidR="00AD48B3" w:rsidRDefault="00AD48B3"/>
    <w:p w14:paraId="2A8B34D0" w14:textId="77777777" w:rsidR="00AD48B3" w:rsidRDefault="00AD48B3"/>
    <w:p w14:paraId="3975E009" w14:textId="2EE8A58E" w:rsidR="00AD48B3" w:rsidRDefault="00AD48B3">
      <w:pPr>
        <w:jc w:val="center"/>
      </w:pPr>
    </w:p>
    <w:p w14:paraId="7A209641" w14:textId="77777777" w:rsidR="00AD48B3" w:rsidRDefault="00AD48B3">
      <w:pPr>
        <w:rPr>
          <w:color w:val="0000FF"/>
        </w:rPr>
      </w:pPr>
    </w:p>
    <w:p w14:paraId="2B751945" w14:textId="2268F0BF" w:rsidR="00AD48B3" w:rsidRDefault="008B5A7E">
      <w:pPr>
        <w:pStyle w:val="Heading1"/>
        <w:ind w:left="0" w:firstLine="0"/>
      </w:pPr>
      <w:bookmarkStart w:id="9" w:name="_3znysh7" w:colFirst="0" w:colLast="0"/>
      <w:bookmarkEnd w:id="9"/>
      <w:r>
        <w:br w:type="page"/>
      </w:r>
      <w:bookmarkStart w:id="10" w:name="_Toc34807024"/>
      <w:r>
        <w:lastRenderedPageBreak/>
        <w:t>Constraints</w:t>
      </w:r>
      <w:bookmarkEnd w:id="10"/>
    </w:p>
    <w:p w14:paraId="465723AA" w14:textId="77777777" w:rsidR="00AD48B3" w:rsidRDefault="00AD48B3"/>
    <w:p w14:paraId="1800020F" w14:textId="77777777" w:rsidR="00AD48B3" w:rsidRDefault="00AD48B3"/>
    <w:p w14:paraId="535BAFFF" w14:textId="77777777" w:rsidR="00AD48B3" w:rsidRDefault="008B5A7E">
      <w:r>
        <w:rPr>
          <w:noProof/>
        </w:rPr>
        <w:drawing>
          <wp:inline distT="0" distB="0" distL="0" distR="0" wp14:anchorId="485C58FB" wp14:editId="19CE741F">
            <wp:extent cx="6179056" cy="2371684"/>
            <wp:effectExtent l="0" t="0" r="0" b="0"/>
            <wp:docPr id="15" name="image8.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screenshot of a cell phone&#10;&#10;Description automatically generated"/>
                    <pic:cNvPicPr preferRelativeResize="0"/>
                  </pic:nvPicPr>
                  <pic:blipFill>
                    <a:blip r:embed="rId13"/>
                    <a:srcRect/>
                    <a:stretch>
                      <a:fillRect/>
                    </a:stretch>
                  </pic:blipFill>
                  <pic:spPr>
                    <a:xfrm>
                      <a:off x="0" y="0"/>
                      <a:ext cx="6179056" cy="2371684"/>
                    </a:xfrm>
                    <a:prstGeom prst="rect">
                      <a:avLst/>
                    </a:prstGeom>
                    <a:ln/>
                  </pic:spPr>
                </pic:pic>
              </a:graphicData>
            </a:graphic>
          </wp:inline>
        </w:drawing>
      </w:r>
    </w:p>
    <w:p w14:paraId="7F7BAC77" w14:textId="77777777" w:rsidR="00AD48B3" w:rsidRDefault="00AD48B3"/>
    <w:p w14:paraId="46944179" w14:textId="77777777" w:rsidR="00AD48B3" w:rsidRDefault="00AD48B3"/>
    <w:p w14:paraId="40A09CB1" w14:textId="77777777" w:rsidR="00AD48B3" w:rsidRDefault="00AD48B3"/>
    <w:p w14:paraId="6CA8150E" w14:textId="77777777" w:rsidR="00AD48B3" w:rsidRDefault="00AD48B3"/>
    <w:p w14:paraId="073CA35D" w14:textId="77777777" w:rsidR="00AD48B3" w:rsidRDefault="008B5A7E">
      <w:pPr>
        <w:pStyle w:val="Heading1"/>
        <w:ind w:left="0" w:firstLine="0"/>
      </w:pPr>
      <w:bookmarkStart w:id="11" w:name="_2et92p0" w:colFirst="0" w:colLast="0"/>
      <w:bookmarkEnd w:id="11"/>
      <w:r>
        <w:br w:type="page"/>
      </w:r>
    </w:p>
    <w:p w14:paraId="3C53E234" w14:textId="77777777" w:rsidR="00AD48B3" w:rsidRDefault="008B5A7E">
      <w:pPr>
        <w:pStyle w:val="Heading1"/>
        <w:ind w:left="0" w:firstLine="0"/>
      </w:pPr>
      <w:bookmarkStart w:id="12" w:name="_Toc34807025"/>
      <w:r>
        <w:lastRenderedPageBreak/>
        <w:t>Business Architecture</w:t>
      </w:r>
      <w:bookmarkEnd w:id="12"/>
    </w:p>
    <w:p w14:paraId="7919C04D" w14:textId="77777777" w:rsidR="00AD48B3" w:rsidRDefault="00AD48B3">
      <w:pPr>
        <w:rPr>
          <w:highlight w:val="yellow"/>
        </w:rPr>
      </w:pPr>
    </w:p>
    <w:p w14:paraId="6BF33AE3" w14:textId="77777777" w:rsidR="00AD48B3" w:rsidRDefault="00AD48B3">
      <w:pPr>
        <w:rPr>
          <w:highlight w:val="yellow"/>
        </w:rPr>
      </w:pPr>
    </w:p>
    <w:p w14:paraId="6D270C79" w14:textId="77777777" w:rsidR="00AD48B3" w:rsidRDefault="008B5A7E">
      <w:r>
        <w:t xml:space="preserve">    MVP Business Architecture</w:t>
      </w:r>
      <w:r>
        <w:rPr>
          <w:noProof/>
        </w:rPr>
        <mc:AlternateContent>
          <mc:Choice Requires="wps">
            <w:drawing>
              <wp:anchor distT="0" distB="0" distL="114300" distR="114300" simplePos="0" relativeHeight="251658240" behindDoc="0" locked="0" layoutInCell="1" hidden="0" allowOverlap="1" wp14:anchorId="2049820F" wp14:editId="3F0F4726">
                <wp:simplePos x="0" y="0"/>
                <wp:positionH relativeFrom="column">
                  <wp:posOffset>1</wp:posOffset>
                </wp:positionH>
                <wp:positionV relativeFrom="paragraph">
                  <wp:posOffset>0</wp:posOffset>
                </wp:positionV>
                <wp:extent cx="114935" cy="114935"/>
                <wp:effectExtent l="0" t="0" r="0" b="0"/>
                <wp:wrapNone/>
                <wp:docPr id="2" name="Oval 2"/>
                <wp:cNvGraphicFramePr/>
                <a:graphic xmlns:a="http://schemas.openxmlformats.org/drawingml/2006/main">
                  <a:graphicData uri="http://schemas.microsoft.com/office/word/2010/wordprocessingShape">
                    <wps:wsp>
                      <wps:cNvSpPr/>
                      <wps:spPr>
                        <a:xfrm>
                          <a:off x="5293295" y="3727295"/>
                          <a:ext cx="105410" cy="105410"/>
                        </a:xfrm>
                        <a:prstGeom prst="ellipse">
                          <a:avLst/>
                        </a:prstGeom>
                        <a:solidFill>
                          <a:schemeClr val="accent6"/>
                        </a:solidFill>
                        <a:ln>
                          <a:noFill/>
                        </a:ln>
                      </wps:spPr>
                      <wps:txbx>
                        <w:txbxContent>
                          <w:p w14:paraId="362C5E4E" w14:textId="77777777" w:rsidR="00AD48B3" w:rsidRDefault="00AD48B3">
                            <w:pPr>
                              <w:textDirection w:val="btLr"/>
                            </w:pPr>
                          </w:p>
                        </w:txbxContent>
                      </wps:txbx>
                      <wps:bodyPr spcFirstLastPara="1" wrap="square" lIns="91425" tIns="91425" rIns="91425" bIns="91425" anchor="ctr" anchorCtr="0">
                        <a:noAutofit/>
                      </wps:bodyPr>
                    </wps:wsp>
                  </a:graphicData>
                </a:graphic>
              </wp:anchor>
            </w:drawing>
          </mc:Choice>
          <mc:Fallback>
            <w:pict>
              <v:oval w14:anchorId="2049820F" id="Oval 2" o:spid="_x0000_s1026" style="position:absolute;margin-left:0;margin-top:0;width:9.05pt;height:9.0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" fillcolor="#f79646 [3209]" stroked="f">
                <v:textbox inset="2.53958mm,2.53958mm,2.53958mm,2.53958mm">
                  <w:txbxContent>
                    <w:p w14:paraId="362C5E4E" w14:textId="77777777" w:rsidR="00AD48B3" w:rsidRDefault="00AD48B3">
                      <w:pPr>
                        <w:textDirection w:val="btLr"/>
                      </w:pPr>
                    </w:p>
                  </w:txbxContent>
                </v:textbox>
              </v:oval>
            </w:pict>
          </mc:Fallback>
        </mc:AlternateContent>
      </w:r>
    </w:p>
    <w:p w14:paraId="0E168176" w14:textId="77777777" w:rsidR="00AD48B3" w:rsidRDefault="00AD48B3"/>
    <w:p w14:paraId="107136F4" w14:textId="77777777" w:rsidR="00AD48B3" w:rsidRDefault="008B5A7E">
      <w:r>
        <w:t>8.4 Interaction Management</w:t>
      </w:r>
    </w:p>
    <w:p w14:paraId="6255F320" w14:textId="77777777" w:rsidR="00AD48B3" w:rsidRDefault="00AD48B3"/>
    <w:p w14:paraId="165CED37" w14:textId="77777777" w:rsidR="00AD48B3" w:rsidRDefault="008B5A7E">
      <w:r>
        <w:t>8.5 Customer Work and Information Management</w:t>
      </w:r>
    </w:p>
    <w:p w14:paraId="0605219D" w14:textId="77777777" w:rsidR="00AD48B3" w:rsidRDefault="00AD48B3"/>
    <w:p w14:paraId="0DE73438" w14:textId="77777777" w:rsidR="00AD48B3" w:rsidRDefault="008B5A7E">
      <w:r>
        <w:t>8.7 Customer Energy and Non-Energy Billing</w:t>
      </w:r>
    </w:p>
    <w:p w14:paraId="79CAF3F3" w14:textId="77777777" w:rsidR="00AD48B3" w:rsidRDefault="00AD48B3"/>
    <w:p w14:paraId="79FDA689" w14:textId="77777777" w:rsidR="00AD48B3" w:rsidRDefault="008B5A7E">
      <w:r>
        <w:t>8.8 Customer Credit and Revenue Collections Management</w:t>
      </w:r>
    </w:p>
    <w:p w14:paraId="12EAE051" w14:textId="77777777" w:rsidR="00AD48B3" w:rsidRDefault="00AD48B3"/>
    <w:p w14:paraId="57AC315B" w14:textId="77777777" w:rsidR="00AD48B3" w:rsidRDefault="008B5A7E">
      <w:r>
        <w:t xml:space="preserve">8.9 </w:t>
      </w:r>
      <w:commentRangeStart w:id="13"/>
      <w:r>
        <w:t>Customer Reporting and Performance Management</w:t>
      </w:r>
      <w:commentRangeEnd w:id="13"/>
      <w:r w:rsidR="00311C6E">
        <w:rPr>
          <w:rStyle w:val="CommentReference"/>
        </w:rPr>
        <w:commentReference w:id="13"/>
      </w:r>
    </w:p>
    <w:p w14:paraId="03EE572A" w14:textId="77777777" w:rsidR="00AD48B3" w:rsidRDefault="00AD48B3"/>
    <w:p w14:paraId="69929755" w14:textId="77777777" w:rsidR="00AD48B3" w:rsidRDefault="00AD48B3">
      <w:pPr>
        <w:rPr>
          <w:highlight w:val="yellow"/>
        </w:rPr>
      </w:pPr>
    </w:p>
    <w:p w14:paraId="37C4971C" w14:textId="77777777" w:rsidR="00AD48B3" w:rsidRDefault="00AD48B3">
      <w:pPr>
        <w:rPr>
          <w:highlight w:val="yellow"/>
        </w:rPr>
      </w:pPr>
    </w:p>
    <w:p w14:paraId="0BE5D0FC" w14:textId="77777777" w:rsidR="00AD48B3" w:rsidRDefault="008B5A7E">
      <w:pPr>
        <w:rPr>
          <w:highlight w:val="yellow"/>
        </w:rPr>
      </w:pPr>
      <w:r>
        <w:rPr>
          <w:noProof/>
        </w:rPr>
        <w:drawing>
          <wp:inline distT="0" distB="0" distL="0" distR="0" wp14:anchorId="48296481" wp14:editId="770191AF">
            <wp:extent cx="6270190" cy="2821412"/>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6270190" cy="2821412"/>
                    </a:xfrm>
                    <a:prstGeom prst="rect">
                      <a:avLst/>
                    </a:prstGeom>
                    <a:ln/>
                  </pic:spPr>
                </pic:pic>
              </a:graphicData>
            </a:graphic>
          </wp:inline>
        </w:drawing>
      </w:r>
      <w:r>
        <w:rPr>
          <w:noProof/>
        </w:rPr>
        <mc:AlternateContent>
          <mc:Choice Requires="wps">
            <w:drawing>
              <wp:anchor distT="0" distB="0" distL="114300" distR="114300" simplePos="0" relativeHeight="251659264" behindDoc="0" locked="0" layoutInCell="1" hidden="0" allowOverlap="1" wp14:anchorId="123EEB33" wp14:editId="12D1CA7D">
                <wp:simplePos x="0" y="0"/>
                <wp:positionH relativeFrom="column">
                  <wp:posOffset>3314700</wp:posOffset>
                </wp:positionH>
                <wp:positionV relativeFrom="paragraph">
                  <wp:posOffset>1676400</wp:posOffset>
                </wp:positionV>
                <wp:extent cx="114935" cy="114935"/>
                <wp:effectExtent l="0" t="0" r="0" b="0"/>
                <wp:wrapNone/>
                <wp:docPr id="1" name="Oval 1"/>
                <wp:cNvGraphicFramePr/>
                <a:graphic xmlns:a="http://schemas.openxmlformats.org/drawingml/2006/main">
                  <a:graphicData uri="http://schemas.microsoft.com/office/word/2010/wordprocessingShape">
                    <wps:wsp>
                      <wps:cNvSpPr/>
                      <wps:spPr>
                        <a:xfrm>
                          <a:off x="5293295" y="3727295"/>
                          <a:ext cx="105410" cy="105410"/>
                        </a:xfrm>
                        <a:prstGeom prst="ellipse">
                          <a:avLst/>
                        </a:prstGeom>
                        <a:solidFill>
                          <a:schemeClr val="accent6"/>
                        </a:solidFill>
                        <a:ln>
                          <a:noFill/>
                        </a:ln>
                      </wps:spPr>
                      <wps:txbx>
                        <w:txbxContent>
                          <w:p w14:paraId="01E6B4D8" w14:textId="77777777" w:rsidR="00AD48B3" w:rsidRDefault="00AD48B3">
                            <w:pPr>
                              <w:textDirection w:val="btLr"/>
                            </w:pPr>
                          </w:p>
                        </w:txbxContent>
                      </wps:txbx>
                      <wps:bodyPr spcFirstLastPara="1" wrap="square" lIns="91425" tIns="91425" rIns="91425" bIns="91425" anchor="ctr" anchorCtr="0">
                        <a:noAutofit/>
                      </wps:bodyPr>
                    </wps:wsp>
                  </a:graphicData>
                </a:graphic>
              </wp:anchor>
            </w:drawing>
          </mc:Choice>
          <mc:Fallback>
            <w:pict>
              <v:oval w14:anchorId="123EEB33" id="Oval 1" o:spid="_x0000_s1027" style="position:absolute;margin-left:261pt;margin-top:132pt;width:9.05pt;height:9.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" fillcolor="#f79646 [3209]" stroked="f">
                <v:textbox inset="2.53958mm,2.53958mm,2.53958mm,2.53958mm">
                  <w:txbxContent>
                    <w:p w14:paraId="01E6B4D8" w14:textId="77777777" w:rsidR="00AD48B3" w:rsidRDefault="00AD48B3">
                      <w:pPr>
                        <w:textDirection w:val="btLr"/>
                      </w:pPr>
                    </w:p>
                  </w:txbxContent>
                </v:textbox>
              </v:oval>
            </w:pict>
          </mc:Fallback>
        </mc:AlternateContent>
      </w:r>
      <w:r>
        <w:rPr>
          <w:noProof/>
        </w:rPr>
        <mc:AlternateContent>
          <mc:Choice Requires="wps">
            <w:drawing>
              <wp:anchor distT="0" distB="0" distL="114300" distR="114300" simplePos="0" relativeHeight="251660288" behindDoc="0" locked="0" layoutInCell="1" hidden="0" allowOverlap="1" wp14:anchorId="1551D16A" wp14:editId="7EDB853A">
                <wp:simplePos x="0" y="0"/>
                <wp:positionH relativeFrom="column">
                  <wp:posOffset>4597400</wp:posOffset>
                </wp:positionH>
                <wp:positionV relativeFrom="paragraph">
                  <wp:posOffset>1676400</wp:posOffset>
                </wp:positionV>
                <wp:extent cx="114935" cy="114935"/>
                <wp:effectExtent l="0" t="0" r="0" b="0"/>
                <wp:wrapNone/>
                <wp:docPr id="5" name="Oval 5"/>
                <wp:cNvGraphicFramePr/>
                <a:graphic xmlns:a="http://schemas.openxmlformats.org/drawingml/2006/main">
                  <a:graphicData uri="http://schemas.microsoft.com/office/word/2010/wordprocessingShape">
                    <wps:wsp>
                      <wps:cNvSpPr/>
                      <wps:spPr>
                        <a:xfrm>
                          <a:off x="5293295" y="3727295"/>
                          <a:ext cx="105410" cy="105410"/>
                        </a:xfrm>
                        <a:prstGeom prst="ellipse">
                          <a:avLst/>
                        </a:prstGeom>
                        <a:solidFill>
                          <a:schemeClr val="accent6"/>
                        </a:solidFill>
                        <a:ln>
                          <a:noFill/>
                        </a:ln>
                      </wps:spPr>
                      <wps:txbx>
                        <w:txbxContent>
                          <w:p w14:paraId="49BE63D6" w14:textId="77777777" w:rsidR="00AD48B3" w:rsidRDefault="00AD48B3">
                            <w:pPr>
                              <w:textDirection w:val="btLr"/>
                            </w:pPr>
                          </w:p>
                        </w:txbxContent>
                      </wps:txbx>
                      <wps:bodyPr spcFirstLastPara="1" wrap="square" lIns="91425" tIns="91425" rIns="91425" bIns="91425" anchor="ctr" anchorCtr="0">
                        <a:noAutofit/>
                      </wps:bodyPr>
                    </wps:wsp>
                  </a:graphicData>
                </a:graphic>
              </wp:anchor>
            </w:drawing>
          </mc:Choice>
          <mc:Fallback>
            <w:pict>
              <v:oval w14:anchorId="1551D16A" id="Oval 5" o:spid="_x0000_s1028" style="position:absolute;margin-left:362pt;margin-top:132pt;width:9.05pt;height:9.0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" fillcolor="#f79646 [3209]" stroked="f">
                <v:textbox inset="2.53958mm,2.53958mm,2.53958mm,2.53958mm">
                  <w:txbxContent>
                    <w:p w14:paraId="49BE63D6" w14:textId="77777777" w:rsidR="00AD48B3" w:rsidRDefault="00AD48B3">
                      <w:pPr>
                        <w:textDirection w:val="btLr"/>
                      </w:pPr>
                    </w:p>
                  </w:txbxContent>
                </v:textbox>
              </v:oval>
            </w:pict>
          </mc:Fallback>
        </mc:AlternateContent>
      </w:r>
      <w:r>
        <w:rPr>
          <w:noProof/>
        </w:rPr>
        <mc:AlternateContent>
          <mc:Choice Requires="wps">
            <w:drawing>
              <wp:anchor distT="0" distB="0" distL="114300" distR="114300" simplePos="0" relativeHeight="251661312" behindDoc="0" locked="0" layoutInCell="1" hidden="0" allowOverlap="1" wp14:anchorId="46930B57" wp14:editId="1226D975">
                <wp:simplePos x="0" y="0"/>
                <wp:positionH relativeFrom="column">
                  <wp:posOffset>5130800</wp:posOffset>
                </wp:positionH>
                <wp:positionV relativeFrom="paragraph">
                  <wp:posOffset>1676400</wp:posOffset>
                </wp:positionV>
                <wp:extent cx="114935" cy="114935"/>
                <wp:effectExtent l="0" t="0" r="0" b="0"/>
                <wp:wrapNone/>
                <wp:docPr id="6" name="Oval 6"/>
                <wp:cNvGraphicFramePr/>
                <a:graphic xmlns:a="http://schemas.openxmlformats.org/drawingml/2006/main">
                  <a:graphicData uri="http://schemas.microsoft.com/office/word/2010/wordprocessingShape">
                    <wps:wsp>
                      <wps:cNvSpPr/>
                      <wps:spPr>
                        <a:xfrm>
                          <a:off x="5293295" y="3727295"/>
                          <a:ext cx="105410" cy="105410"/>
                        </a:xfrm>
                        <a:prstGeom prst="ellipse">
                          <a:avLst/>
                        </a:prstGeom>
                        <a:solidFill>
                          <a:schemeClr val="accent6"/>
                        </a:solidFill>
                        <a:ln>
                          <a:noFill/>
                        </a:ln>
                      </wps:spPr>
                      <wps:txbx>
                        <w:txbxContent>
                          <w:p w14:paraId="77FA2303" w14:textId="77777777" w:rsidR="00AD48B3" w:rsidRDefault="00AD48B3">
                            <w:pPr>
                              <w:textDirection w:val="btLr"/>
                            </w:pPr>
                          </w:p>
                        </w:txbxContent>
                      </wps:txbx>
                      <wps:bodyPr spcFirstLastPara="1" wrap="square" lIns="91425" tIns="91425" rIns="91425" bIns="91425" anchor="ctr" anchorCtr="0">
                        <a:noAutofit/>
                      </wps:bodyPr>
                    </wps:wsp>
                  </a:graphicData>
                </a:graphic>
              </wp:anchor>
            </w:drawing>
          </mc:Choice>
          <mc:Fallback>
            <w:pict>
              <v:oval w14:anchorId="46930B57" id="Oval 6" o:spid="_x0000_s1029" style="position:absolute;margin-left:404pt;margin-top:132pt;width:9.05pt;height:9.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" fillcolor="#f79646 [3209]" stroked="f">
                <v:textbox inset="2.53958mm,2.53958mm,2.53958mm,2.53958mm">
                  <w:txbxContent>
                    <w:p w14:paraId="77FA2303" w14:textId="77777777" w:rsidR="00AD48B3" w:rsidRDefault="00AD48B3">
                      <w:pPr>
                        <w:textDirection w:val="btLr"/>
                      </w:pPr>
                    </w:p>
                  </w:txbxContent>
                </v:textbox>
              </v:oval>
            </w:pict>
          </mc:Fallback>
        </mc:AlternateContent>
      </w:r>
      <w:r>
        <w:rPr>
          <w:noProof/>
        </w:rPr>
        <mc:AlternateContent>
          <mc:Choice Requires="wps">
            <w:drawing>
              <wp:anchor distT="0" distB="0" distL="114300" distR="114300" simplePos="0" relativeHeight="251662336" behindDoc="0" locked="0" layoutInCell="1" hidden="0" allowOverlap="1" wp14:anchorId="7771109A" wp14:editId="4796DF80">
                <wp:simplePos x="0" y="0"/>
                <wp:positionH relativeFrom="column">
                  <wp:posOffset>5626100</wp:posOffset>
                </wp:positionH>
                <wp:positionV relativeFrom="paragraph">
                  <wp:posOffset>1676400</wp:posOffset>
                </wp:positionV>
                <wp:extent cx="114935" cy="114935"/>
                <wp:effectExtent l="0" t="0" r="0" b="0"/>
                <wp:wrapNone/>
                <wp:docPr id="3" name="Oval 3"/>
                <wp:cNvGraphicFramePr/>
                <a:graphic xmlns:a="http://schemas.openxmlformats.org/drawingml/2006/main">
                  <a:graphicData uri="http://schemas.microsoft.com/office/word/2010/wordprocessingShape">
                    <wps:wsp>
                      <wps:cNvSpPr/>
                      <wps:spPr>
                        <a:xfrm>
                          <a:off x="5293295" y="3727295"/>
                          <a:ext cx="105410" cy="105410"/>
                        </a:xfrm>
                        <a:prstGeom prst="ellipse">
                          <a:avLst/>
                        </a:prstGeom>
                        <a:solidFill>
                          <a:schemeClr val="accent6"/>
                        </a:solidFill>
                        <a:ln>
                          <a:noFill/>
                        </a:ln>
                      </wps:spPr>
                      <wps:txbx>
                        <w:txbxContent>
                          <w:p w14:paraId="66330011" w14:textId="77777777" w:rsidR="00AD48B3" w:rsidRDefault="00AD48B3">
                            <w:pPr>
                              <w:textDirection w:val="btLr"/>
                            </w:pPr>
                          </w:p>
                        </w:txbxContent>
                      </wps:txbx>
                      <wps:bodyPr spcFirstLastPara="1" wrap="square" lIns="91425" tIns="91425" rIns="91425" bIns="91425" anchor="ctr" anchorCtr="0">
                        <a:noAutofit/>
                      </wps:bodyPr>
                    </wps:wsp>
                  </a:graphicData>
                </a:graphic>
              </wp:anchor>
            </w:drawing>
          </mc:Choice>
          <mc:Fallback>
            <w:pict>
              <v:oval w14:anchorId="7771109A" id="Oval 3" o:spid="_x0000_s1030" style="position:absolute;margin-left:443pt;margin-top:132pt;width:9.05pt;height:9.0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" fillcolor="#f79646 [3209]" stroked="f">
                <v:textbox inset="2.53958mm,2.53958mm,2.53958mm,2.53958mm">
                  <w:txbxContent>
                    <w:p w14:paraId="66330011" w14:textId="77777777" w:rsidR="00AD48B3" w:rsidRDefault="00AD48B3">
                      <w:pPr>
                        <w:textDirection w:val="btLr"/>
                      </w:pPr>
                    </w:p>
                  </w:txbxContent>
                </v:textbox>
              </v:oval>
            </w:pict>
          </mc:Fallback>
        </mc:AlternateContent>
      </w:r>
      <w:r>
        <w:rPr>
          <w:noProof/>
        </w:rPr>
        <mc:AlternateContent>
          <mc:Choice Requires="wps">
            <w:drawing>
              <wp:anchor distT="0" distB="0" distL="114300" distR="114300" simplePos="0" relativeHeight="251663360" behindDoc="0" locked="0" layoutInCell="1" hidden="0" allowOverlap="1" wp14:anchorId="02091F93" wp14:editId="330CF75C">
                <wp:simplePos x="0" y="0"/>
                <wp:positionH relativeFrom="column">
                  <wp:posOffset>3822700</wp:posOffset>
                </wp:positionH>
                <wp:positionV relativeFrom="paragraph">
                  <wp:posOffset>1676400</wp:posOffset>
                </wp:positionV>
                <wp:extent cx="114935" cy="114935"/>
                <wp:effectExtent l="0" t="0" r="0" b="0"/>
                <wp:wrapNone/>
                <wp:docPr id="10" name="Oval 10"/>
                <wp:cNvGraphicFramePr/>
                <a:graphic xmlns:a="http://schemas.openxmlformats.org/drawingml/2006/main">
                  <a:graphicData uri="http://schemas.microsoft.com/office/word/2010/wordprocessingShape">
                    <wps:wsp>
                      <wps:cNvSpPr/>
                      <wps:spPr>
                        <a:xfrm>
                          <a:off x="5293295" y="3727295"/>
                          <a:ext cx="105410" cy="105410"/>
                        </a:xfrm>
                        <a:prstGeom prst="ellipse">
                          <a:avLst/>
                        </a:prstGeom>
                        <a:solidFill>
                          <a:schemeClr val="accent6"/>
                        </a:solidFill>
                        <a:ln>
                          <a:noFill/>
                        </a:ln>
                      </wps:spPr>
                      <wps:txbx>
                        <w:txbxContent>
                          <w:p w14:paraId="1F640727" w14:textId="77777777" w:rsidR="00AD48B3" w:rsidRDefault="00AD48B3">
                            <w:pPr>
                              <w:textDirection w:val="btLr"/>
                            </w:pPr>
                          </w:p>
                        </w:txbxContent>
                      </wps:txbx>
                      <wps:bodyPr spcFirstLastPara="1" wrap="square" lIns="91425" tIns="91425" rIns="91425" bIns="91425" anchor="ctr" anchorCtr="0">
                        <a:noAutofit/>
                      </wps:bodyPr>
                    </wps:wsp>
                  </a:graphicData>
                </a:graphic>
              </wp:anchor>
            </w:drawing>
          </mc:Choice>
          <mc:Fallback>
            <w:pict>
              <v:oval w14:anchorId="02091F93" id="Oval 10" o:spid="_x0000_s1031" style="position:absolute;margin-left:301pt;margin-top:132pt;width:9.05pt;height:9.0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" fillcolor="#f79646 [3209]" stroked="f">
                <v:textbox inset="2.53958mm,2.53958mm,2.53958mm,2.53958mm">
                  <w:txbxContent>
                    <w:p w14:paraId="1F640727" w14:textId="77777777" w:rsidR="00AD48B3" w:rsidRDefault="00AD48B3">
                      <w:pPr>
                        <w:textDirection w:val="btLr"/>
                      </w:pPr>
                    </w:p>
                  </w:txbxContent>
                </v:textbox>
              </v:oval>
            </w:pict>
          </mc:Fallback>
        </mc:AlternateContent>
      </w:r>
    </w:p>
    <w:p w14:paraId="0A8F15C9" w14:textId="77777777" w:rsidR="00AD48B3" w:rsidRDefault="00AD48B3">
      <w:pPr>
        <w:rPr>
          <w:highlight w:val="yellow"/>
        </w:rPr>
      </w:pPr>
    </w:p>
    <w:p w14:paraId="2E438960" w14:textId="77777777" w:rsidR="00AD48B3" w:rsidRDefault="00AD48B3">
      <w:pPr>
        <w:rPr>
          <w:highlight w:val="yellow"/>
        </w:rPr>
      </w:pPr>
    </w:p>
    <w:p w14:paraId="6FF9FB0B" w14:textId="77777777" w:rsidR="00AD48B3" w:rsidRDefault="00AD48B3"/>
    <w:p w14:paraId="6420C6A9" w14:textId="77777777" w:rsidR="00AD48B3" w:rsidRDefault="00AD48B3"/>
    <w:p w14:paraId="5872305D" w14:textId="77777777" w:rsidR="00AD48B3" w:rsidRDefault="00AD48B3"/>
    <w:p w14:paraId="2FB63A00" w14:textId="77777777" w:rsidR="00AD48B3" w:rsidRDefault="008B5A7E">
      <w:pPr>
        <w:rPr>
          <w:b/>
          <w:sz w:val="32"/>
          <w:szCs w:val="32"/>
        </w:rPr>
      </w:pPr>
      <w:r>
        <w:br w:type="page"/>
      </w:r>
    </w:p>
    <w:p w14:paraId="7CDBE026" w14:textId="77777777" w:rsidR="00AD48B3" w:rsidRDefault="008B5A7E">
      <w:pPr>
        <w:pStyle w:val="Heading1"/>
        <w:spacing w:line="259" w:lineRule="auto"/>
        <w:ind w:left="0" w:firstLine="0"/>
      </w:pPr>
      <w:bookmarkStart w:id="14" w:name="_Toc34807026"/>
      <w:r>
        <w:lastRenderedPageBreak/>
        <w:t>Users and User Experience Expectations</w:t>
      </w:r>
      <w:bookmarkEnd w:id="14"/>
    </w:p>
    <w:p w14:paraId="1A32FCF4" w14:textId="77777777" w:rsidR="00AD48B3" w:rsidRDefault="00AD48B3"/>
    <w:p w14:paraId="311EECE4" w14:textId="77777777" w:rsidR="00AD48B3" w:rsidRDefault="008B5A7E">
      <w:pPr>
        <w:rPr>
          <w:b/>
        </w:rPr>
      </w:pPr>
      <w:r>
        <w:rPr>
          <w:b/>
        </w:rPr>
        <w:t>In-Scope User Personas</w:t>
      </w:r>
    </w:p>
    <w:p w14:paraId="0A72AEEA" w14:textId="77777777" w:rsidR="00AD48B3" w:rsidRDefault="00AD48B3">
      <w:pPr>
        <w:rPr>
          <w:b/>
        </w:rPr>
      </w:pPr>
    </w:p>
    <w:tbl>
      <w:tblPr>
        <w:tblStyle w:val="a0"/>
        <w:tblW w:w="8805" w:type="dxa"/>
        <w:tblInd w:w="13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2280"/>
        <w:gridCol w:w="2445"/>
        <w:gridCol w:w="4080"/>
      </w:tblGrid>
      <w:tr w:rsidR="00AD48B3" w14:paraId="27A3F6A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0" w:type="dxa"/>
          </w:tcPr>
          <w:p w14:paraId="6CACF071" w14:textId="77777777" w:rsidR="00AD48B3" w:rsidRDefault="008B5A7E">
            <w:pPr>
              <w:spacing w:line="259" w:lineRule="auto"/>
            </w:pPr>
            <w:r>
              <w:t>Persona</w:t>
            </w:r>
          </w:p>
        </w:tc>
        <w:tc>
          <w:tcPr>
            <w:tcW w:w="2445" w:type="dxa"/>
          </w:tcPr>
          <w:p w14:paraId="41910A0C" w14:textId="77777777" w:rsidR="00AD48B3" w:rsidRDefault="008B5A7E">
            <w:pPr>
              <w:spacing w:line="259" w:lineRule="auto"/>
              <w:cnfStyle w:val="100000000000" w:firstRow="1" w:lastRow="0" w:firstColumn="0" w:lastColumn="0" w:oddVBand="0" w:evenVBand="0" w:oddHBand="0" w:evenHBand="0" w:firstRowFirstColumn="0" w:firstRowLastColumn="0" w:lastRowFirstColumn="0" w:lastRowLastColumn="0"/>
            </w:pPr>
            <w:r>
              <w:t xml:space="preserve">Interacting Internal/External </w:t>
            </w:r>
          </w:p>
          <w:p w14:paraId="743B56E2" w14:textId="77777777" w:rsidR="00AD48B3" w:rsidRDefault="008B5A7E">
            <w:pPr>
              <w:spacing w:line="259" w:lineRule="auto"/>
              <w:cnfStyle w:val="100000000000" w:firstRow="1" w:lastRow="0" w:firstColumn="0" w:lastColumn="0" w:oddVBand="0" w:evenVBand="0" w:oddHBand="0" w:evenHBand="0" w:firstRowFirstColumn="0" w:firstRowLastColumn="0" w:lastRowFirstColumn="0" w:lastRowLastColumn="0"/>
            </w:pPr>
            <w:r>
              <w:t>to Corp Network</w:t>
            </w:r>
          </w:p>
        </w:tc>
        <w:tc>
          <w:tcPr>
            <w:tcW w:w="4080" w:type="dxa"/>
          </w:tcPr>
          <w:p w14:paraId="238104DA" w14:textId="77777777" w:rsidR="00AD48B3" w:rsidRDefault="008B5A7E">
            <w:pPr>
              <w:spacing w:line="259" w:lineRule="auto"/>
              <w:cnfStyle w:val="100000000000" w:firstRow="1" w:lastRow="0" w:firstColumn="0" w:lastColumn="0" w:oddVBand="0" w:evenVBand="0" w:oddHBand="0" w:evenHBand="0" w:firstRowFirstColumn="0" w:firstRowLastColumn="0" w:lastRowFirstColumn="0" w:lastRowLastColumn="0"/>
            </w:pPr>
            <w:r>
              <w:t>User Impact or User Expectations</w:t>
            </w:r>
          </w:p>
        </w:tc>
      </w:tr>
      <w:tr w:rsidR="00AD48B3" w14:paraId="1FEA523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0" w:type="dxa"/>
          </w:tcPr>
          <w:p w14:paraId="5839A414" w14:textId="77777777" w:rsidR="00AD48B3" w:rsidRDefault="008B5A7E">
            <w:pPr>
              <w:spacing w:line="259" w:lineRule="auto"/>
              <w:rPr>
                <w:b w:val="0"/>
              </w:rPr>
            </w:pPr>
            <w:r>
              <w:rPr>
                <w:b w:val="0"/>
              </w:rPr>
              <w:t>Accounting Rep</w:t>
            </w:r>
          </w:p>
        </w:tc>
        <w:tc>
          <w:tcPr>
            <w:tcW w:w="2445" w:type="dxa"/>
          </w:tcPr>
          <w:p w14:paraId="36587D71" w14:textId="77777777" w:rsidR="00AD48B3" w:rsidRDefault="008B5A7E">
            <w:pPr>
              <w:spacing w:line="259" w:lineRule="auto"/>
              <w:cnfStyle w:val="000000100000" w:firstRow="0" w:lastRow="0" w:firstColumn="0" w:lastColumn="0" w:oddVBand="0" w:evenVBand="0" w:oddHBand="1" w:evenHBand="0" w:firstRowFirstColumn="0" w:firstRowLastColumn="0" w:lastRowFirstColumn="0" w:lastRowLastColumn="0"/>
              <w:rPr>
                <w:b w:val="0"/>
              </w:rPr>
            </w:pPr>
            <w:r>
              <w:rPr>
                <w:b w:val="0"/>
              </w:rPr>
              <w:t>External</w:t>
            </w:r>
          </w:p>
        </w:tc>
        <w:tc>
          <w:tcPr>
            <w:tcW w:w="4080" w:type="dxa"/>
          </w:tcPr>
          <w:p w14:paraId="7BD11A49" w14:textId="77777777" w:rsidR="00AD48B3" w:rsidRDefault="008B5A7E">
            <w:pPr>
              <w:spacing w:line="259" w:lineRule="auto"/>
              <w:cnfStyle w:val="000000100000" w:firstRow="0" w:lastRow="0" w:firstColumn="0" w:lastColumn="0" w:oddVBand="0" w:evenVBand="0" w:oddHBand="1" w:evenHBand="0" w:firstRowFirstColumn="0" w:firstRowLastColumn="0" w:lastRowFirstColumn="0" w:lastRowLastColumn="0"/>
              <w:rPr>
                <w:b w:val="0"/>
              </w:rPr>
            </w:pPr>
            <w:r>
              <w:rPr>
                <w:b w:val="0"/>
              </w:rPr>
              <w:t>Easily understand charges, track and process payments</w:t>
            </w:r>
          </w:p>
        </w:tc>
      </w:tr>
      <w:tr w:rsidR="00AD48B3" w14:paraId="59205192" w14:textId="77777777">
        <w:tc>
          <w:tcPr>
            <w:cnfStyle w:val="001000000000" w:firstRow="0" w:lastRow="0" w:firstColumn="1" w:lastColumn="0" w:oddVBand="0" w:evenVBand="0" w:oddHBand="0" w:evenHBand="0" w:firstRowFirstColumn="0" w:firstRowLastColumn="0" w:lastRowFirstColumn="0" w:lastRowLastColumn="0"/>
            <w:tcW w:w="2280" w:type="dxa"/>
          </w:tcPr>
          <w:p w14:paraId="7B61C167" w14:textId="77777777" w:rsidR="00AD48B3" w:rsidRDefault="008B5A7E">
            <w:pPr>
              <w:spacing w:line="259" w:lineRule="auto"/>
              <w:rPr>
                <w:b w:val="0"/>
              </w:rPr>
            </w:pPr>
            <w:r>
              <w:rPr>
                <w:b w:val="0"/>
              </w:rPr>
              <w:t>Facilities Manager</w:t>
            </w:r>
          </w:p>
        </w:tc>
        <w:tc>
          <w:tcPr>
            <w:tcW w:w="2445" w:type="dxa"/>
          </w:tcPr>
          <w:p w14:paraId="7045850D" w14:textId="77777777" w:rsidR="00AD48B3" w:rsidRDefault="008B5A7E">
            <w:pPr>
              <w:spacing w:line="259" w:lineRule="auto"/>
              <w:cnfStyle w:val="000000000000" w:firstRow="0" w:lastRow="0" w:firstColumn="0" w:lastColumn="0" w:oddVBand="0" w:evenVBand="0" w:oddHBand="0" w:evenHBand="0" w:firstRowFirstColumn="0" w:firstRowLastColumn="0" w:lastRowFirstColumn="0" w:lastRowLastColumn="0"/>
              <w:rPr>
                <w:b w:val="0"/>
              </w:rPr>
            </w:pPr>
            <w:r>
              <w:rPr>
                <w:b w:val="0"/>
              </w:rPr>
              <w:t>External</w:t>
            </w:r>
          </w:p>
        </w:tc>
        <w:tc>
          <w:tcPr>
            <w:tcW w:w="4080" w:type="dxa"/>
          </w:tcPr>
          <w:p w14:paraId="360E2EA5" w14:textId="77777777" w:rsidR="00AD48B3" w:rsidRDefault="008B5A7E">
            <w:pPr>
              <w:spacing w:line="259" w:lineRule="auto"/>
              <w:cnfStyle w:val="000000000000" w:firstRow="0" w:lastRow="0" w:firstColumn="0" w:lastColumn="0" w:oddVBand="0" w:evenVBand="0" w:oddHBand="0" w:evenHBand="0" w:firstRowFirstColumn="0" w:firstRowLastColumn="0" w:lastRowFirstColumn="0" w:lastRowLastColumn="0"/>
              <w:rPr>
                <w:b w:val="0"/>
              </w:rPr>
            </w:pPr>
            <w:r>
              <w:rPr>
                <w:b w:val="0"/>
              </w:rPr>
              <w:t xml:space="preserve">Monitor and </w:t>
            </w:r>
            <w:proofErr w:type="spellStart"/>
            <w:r>
              <w:rPr>
                <w:b w:val="0"/>
              </w:rPr>
              <w:t>analyze</w:t>
            </w:r>
            <w:proofErr w:type="spellEnd"/>
            <w:r>
              <w:rPr>
                <w:b w:val="0"/>
              </w:rPr>
              <w:t xml:space="preserve"> usage trends. Generate reports for internal use</w:t>
            </w:r>
          </w:p>
        </w:tc>
      </w:tr>
      <w:tr w:rsidR="00AD48B3" w14:paraId="6FB7815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0" w:type="dxa"/>
          </w:tcPr>
          <w:p w14:paraId="47E641E1" w14:textId="77777777" w:rsidR="00AD48B3" w:rsidRDefault="008B5A7E">
            <w:pPr>
              <w:spacing w:line="259" w:lineRule="auto"/>
              <w:rPr>
                <w:b w:val="0"/>
              </w:rPr>
            </w:pPr>
            <w:r>
              <w:rPr>
                <w:b w:val="0"/>
              </w:rPr>
              <w:t>Transaction Support</w:t>
            </w:r>
          </w:p>
        </w:tc>
        <w:tc>
          <w:tcPr>
            <w:tcW w:w="2445" w:type="dxa"/>
          </w:tcPr>
          <w:p w14:paraId="677A2788" w14:textId="77777777" w:rsidR="00AD48B3" w:rsidRDefault="00131457">
            <w:pPr>
              <w:spacing w:line="259" w:lineRule="auto"/>
              <w:cnfStyle w:val="000000100000" w:firstRow="0" w:lastRow="0" w:firstColumn="0" w:lastColumn="0" w:oddVBand="0" w:evenVBand="0" w:oddHBand="1" w:evenHBand="0" w:firstRowFirstColumn="0" w:firstRowLastColumn="0" w:lastRowFirstColumn="0" w:lastRowLastColumn="0"/>
              <w:rPr>
                <w:b w:val="0"/>
              </w:rPr>
            </w:pPr>
            <w:r>
              <w:rPr>
                <w:b w:val="0"/>
              </w:rPr>
              <w:t>Internal</w:t>
            </w:r>
          </w:p>
        </w:tc>
        <w:tc>
          <w:tcPr>
            <w:tcW w:w="4080" w:type="dxa"/>
          </w:tcPr>
          <w:p w14:paraId="544B8198" w14:textId="77777777" w:rsidR="00AD48B3" w:rsidRDefault="008B5A7E">
            <w:pPr>
              <w:spacing w:line="259" w:lineRule="auto"/>
              <w:cnfStyle w:val="000000100000" w:firstRow="0" w:lastRow="0" w:firstColumn="0" w:lastColumn="0" w:oddVBand="0" w:evenVBand="0" w:oddHBand="1" w:evenHBand="0" w:firstRowFirstColumn="0" w:firstRowLastColumn="0" w:lastRowFirstColumn="0" w:lastRowLastColumn="0"/>
              <w:rPr>
                <w:b w:val="0"/>
              </w:rPr>
            </w:pPr>
            <w:r>
              <w:rPr>
                <w:b w:val="0"/>
              </w:rPr>
              <w:t>Have a more comprehensive view of the customer accounts and be able to discuss products and services</w:t>
            </w:r>
          </w:p>
        </w:tc>
      </w:tr>
      <w:tr w:rsidR="00AD48B3" w14:paraId="5A6EF9D5" w14:textId="77777777">
        <w:tc>
          <w:tcPr>
            <w:cnfStyle w:val="001000000000" w:firstRow="0" w:lastRow="0" w:firstColumn="1" w:lastColumn="0" w:oddVBand="0" w:evenVBand="0" w:oddHBand="0" w:evenHBand="0" w:firstRowFirstColumn="0" w:firstRowLastColumn="0" w:lastRowFirstColumn="0" w:lastRowLastColumn="0"/>
            <w:tcW w:w="2280" w:type="dxa"/>
          </w:tcPr>
          <w:p w14:paraId="6DEA516E" w14:textId="77777777" w:rsidR="00AD48B3" w:rsidRDefault="008B5A7E">
            <w:pPr>
              <w:spacing w:line="259" w:lineRule="auto"/>
              <w:rPr>
                <w:b w:val="0"/>
              </w:rPr>
            </w:pPr>
            <w:r>
              <w:rPr>
                <w:b w:val="0"/>
              </w:rPr>
              <w:t>Account Manager</w:t>
            </w:r>
          </w:p>
        </w:tc>
        <w:tc>
          <w:tcPr>
            <w:tcW w:w="2445" w:type="dxa"/>
          </w:tcPr>
          <w:p w14:paraId="5142CCFD" w14:textId="77777777" w:rsidR="00AD48B3" w:rsidRDefault="008B5A7E">
            <w:pPr>
              <w:spacing w:line="259" w:lineRule="auto"/>
              <w:cnfStyle w:val="000000000000" w:firstRow="0" w:lastRow="0" w:firstColumn="0" w:lastColumn="0" w:oddVBand="0" w:evenVBand="0" w:oddHBand="0" w:evenHBand="0" w:firstRowFirstColumn="0" w:firstRowLastColumn="0" w:lastRowFirstColumn="0" w:lastRowLastColumn="0"/>
              <w:rPr>
                <w:b w:val="0"/>
              </w:rPr>
            </w:pPr>
            <w:r>
              <w:rPr>
                <w:b w:val="0"/>
              </w:rPr>
              <w:t>Internal</w:t>
            </w:r>
          </w:p>
        </w:tc>
        <w:tc>
          <w:tcPr>
            <w:tcW w:w="4080" w:type="dxa"/>
          </w:tcPr>
          <w:p w14:paraId="0ABEF2A2" w14:textId="77777777" w:rsidR="00AD48B3" w:rsidRDefault="008B5A7E">
            <w:pPr>
              <w:spacing w:line="259" w:lineRule="auto"/>
              <w:cnfStyle w:val="000000000000" w:firstRow="0" w:lastRow="0" w:firstColumn="0" w:lastColumn="0" w:oddVBand="0" w:evenVBand="0" w:oddHBand="0" w:evenHBand="0" w:firstRowFirstColumn="0" w:firstRowLastColumn="0" w:lastRowFirstColumn="0" w:lastRowLastColumn="0"/>
              <w:rPr>
                <w:b w:val="0"/>
              </w:rPr>
            </w:pPr>
            <w:r>
              <w:rPr>
                <w:b w:val="0"/>
              </w:rPr>
              <w:t>Will be able to manage more accounts, strategically offer more EE programs and gain a deeper understanding of the customer</w:t>
            </w:r>
          </w:p>
        </w:tc>
      </w:tr>
    </w:tbl>
    <w:p w14:paraId="6E733712" w14:textId="77777777" w:rsidR="00AD48B3" w:rsidRDefault="00AD48B3"/>
    <w:p w14:paraId="55148D72" w14:textId="77777777" w:rsidR="00AD48B3" w:rsidRDefault="00AD48B3"/>
    <w:p w14:paraId="10833B70" w14:textId="77777777" w:rsidR="00AD48B3" w:rsidRDefault="008B5A7E">
      <w:commentRangeStart w:id="15"/>
      <w:r>
        <w:t>An example of the benefits of the new user experience:</w:t>
      </w:r>
      <w:commentRangeEnd w:id="15"/>
      <w:r w:rsidR="00311C6E">
        <w:rPr>
          <w:rStyle w:val="CommentReference"/>
        </w:rPr>
        <w:commentReference w:id="15"/>
      </w:r>
    </w:p>
    <w:p w14:paraId="158BF62E" w14:textId="77777777" w:rsidR="00AD48B3" w:rsidRDefault="00AD48B3"/>
    <w:p w14:paraId="357008EB" w14:textId="77777777" w:rsidR="00AD48B3" w:rsidRDefault="008B5A7E" w:rsidP="00FD2AD1">
      <w:bookmarkStart w:id="16" w:name="_3dy6vkm" w:colFirst="0" w:colLast="0"/>
      <w:bookmarkEnd w:id="16"/>
      <w:r>
        <w:rPr>
          <w:noProof/>
        </w:rPr>
        <w:drawing>
          <wp:inline distT="0" distB="0" distL="0" distR="0" wp14:anchorId="137A5DAB" wp14:editId="58681A0C">
            <wp:extent cx="5768975" cy="2202180"/>
            <wp:effectExtent l="0" t="0" r="0" b="0"/>
            <wp:docPr id="17" name="image20.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A screenshot of a cell phone&#10;&#10;Description automatically generated"/>
                    <pic:cNvPicPr preferRelativeResize="0"/>
                  </pic:nvPicPr>
                  <pic:blipFill>
                    <a:blip r:embed="rId15"/>
                    <a:srcRect/>
                    <a:stretch>
                      <a:fillRect/>
                    </a:stretch>
                  </pic:blipFill>
                  <pic:spPr>
                    <a:xfrm>
                      <a:off x="0" y="0"/>
                      <a:ext cx="5768975" cy="2202180"/>
                    </a:xfrm>
                    <a:prstGeom prst="rect">
                      <a:avLst/>
                    </a:prstGeom>
                    <a:ln/>
                  </pic:spPr>
                </pic:pic>
              </a:graphicData>
            </a:graphic>
          </wp:inline>
        </w:drawing>
      </w:r>
    </w:p>
    <w:p w14:paraId="261300C8" w14:textId="77777777" w:rsidR="00AD48B3" w:rsidRDefault="008B5A7E">
      <w:pPr>
        <w:pStyle w:val="Heading1"/>
      </w:pPr>
      <w:bookmarkStart w:id="17" w:name="_e3fapto3ixd0" w:colFirst="0" w:colLast="0"/>
      <w:bookmarkEnd w:id="17"/>
      <w:r>
        <w:br w:type="page"/>
      </w:r>
    </w:p>
    <w:p w14:paraId="4211B13A" w14:textId="77777777" w:rsidR="00AD48B3" w:rsidRDefault="008B5A7E">
      <w:pPr>
        <w:pStyle w:val="Heading1"/>
      </w:pPr>
      <w:bookmarkStart w:id="18" w:name="_Toc34807027"/>
      <w:r>
        <w:lastRenderedPageBreak/>
        <w:t>Current State</w:t>
      </w:r>
      <w:bookmarkEnd w:id="18"/>
    </w:p>
    <w:p w14:paraId="3BC8DD3B" w14:textId="77777777" w:rsidR="00AD48B3" w:rsidRDefault="00AD48B3"/>
    <w:p w14:paraId="23DBEE23" w14:textId="77777777" w:rsidR="00AD48B3" w:rsidRDefault="00AD48B3"/>
    <w:p w14:paraId="474B760D" w14:textId="77777777" w:rsidR="00AD48B3" w:rsidRDefault="008B5A7E">
      <w:r>
        <w:rPr>
          <w:noProof/>
        </w:rPr>
        <w:drawing>
          <wp:inline distT="0" distB="0" distL="0" distR="0" wp14:anchorId="2CBC2FA7" wp14:editId="4A7CE5B8">
            <wp:extent cx="6389806" cy="2875237"/>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6389806" cy="2875237"/>
                    </a:xfrm>
                    <a:prstGeom prst="rect">
                      <a:avLst/>
                    </a:prstGeom>
                    <a:ln/>
                  </pic:spPr>
                </pic:pic>
              </a:graphicData>
            </a:graphic>
          </wp:inline>
        </w:drawing>
      </w:r>
      <w:r>
        <w:rPr>
          <w:noProof/>
        </w:rPr>
        <mc:AlternateContent>
          <mc:Choice Requires="wps">
            <w:drawing>
              <wp:anchor distT="0" distB="0" distL="114300" distR="114300" simplePos="0" relativeHeight="251664384" behindDoc="0" locked="0" layoutInCell="1" hidden="0" allowOverlap="1" wp14:anchorId="3485ABB2" wp14:editId="07189C11">
                <wp:simplePos x="0" y="0"/>
                <wp:positionH relativeFrom="column">
                  <wp:posOffset>1854200</wp:posOffset>
                </wp:positionH>
                <wp:positionV relativeFrom="paragraph">
                  <wp:posOffset>1473200</wp:posOffset>
                </wp:positionV>
                <wp:extent cx="787057" cy="338919"/>
                <wp:effectExtent l="0" t="0" r="0" b="0"/>
                <wp:wrapNone/>
                <wp:docPr id="8" name="Rectangle: Rounded Corners 8"/>
                <wp:cNvGraphicFramePr/>
                <a:graphic xmlns:a="http://schemas.openxmlformats.org/drawingml/2006/main">
                  <a:graphicData uri="http://schemas.microsoft.com/office/word/2010/wordprocessingShape">
                    <wps:wsp>
                      <wps:cNvSpPr/>
                      <wps:spPr>
                        <a:xfrm>
                          <a:off x="4958822" y="3616891"/>
                          <a:ext cx="774357" cy="326219"/>
                        </a:xfrm>
                        <a:prstGeom prst="roundRect">
                          <a:avLst>
                            <a:gd name="adj" fmla="val 16667"/>
                          </a:avLst>
                        </a:prstGeom>
                        <a:solidFill>
                          <a:srgbClr val="A8D08C">
                            <a:alpha val="74901"/>
                          </a:srgbClr>
                        </a:solidFill>
                        <a:ln w="12700" cap="flat" cmpd="sng">
                          <a:solidFill>
                            <a:schemeClr val="accent6"/>
                          </a:solidFill>
                          <a:prstDash val="solid"/>
                          <a:miter lim="800000"/>
                          <a:headEnd type="none" w="sm" len="sm"/>
                          <a:tailEnd type="none" w="sm" len="sm"/>
                        </a:ln>
                      </wps:spPr>
                      <wps:txbx>
                        <w:txbxContent>
                          <w:p w14:paraId="698BE5DC" w14:textId="77777777" w:rsidR="00AD48B3" w:rsidRDefault="008B5A7E">
                            <w:pPr>
                              <w:jc w:val="center"/>
                              <w:textDirection w:val="btLr"/>
                            </w:pPr>
                            <w:r>
                              <w:rPr>
                                <w:color w:val="000000"/>
                                <w:sz w:val="16"/>
                              </w:rPr>
                              <w:t>MyAccount</w:t>
                            </w:r>
                          </w:p>
                        </w:txbxContent>
                      </wps:txbx>
                      <wps:bodyPr spcFirstLastPara="1" wrap="square" lIns="91425" tIns="45700" rIns="91425" bIns="45700" anchor="ctr" anchorCtr="0">
                        <a:noAutofit/>
                      </wps:bodyPr>
                    </wps:wsp>
                  </a:graphicData>
                </a:graphic>
              </wp:anchor>
            </w:drawing>
          </mc:Choice>
          <mc:Fallback>
            <w:pict>
              <v:roundrect w14:anchorId="3485ABB2" id="Rectangle: Rounded Corners 8" o:spid="_x0000_s1032" style="position:absolute;margin-left:146pt;margin-top:116pt;width:61.95pt;height:26.7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" fillcolor="#a8d08c" strokecolor="#f79646 [3209]" strokeweight="1pt">
                <v:fill opacity="49087f"/>
                <v:stroke startarrowwidth="narrow" startarrowlength="short" endarrowwidth="narrow" endarrowlength="short" joinstyle="miter"/>
                <v:textbox inset="2.53958mm,1.2694mm,2.53958mm,1.2694mm">
                  <w:txbxContent>
                    <w:p w14:paraId="698BE5DC" w14:textId="77777777" w:rsidR="00AD48B3" w:rsidRDefault="008B5A7E">
                      <w:pPr>
                        <w:jc w:val="center"/>
                        <w:textDirection w:val="btLr"/>
                      </w:pPr>
                      <w:r>
                        <w:rPr>
                          <w:color w:val="000000"/>
                          <w:sz w:val="16"/>
                        </w:rPr>
                        <w:t>MyAccount</w:t>
                      </w:r>
                    </w:p>
                  </w:txbxContent>
                </v:textbox>
              </v:roundrect>
            </w:pict>
          </mc:Fallback>
        </mc:AlternateContent>
      </w:r>
      <w:r>
        <w:rPr>
          <w:noProof/>
        </w:rPr>
        <mc:AlternateContent>
          <mc:Choice Requires="wps">
            <w:drawing>
              <wp:anchor distT="0" distB="0" distL="114300" distR="114300" simplePos="0" relativeHeight="251665408" behindDoc="0" locked="0" layoutInCell="1" hidden="0" allowOverlap="1" wp14:anchorId="5627E7D4" wp14:editId="53F59DEF">
                <wp:simplePos x="0" y="0"/>
                <wp:positionH relativeFrom="column">
                  <wp:posOffset>2781300</wp:posOffset>
                </wp:positionH>
                <wp:positionV relativeFrom="paragraph">
                  <wp:posOffset>1473200</wp:posOffset>
                </wp:positionV>
                <wp:extent cx="787057" cy="338919"/>
                <wp:effectExtent l="0" t="0" r="0" b="0"/>
                <wp:wrapNone/>
                <wp:docPr id="4" name="Rectangle: Rounded Corners 4"/>
                <wp:cNvGraphicFramePr/>
                <a:graphic xmlns:a="http://schemas.openxmlformats.org/drawingml/2006/main">
                  <a:graphicData uri="http://schemas.microsoft.com/office/word/2010/wordprocessingShape">
                    <wps:wsp>
                      <wps:cNvSpPr/>
                      <wps:spPr>
                        <a:xfrm>
                          <a:off x="4958822" y="3616891"/>
                          <a:ext cx="774357" cy="326219"/>
                        </a:xfrm>
                        <a:prstGeom prst="roundRect">
                          <a:avLst>
                            <a:gd name="adj" fmla="val 16667"/>
                          </a:avLst>
                        </a:prstGeom>
                        <a:solidFill>
                          <a:srgbClr val="A8D08C">
                            <a:alpha val="74901"/>
                          </a:srgbClr>
                        </a:solidFill>
                        <a:ln w="12700" cap="flat" cmpd="sng">
                          <a:solidFill>
                            <a:schemeClr val="accent6"/>
                          </a:solidFill>
                          <a:prstDash val="solid"/>
                          <a:miter lim="800000"/>
                          <a:headEnd type="none" w="sm" len="sm"/>
                          <a:tailEnd type="none" w="sm" len="sm"/>
                        </a:ln>
                      </wps:spPr>
                      <wps:txbx>
                        <w:txbxContent>
                          <w:p w14:paraId="4EC1AAB4" w14:textId="77777777" w:rsidR="00AD48B3" w:rsidRDefault="008B5A7E">
                            <w:pPr>
                              <w:jc w:val="center"/>
                              <w:textDirection w:val="btLr"/>
                            </w:pPr>
                            <w:r>
                              <w:rPr>
                                <w:color w:val="000000"/>
                                <w:sz w:val="16"/>
                              </w:rPr>
                              <w:t>GridForce</w:t>
                            </w:r>
                          </w:p>
                        </w:txbxContent>
                      </wps:txbx>
                      <wps:bodyPr spcFirstLastPara="1" wrap="square" lIns="91425" tIns="45700" rIns="91425" bIns="45700" anchor="ctr" anchorCtr="0">
                        <a:noAutofit/>
                      </wps:bodyPr>
                    </wps:wsp>
                  </a:graphicData>
                </a:graphic>
              </wp:anchor>
            </w:drawing>
          </mc:Choice>
          <mc:Fallback>
            <w:pict>
              <v:roundrect w14:anchorId="5627E7D4" id="Rectangle: Rounded Corners 4" o:spid="_x0000_s1033" style="position:absolute;margin-left:219pt;margin-top:116pt;width:61.95pt;height:26.7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" fillcolor="#a8d08c" strokecolor="#f79646 [3209]" strokeweight="1pt">
                <v:fill opacity="49087f"/>
                <v:stroke startarrowwidth="narrow" startarrowlength="short" endarrowwidth="narrow" endarrowlength="short" joinstyle="miter"/>
                <v:textbox inset="2.53958mm,1.2694mm,2.53958mm,1.2694mm">
                  <w:txbxContent>
                    <w:p w14:paraId="4EC1AAB4" w14:textId="77777777" w:rsidR="00AD48B3" w:rsidRDefault="008B5A7E">
                      <w:pPr>
                        <w:jc w:val="center"/>
                        <w:textDirection w:val="btLr"/>
                      </w:pPr>
                      <w:r>
                        <w:rPr>
                          <w:color w:val="000000"/>
                          <w:sz w:val="16"/>
                        </w:rPr>
                        <w:t>GridForce</w:t>
                      </w:r>
                    </w:p>
                  </w:txbxContent>
                </v:textbox>
              </v:roundrect>
            </w:pict>
          </mc:Fallback>
        </mc:AlternateContent>
      </w:r>
      <w:r>
        <w:rPr>
          <w:noProof/>
        </w:rPr>
        <mc:AlternateContent>
          <mc:Choice Requires="wps">
            <w:drawing>
              <wp:anchor distT="0" distB="0" distL="114300" distR="114300" simplePos="0" relativeHeight="251666432" behindDoc="0" locked="0" layoutInCell="1" hidden="0" allowOverlap="1" wp14:anchorId="10B8C593" wp14:editId="1B805386">
                <wp:simplePos x="0" y="0"/>
                <wp:positionH relativeFrom="column">
                  <wp:posOffset>3644900</wp:posOffset>
                </wp:positionH>
                <wp:positionV relativeFrom="paragraph">
                  <wp:posOffset>1473200</wp:posOffset>
                </wp:positionV>
                <wp:extent cx="1186592" cy="403997"/>
                <wp:effectExtent l="0" t="0" r="0" b="0"/>
                <wp:wrapNone/>
                <wp:docPr id="7" name="Rectangle: Rounded Corners 7"/>
                <wp:cNvGraphicFramePr/>
                <a:graphic xmlns:a="http://schemas.openxmlformats.org/drawingml/2006/main">
                  <a:graphicData uri="http://schemas.microsoft.com/office/word/2010/wordprocessingShape">
                    <wps:wsp>
                      <wps:cNvSpPr/>
                      <wps:spPr>
                        <a:xfrm>
                          <a:off x="4759054" y="3584352"/>
                          <a:ext cx="1173892" cy="391297"/>
                        </a:xfrm>
                        <a:prstGeom prst="roundRect">
                          <a:avLst>
                            <a:gd name="adj" fmla="val 16667"/>
                          </a:avLst>
                        </a:prstGeom>
                        <a:solidFill>
                          <a:srgbClr val="FF0000">
                            <a:alpha val="74901"/>
                          </a:srgbClr>
                        </a:solidFill>
                        <a:ln w="12700" cap="flat" cmpd="sng">
                          <a:solidFill>
                            <a:srgbClr val="FF0000"/>
                          </a:solidFill>
                          <a:prstDash val="solid"/>
                          <a:miter lim="800000"/>
                          <a:headEnd type="none" w="sm" len="sm"/>
                          <a:tailEnd type="none" w="sm" len="sm"/>
                        </a:ln>
                      </wps:spPr>
                      <wps:txbx>
                        <w:txbxContent>
                          <w:p w14:paraId="0844AC0D" w14:textId="77777777" w:rsidR="00AD48B3" w:rsidRDefault="008B5A7E">
                            <w:pPr>
                              <w:jc w:val="center"/>
                              <w:textDirection w:val="btLr"/>
                            </w:pPr>
                            <w:r>
                              <w:rPr>
                                <w:color w:val="000000"/>
                                <w:sz w:val="16"/>
                              </w:rPr>
                              <w:t>Consolidated Bill (excel)</w:t>
                            </w:r>
                          </w:p>
                        </w:txbxContent>
                      </wps:txbx>
                      <wps:bodyPr spcFirstLastPara="1" wrap="square" lIns="91425" tIns="45700" rIns="91425" bIns="45700" anchor="ctr" anchorCtr="0">
                        <a:noAutofit/>
                      </wps:bodyPr>
                    </wps:wsp>
                  </a:graphicData>
                </a:graphic>
              </wp:anchor>
            </w:drawing>
          </mc:Choice>
          <mc:Fallback>
            <w:pict>
              <v:roundrect w14:anchorId="10B8C593" id="Rectangle: Rounded Corners 7" o:spid="_x0000_s1034" style="position:absolute;margin-left:287pt;margin-top:116pt;width:93.45pt;height:31.8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" fillcolor="red" strokecolor="red" strokeweight="1pt">
                <v:fill opacity="49087f"/>
                <v:stroke startarrowwidth="narrow" startarrowlength="short" endarrowwidth="narrow" endarrowlength="short" joinstyle="miter"/>
                <v:textbox inset="2.53958mm,1.2694mm,2.53958mm,1.2694mm">
                  <w:txbxContent>
                    <w:p w14:paraId="0844AC0D" w14:textId="77777777" w:rsidR="00AD48B3" w:rsidRDefault="008B5A7E">
                      <w:pPr>
                        <w:jc w:val="center"/>
                        <w:textDirection w:val="btLr"/>
                      </w:pPr>
                      <w:r>
                        <w:rPr>
                          <w:color w:val="000000"/>
                          <w:sz w:val="16"/>
                        </w:rPr>
                        <w:t>Consolidated Bill (excel)</w:t>
                      </w:r>
                    </w:p>
                  </w:txbxContent>
                </v:textbox>
              </v:roundrect>
            </w:pict>
          </mc:Fallback>
        </mc:AlternateContent>
      </w:r>
      <w:r>
        <w:rPr>
          <w:noProof/>
        </w:rPr>
        <mc:AlternateContent>
          <mc:Choice Requires="wps">
            <w:drawing>
              <wp:anchor distT="0" distB="0" distL="114300" distR="114300" simplePos="0" relativeHeight="251667456" behindDoc="0" locked="0" layoutInCell="1" hidden="0" allowOverlap="1" wp14:anchorId="2510FB39" wp14:editId="17826E62">
                <wp:simplePos x="0" y="0"/>
                <wp:positionH relativeFrom="column">
                  <wp:posOffset>4864100</wp:posOffset>
                </wp:positionH>
                <wp:positionV relativeFrom="paragraph">
                  <wp:posOffset>1498600</wp:posOffset>
                </wp:positionV>
                <wp:extent cx="787057" cy="338919"/>
                <wp:effectExtent l="0" t="0" r="0" b="0"/>
                <wp:wrapNone/>
                <wp:docPr id="9" name="Rectangle: Rounded Corners 9"/>
                <wp:cNvGraphicFramePr/>
                <a:graphic xmlns:a="http://schemas.openxmlformats.org/drawingml/2006/main">
                  <a:graphicData uri="http://schemas.microsoft.com/office/word/2010/wordprocessingShape">
                    <wps:wsp>
                      <wps:cNvSpPr/>
                      <wps:spPr>
                        <a:xfrm>
                          <a:off x="4958822" y="3616891"/>
                          <a:ext cx="774357" cy="326219"/>
                        </a:xfrm>
                        <a:prstGeom prst="roundRect">
                          <a:avLst>
                            <a:gd name="adj" fmla="val 16667"/>
                          </a:avLst>
                        </a:prstGeom>
                        <a:solidFill>
                          <a:srgbClr val="F4B081">
                            <a:alpha val="74901"/>
                          </a:srgbClr>
                        </a:solidFill>
                        <a:ln w="12700" cap="flat" cmpd="sng">
                          <a:solidFill>
                            <a:srgbClr val="C55A11"/>
                          </a:solidFill>
                          <a:prstDash val="solid"/>
                          <a:miter lim="800000"/>
                          <a:headEnd type="none" w="sm" len="sm"/>
                          <a:tailEnd type="none" w="sm" len="sm"/>
                        </a:ln>
                      </wps:spPr>
                      <wps:txbx>
                        <w:txbxContent>
                          <w:p w14:paraId="1EA76A96" w14:textId="77777777" w:rsidR="00AD48B3" w:rsidRDefault="008B5A7E">
                            <w:pPr>
                              <w:jc w:val="center"/>
                              <w:textDirection w:val="btLr"/>
                            </w:pPr>
                            <w:r>
                              <w:rPr>
                                <w:color w:val="000000"/>
                                <w:sz w:val="16"/>
                              </w:rPr>
                              <w:t>EPO</w:t>
                            </w:r>
                          </w:p>
                        </w:txbxContent>
                      </wps:txbx>
                      <wps:bodyPr spcFirstLastPara="1" wrap="square" lIns="91425" tIns="45700" rIns="91425" bIns="45700" anchor="ctr" anchorCtr="0">
                        <a:noAutofit/>
                      </wps:bodyPr>
                    </wps:wsp>
                  </a:graphicData>
                </a:graphic>
              </wp:anchor>
            </w:drawing>
          </mc:Choice>
          <mc:Fallback>
            <w:pict>
              <v:roundrect w14:anchorId="2510FB39" id="Rectangle: Rounded Corners 9" o:spid="_x0000_s1035" style="position:absolute;margin-left:383pt;margin-top:118pt;width:61.95pt;height:26.7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" fillcolor="#f4b081" strokecolor="#c55a11" strokeweight="1pt">
                <v:fill opacity="49087f"/>
                <v:stroke startarrowwidth="narrow" startarrowlength="short" endarrowwidth="narrow" endarrowlength="short" joinstyle="miter"/>
                <v:textbox inset="2.53958mm,1.2694mm,2.53958mm,1.2694mm">
                  <w:txbxContent>
                    <w:p w14:paraId="1EA76A96" w14:textId="77777777" w:rsidR="00AD48B3" w:rsidRDefault="008B5A7E">
                      <w:pPr>
                        <w:jc w:val="center"/>
                        <w:textDirection w:val="btLr"/>
                      </w:pPr>
                      <w:r>
                        <w:rPr>
                          <w:color w:val="000000"/>
                          <w:sz w:val="16"/>
                        </w:rPr>
                        <w:t>EPO</w:t>
                      </w:r>
                    </w:p>
                  </w:txbxContent>
                </v:textbox>
              </v:roundrect>
            </w:pict>
          </mc:Fallback>
        </mc:AlternateContent>
      </w:r>
    </w:p>
    <w:p w14:paraId="34FCB98C" w14:textId="77777777" w:rsidR="00AD48B3" w:rsidRDefault="00AD48B3"/>
    <w:p w14:paraId="5E670E1E" w14:textId="77777777" w:rsidR="00AD48B3" w:rsidRDefault="00AD48B3"/>
    <w:p w14:paraId="32958212" w14:textId="77777777" w:rsidR="00AD48B3" w:rsidRDefault="008B5A7E">
      <w:pPr>
        <w:pStyle w:val="Heading1"/>
      </w:pPr>
      <w:bookmarkStart w:id="19" w:name="_1t3h5sf" w:colFirst="0" w:colLast="0"/>
      <w:bookmarkEnd w:id="19"/>
      <w:r>
        <w:br w:type="page"/>
      </w:r>
    </w:p>
    <w:p w14:paraId="2CABB8F8" w14:textId="77777777" w:rsidR="00AD48B3" w:rsidRDefault="008B5A7E">
      <w:pPr>
        <w:pStyle w:val="Heading1"/>
      </w:pPr>
      <w:bookmarkStart w:id="20" w:name="_Toc34807028"/>
      <w:r>
        <w:lastRenderedPageBreak/>
        <w:t>Options</w:t>
      </w:r>
      <w:bookmarkEnd w:id="20"/>
    </w:p>
    <w:p w14:paraId="52E3C00F" w14:textId="77777777" w:rsidR="00AD48B3" w:rsidRDefault="00AD48B3"/>
    <w:p w14:paraId="064BE19C" w14:textId="77777777" w:rsidR="00AD48B3" w:rsidRDefault="008B5A7E">
      <w:r>
        <w:t>The scope of the options analysis in this section pertains to the solution delivered at the end of the MVP phase of the project.</w:t>
      </w:r>
    </w:p>
    <w:p w14:paraId="281ACF34" w14:textId="77777777" w:rsidR="00AD48B3" w:rsidRDefault="00AD48B3"/>
    <w:p w14:paraId="278BB3D7" w14:textId="77777777" w:rsidR="00AD48B3" w:rsidRDefault="008B5A7E">
      <w:proofErr w:type="spellStart"/>
      <w:r>
        <w:t>Analyzing</w:t>
      </w:r>
      <w:proofErr w:type="spellEnd"/>
      <w:r>
        <w:t xml:space="preserve"> the tiers in the Nucleus solution, we have identified that the scope of the interim/end-state architecture analysis relates to a small component of the business/domain tier. Regardless of the interim/end-state architecture option, a custom UI will need to be built and integration capabilities will also need to be built (to connect to CRIS/CSS for payment/billing functionality).</w:t>
      </w:r>
    </w:p>
    <w:p w14:paraId="357F108E" w14:textId="77777777" w:rsidR="00AD48B3" w:rsidRDefault="00AD48B3"/>
    <w:p w14:paraId="66AADC12" w14:textId="6390657B" w:rsidR="00AD48B3" w:rsidRDefault="008B5A7E">
      <w:r>
        <w:t>CRIS and C</w:t>
      </w:r>
      <w:r w:rsidR="00FF6642">
        <w:t>S</w:t>
      </w:r>
      <w:r>
        <w:t xml:space="preserve">S will eventually be replaced by the CIS (SAP implementation) and will contain all billing/payment/account data. A future </w:t>
      </w:r>
      <w:proofErr w:type="spellStart"/>
      <w:r>
        <w:t>SalesForce</w:t>
      </w:r>
      <w:proofErr w:type="spellEnd"/>
      <w:r>
        <w:t xml:space="preserve"> CRM implementation will house customer contact data (as relevant to Nucleus) only.</w:t>
      </w:r>
    </w:p>
    <w:p w14:paraId="43C97921" w14:textId="77777777" w:rsidR="00AD48B3" w:rsidRDefault="00AD48B3"/>
    <w:p w14:paraId="2338B19E" w14:textId="77777777" w:rsidR="00AD48B3" w:rsidRDefault="008B5A7E">
      <w:proofErr w:type="spellStart"/>
      <w:r>
        <w:t>Mulesoft</w:t>
      </w:r>
      <w:proofErr w:type="spellEnd"/>
      <w:r>
        <w:t xml:space="preserve"> will be leveraged in all solutions, for example, routing logic to determine whether an account/billing/payment related request should go to CRIS/CSS (future CIS) will need to be built. Common services (to be reused by other projects), such as an API to aggregate multiple accounts for a single customer, will also be deployed to </w:t>
      </w:r>
      <w:proofErr w:type="spellStart"/>
      <w:r>
        <w:t>Mulesoft</w:t>
      </w:r>
      <w:proofErr w:type="spellEnd"/>
      <w:r>
        <w:t>.</w:t>
      </w:r>
    </w:p>
    <w:p w14:paraId="5102D0F1" w14:textId="77777777" w:rsidR="00AD48B3" w:rsidRDefault="00AD48B3"/>
    <w:p w14:paraId="74167F85" w14:textId="77777777" w:rsidR="00AD48B3" w:rsidRDefault="008B5A7E">
      <w:commentRangeStart w:id="21"/>
      <w:proofErr w:type="gramStart"/>
      <w:r>
        <w:t>Therefore</w:t>
      </w:r>
      <w:proofErr w:type="gramEnd"/>
      <w:r>
        <w:t xml:space="preserve"> the current known scope for interim/end-state architecture relates to building the business logic for customer contact information in a new </w:t>
      </w:r>
      <w:proofErr w:type="spellStart"/>
      <w:r>
        <w:t>SalesForce</w:t>
      </w:r>
      <w:proofErr w:type="spellEnd"/>
      <w:r>
        <w:t xml:space="preserve"> communities instance (end-state architecture), or either leveraging existing profile APIs (already built) or expanding this capability as custom development (interim architecture).</w:t>
      </w:r>
      <w:commentRangeEnd w:id="21"/>
      <w:r w:rsidR="00710B7E">
        <w:rPr>
          <w:rStyle w:val="CommentReference"/>
        </w:rPr>
        <w:commentReference w:id="21"/>
      </w:r>
    </w:p>
    <w:p w14:paraId="1E270695" w14:textId="77777777" w:rsidR="00AD48B3" w:rsidRDefault="00AD48B3"/>
    <w:p w14:paraId="5A343FF2" w14:textId="77777777" w:rsidR="00AD48B3" w:rsidRDefault="00AD48B3"/>
    <w:p w14:paraId="2185FB23" w14:textId="77777777" w:rsidR="00AD48B3" w:rsidRDefault="00AD48B3"/>
    <w:p w14:paraId="2C00277C" w14:textId="77777777" w:rsidR="00AD48B3" w:rsidRDefault="00AD48B3"/>
    <w:p w14:paraId="1CF79B9D" w14:textId="77777777" w:rsidR="00AD48B3" w:rsidRDefault="008B5A7E">
      <w:pPr>
        <w:pStyle w:val="Heading2"/>
      </w:pPr>
      <w:bookmarkStart w:id="22" w:name="_eow8t3x9x0rx" w:colFirst="0" w:colLast="0"/>
      <w:bookmarkEnd w:id="22"/>
      <w:r>
        <w:br w:type="page"/>
      </w:r>
    </w:p>
    <w:p w14:paraId="62198829" w14:textId="77777777" w:rsidR="00AD48B3" w:rsidRDefault="008B5A7E">
      <w:pPr>
        <w:pStyle w:val="Heading2"/>
      </w:pPr>
      <w:bookmarkStart w:id="23" w:name="_Toc34807029"/>
      <w:r>
        <w:lastRenderedPageBreak/>
        <w:t>Phase 1 - Interim Architecture (Leverage CXP Portal)</w:t>
      </w:r>
      <w:bookmarkEnd w:id="23"/>
    </w:p>
    <w:p w14:paraId="08897A98" w14:textId="77777777" w:rsidR="00AD48B3" w:rsidRDefault="00AD48B3"/>
    <w:p w14:paraId="1D30C9B3" w14:textId="182FECCE" w:rsidR="00AD48B3" w:rsidRDefault="008B5A7E">
      <w:r>
        <w:t xml:space="preserve">In this option, we will leverage existing capabilities that are being developed </w:t>
      </w:r>
      <w:commentRangeStart w:id="24"/>
      <w:r>
        <w:t xml:space="preserve">by CXP (Customer Experience </w:t>
      </w:r>
      <w:r w:rsidR="004D6F65">
        <w:t>Product</w:t>
      </w:r>
      <w:r>
        <w:t xml:space="preserve">) </w:t>
      </w:r>
      <w:commentRangeEnd w:id="24"/>
      <w:r w:rsidR="00710B7E">
        <w:rPr>
          <w:rStyle w:val="CommentReference"/>
        </w:rPr>
        <w:commentReference w:id="24"/>
      </w:r>
      <w:r>
        <w:t xml:space="preserve">project. A comprehensive CXP program to fundamentally change how National Grid interacts, serves and communicates with customers. Its </w:t>
      </w:r>
      <w:proofErr w:type="gramStart"/>
      <w:r>
        <w:t>main focus</w:t>
      </w:r>
      <w:proofErr w:type="gramEnd"/>
      <w:r>
        <w:t xml:space="preserve"> areas are Web Self Service Platform and Identity Access Management Service, Preference Management, Personalization, Operational Data Store (ODS), Interactive Voice Response (IVR) and Automated Customer Service. The following architecture closely aligns with the CXP program and its architectural strategies and roadmap. We will develop the necessary UI/UX required to support Nucleus use cases, leverage and create/update MuleSoft APIs to access necessary data required from CSS, CRIS and new Azure-hosted database (for billing preferences). </w:t>
      </w:r>
    </w:p>
    <w:p w14:paraId="73B69F82" w14:textId="77777777" w:rsidR="00AD48B3" w:rsidRDefault="00AD48B3"/>
    <w:p w14:paraId="40122301" w14:textId="77777777" w:rsidR="00AD48B3" w:rsidRDefault="008B5A7E">
      <w:pPr>
        <w:rPr>
          <w:b/>
        </w:rPr>
      </w:pPr>
      <w:r>
        <w:br w:type="page"/>
      </w:r>
    </w:p>
    <w:p w14:paraId="12D5C30B" w14:textId="77777777" w:rsidR="00AD48B3" w:rsidRDefault="008B5A7E">
      <w:pPr>
        <w:rPr>
          <w:b/>
        </w:rPr>
      </w:pPr>
      <w:r>
        <w:rPr>
          <w:b/>
        </w:rPr>
        <w:lastRenderedPageBreak/>
        <w:t>High-Level Solution Architecture (Interim Option)</w:t>
      </w:r>
    </w:p>
    <w:p w14:paraId="2DA84321" w14:textId="77777777" w:rsidR="00AD48B3" w:rsidRDefault="00AD48B3">
      <w:pPr>
        <w:rPr>
          <w:b/>
        </w:rPr>
      </w:pPr>
    </w:p>
    <w:p w14:paraId="2B24236E" w14:textId="77777777" w:rsidR="00AD48B3" w:rsidRDefault="008B5A7E">
      <w:pPr>
        <w:rPr>
          <w:b/>
        </w:rPr>
      </w:pPr>
      <w:r>
        <w:rPr>
          <w:b/>
          <w:noProof/>
        </w:rPr>
        <w:drawing>
          <wp:inline distT="114300" distB="114300" distL="114300" distR="114300" wp14:anchorId="01D173AE" wp14:editId="5B4F9807">
            <wp:extent cx="5770880" cy="28194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770880" cy="2819400"/>
                    </a:xfrm>
                    <a:prstGeom prst="rect">
                      <a:avLst/>
                    </a:prstGeom>
                    <a:ln/>
                  </pic:spPr>
                </pic:pic>
              </a:graphicData>
            </a:graphic>
          </wp:inline>
        </w:drawing>
      </w:r>
    </w:p>
    <w:p w14:paraId="246FEFA8" w14:textId="77777777" w:rsidR="00AD48B3" w:rsidRDefault="00AD48B3">
      <w:pPr>
        <w:rPr>
          <w:b/>
        </w:rPr>
      </w:pPr>
    </w:p>
    <w:p w14:paraId="7549B873" w14:textId="77777777" w:rsidR="00AD48B3" w:rsidRDefault="00AD48B3"/>
    <w:p w14:paraId="28360B5D" w14:textId="77777777" w:rsidR="00AD48B3" w:rsidRDefault="00AD48B3"/>
    <w:p w14:paraId="3C5EC4BA" w14:textId="77777777" w:rsidR="00AD48B3" w:rsidRDefault="008B5A7E">
      <w:pPr>
        <w:rPr>
          <w:b/>
        </w:rPr>
      </w:pPr>
      <w:r>
        <w:rPr>
          <w:b/>
        </w:rPr>
        <w:t>Technology Disposition Implications</w:t>
      </w:r>
    </w:p>
    <w:p w14:paraId="1AADFA86" w14:textId="77777777" w:rsidR="00AD48B3" w:rsidRDefault="00AD48B3"/>
    <w:p w14:paraId="1F70B030" w14:textId="77777777" w:rsidR="00AD48B3" w:rsidRDefault="00AD48B3">
      <w:pPr>
        <w:rPr>
          <w:highlight w:val="yellow"/>
        </w:rPr>
      </w:pPr>
    </w:p>
    <w:tbl>
      <w:tblPr>
        <w:tblStyle w:val="a1"/>
        <w:tblW w:w="907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4215"/>
        <w:gridCol w:w="4860"/>
      </w:tblGrid>
      <w:tr w:rsidR="00AD48B3" w14:paraId="246B99FF"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5" w:type="dxa"/>
          </w:tcPr>
          <w:p w14:paraId="4123DC2E" w14:textId="77777777" w:rsidR="00AD48B3" w:rsidRDefault="008B5A7E">
            <w:r>
              <w:t xml:space="preserve">List All Proposed </w:t>
            </w:r>
            <w:r>
              <w:rPr>
                <w:i/>
                <w:u w:val="single"/>
              </w:rPr>
              <w:t>New</w:t>
            </w:r>
            <w:r>
              <w:t xml:space="preserve"> Technology</w:t>
            </w:r>
          </w:p>
        </w:tc>
        <w:tc>
          <w:tcPr>
            <w:tcW w:w="4860" w:type="dxa"/>
          </w:tcPr>
          <w:p w14:paraId="17C2BA23" w14:textId="77777777" w:rsidR="00AD48B3" w:rsidRDefault="008B5A7E">
            <w:pPr>
              <w:spacing w:line="259" w:lineRule="auto"/>
              <w:cnfStyle w:val="100000000000" w:firstRow="1" w:lastRow="0" w:firstColumn="0" w:lastColumn="0" w:oddVBand="0" w:evenVBand="0" w:oddHBand="0" w:evenHBand="0" w:firstRowFirstColumn="0" w:firstRowLastColumn="0" w:lastRowFirstColumn="0" w:lastRowLastColumn="0"/>
            </w:pPr>
            <w:r>
              <w:t>Capabilities</w:t>
            </w:r>
          </w:p>
        </w:tc>
      </w:tr>
      <w:tr w:rsidR="00AD48B3" w14:paraId="0BAF439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5" w:type="dxa"/>
          </w:tcPr>
          <w:p w14:paraId="4EFF97D7" w14:textId="77777777" w:rsidR="00AD48B3" w:rsidRDefault="008B5A7E">
            <w:pPr>
              <w:spacing w:line="259" w:lineRule="auto"/>
            </w:pPr>
            <w:r>
              <w:rPr>
                <w:b w:val="0"/>
              </w:rPr>
              <w:t>React</w:t>
            </w:r>
          </w:p>
        </w:tc>
        <w:tc>
          <w:tcPr>
            <w:tcW w:w="4860" w:type="dxa"/>
          </w:tcPr>
          <w:p w14:paraId="3E70E288" w14:textId="77777777" w:rsidR="00AD48B3" w:rsidRDefault="008B5A7E">
            <w:pPr>
              <w:spacing w:line="259" w:lineRule="auto"/>
              <w:cnfStyle w:val="000000100000" w:firstRow="0" w:lastRow="0" w:firstColumn="0" w:lastColumn="0" w:oddVBand="0" w:evenVBand="0" w:oddHBand="1" w:evenHBand="0" w:firstRowFirstColumn="0" w:firstRowLastColumn="0" w:lastRowFirstColumn="0" w:lastRowLastColumn="0"/>
              <w:rPr>
                <w:b w:val="0"/>
              </w:rPr>
            </w:pPr>
            <w:r>
              <w:rPr>
                <w:b w:val="0"/>
              </w:rPr>
              <w:t>It is an open</w:t>
            </w:r>
            <w:r w:rsidR="00FD2AD1">
              <w:rPr>
                <w:b w:val="0"/>
              </w:rPr>
              <w:t>-</w:t>
            </w:r>
            <w:r>
              <w:rPr>
                <w:b w:val="0"/>
              </w:rPr>
              <w:t>source JavaScript library created by Facebook for better UI development and efficient DOM manipulation.</w:t>
            </w:r>
          </w:p>
        </w:tc>
      </w:tr>
      <w:tr w:rsidR="00AD48B3" w14:paraId="48DEB50C" w14:textId="77777777">
        <w:tc>
          <w:tcPr>
            <w:cnfStyle w:val="001000000000" w:firstRow="0" w:lastRow="0" w:firstColumn="1" w:lastColumn="0" w:oddVBand="0" w:evenVBand="0" w:oddHBand="0" w:evenHBand="0" w:firstRowFirstColumn="0" w:firstRowLastColumn="0" w:lastRowFirstColumn="0" w:lastRowLastColumn="0"/>
            <w:tcW w:w="4215" w:type="dxa"/>
          </w:tcPr>
          <w:p w14:paraId="5DBFC214" w14:textId="77777777" w:rsidR="00AD48B3" w:rsidRDefault="008B5A7E">
            <w:pPr>
              <w:spacing w:line="259" w:lineRule="auto"/>
            </w:pPr>
            <w:r>
              <w:rPr>
                <w:b w:val="0"/>
              </w:rPr>
              <w:t>Azure SQL database</w:t>
            </w:r>
          </w:p>
        </w:tc>
        <w:tc>
          <w:tcPr>
            <w:tcW w:w="4860" w:type="dxa"/>
          </w:tcPr>
          <w:p w14:paraId="20856025" w14:textId="77777777" w:rsidR="00AD48B3" w:rsidRDefault="008B5A7E">
            <w:pPr>
              <w:spacing w:line="259" w:lineRule="auto"/>
              <w:cnfStyle w:val="000000000000" w:firstRow="0" w:lastRow="0" w:firstColumn="0" w:lastColumn="0" w:oddVBand="0" w:evenVBand="0" w:oddHBand="0" w:evenHBand="0" w:firstRowFirstColumn="0" w:firstRowLastColumn="0" w:lastRowFirstColumn="0" w:lastRowLastColumn="0"/>
              <w:rPr>
                <w:b w:val="0"/>
              </w:rPr>
            </w:pPr>
            <w:r>
              <w:rPr>
                <w:b w:val="0"/>
              </w:rPr>
              <w:t>Fully managed scalable Azure database</w:t>
            </w:r>
          </w:p>
          <w:p w14:paraId="37C62DFB" w14:textId="77777777" w:rsidR="00AD48B3" w:rsidRDefault="00AD48B3">
            <w:pPr>
              <w:spacing w:line="259" w:lineRule="auto"/>
              <w:cnfStyle w:val="000000000000" w:firstRow="0" w:lastRow="0" w:firstColumn="0" w:lastColumn="0" w:oddVBand="0" w:evenVBand="0" w:oddHBand="0" w:evenHBand="0" w:firstRowFirstColumn="0" w:firstRowLastColumn="0" w:lastRowFirstColumn="0" w:lastRowLastColumn="0"/>
              <w:rPr>
                <w:b w:val="0"/>
              </w:rPr>
            </w:pPr>
          </w:p>
        </w:tc>
      </w:tr>
    </w:tbl>
    <w:p w14:paraId="22D47669" w14:textId="77777777" w:rsidR="00AD48B3" w:rsidRDefault="00AD48B3"/>
    <w:p w14:paraId="4BCF66F2" w14:textId="77777777" w:rsidR="00AD48B3" w:rsidRDefault="00AD48B3">
      <w:pPr>
        <w:rPr>
          <w:highlight w:val="yellow"/>
        </w:rPr>
      </w:pPr>
    </w:p>
    <w:p w14:paraId="6EAD32B8" w14:textId="77777777" w:rsidR="00AD48B3" w:rsidRDefault="008B5A7E">
      <w:pPr>
        <w:rPr>
          <w:b/>
        </w:rPr>
      </w:pPr>
      <w:r>
        <w:rPr>
          <w:b/>
        </w:rPr>
        <w:t>Integration Implications</w:t>
      </w:r>
    </w:p>
    <w:p w14:paraId="057FB0C3" w14:textId="77777777" w:rsidR="00AD48B3" w:rsidRDefault="00AD48B3"/>
    <w:p w14:paraId="0EACDC52" w14:textId="77777777" w:rsidR="00AD48B3" w:rsidRDefault="008B5A7E">
      <w:r>
        <w:t>Expected Integration Scenarios</w:t>
      </w:r>
    </w:p>
    <w:p w14:paraId="188CE11A" w14:textId="77777777" w:rsidR="00AD48B3" w:rsidRDefault="00AD48B3">
      <w:pPr>
        <w:rPr>
          <w:highlight w:val="yellow"/>
        </w:rPr>
      </w:pPr>
    </w:p>
    <w:tbl>
      <w:tblPr>
        <w:tblStyle w:val="a2"/>
        <w:tblW w:w="907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3803"/>
        <w:gridCol w:w="5272"/>
      </w:tblGrid>
      <w:tr w:rsidR="00AD48B3" w14:paraId="72B8C3D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3" w:type="dxa"/>
          </w:tcPr>
          <w:p w14:paraId="6FA45578" w14:textId="77777777" w:rsidR="00AD48B3" w:rsidRDefault="008B5A7E">
            <w:pPr>
              <w:rPr>
                <w:highlight w:val="yellow"/>
              </w:rPr>
            </w:pPr>
            <w:r>
              <w:t>Integration Category</w:t>
            </w:r>
          </w:p>
        </w:tc>
        <w:tc>
          <w:tcPr>
            <w:tcW w:w="5272" w:type="dxa"/>
          </w:tcPr>
          <w:p w14:paraId="0E6FD12F" w14:textId="77777777" w:rsidR="00AD48B3" w:rsidRDefault="008B5A7E">
            <w:pPr>
              <w:cnfStyle w:val="100000000000" w:firstRow="1" w:lastRow="0" w:firstColumn="0" w:lastColumn="0" w:oddVBand="0" w:evenVBand="0" w:oddHBand="0" w:evenHBand="0" w:firstRowFirstColumn="0" w:firstRowLastColumn="0" w:lastRowFirstColumn="0" w:lastRowLastColumn="0"/>
              <w:rPr>
                <w:highlight w:val="yellow"/>
              </w:rPr>
            </w:pPr>
            <w:r>
              <w:t>Expected Use</w:t>
            </w:r>
          </w:p>
        </w:tc>
      </w:tr>
      <w:tr w:rsidR="00AD48B3" w14:paraId="07A0FEC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3" w:type="dxa"/>
          </w:tcPr>
          <w:p w14:paraId="353D67FE" w14:textId="77777777" w:rsidR="00AD48B3" w:rsidRDefault="008B5A7E">
            <w:pPr>
              <w:rPr>
                <w:b w:val="0"/>
              </w:rPr>
            </w:pPr>
            <w:r>
              <w:rPr>
                <w:b w:val="0"/>
              </w:rPr>
              <w:t>API Integration (REST-based)</w:t>
            </w:r>
          </w:p>
        </w:tc>
        <w:tc>
          <w:tcPr>
            <w:tcW w:w="5272" w:type="dxa"/>
          </w:tcPr>
          <w:p w14:paraId="0FCB5C4F" w14:textId="77777777" w:rsidR="00AD48B3" w:rsidRDefault="008B5A7E">
            <w:pPr>
              <w:cnfStyle w:val="000000100000" w:firstRow="0" w:lastRow="0" w:firstColumn="0" w:lastColumn="0" w:oddVBand="0" w:evenVBand="0" w:oddHBand="1" w:evenHBand="0" w:firstRowFirstColumn="0" w:firstRowLastColumn="0" w:lastRowFirstColumn="0" w:lastRowLastColumn="0"/>
            </w:pPr>
            <w:r>
              <w:t>Yes</w:t>
            </w:r>
          </w:p>
        </w:tc>
      </w:tr>
      <w:tr w:rsidR="00AD48B3" w14:paraId="3B0439CC" w14:textId="77777777">
        <w:tc>
          <w:tcPr>
            <w:cnfStyle w:val="001000000000" w:firstRow="0" w:lastRow="0" w:firstColumn="1" w:lastColumn="0" w:oddVBand="0" w:evenVBand="0" w:oddHBand="0" w:evenHBand="0" w:firstRowFirstColumn="0" w:firstRowLastColumn="0" w:lastRowFirstColumn="0" w:lastRowLastColumn="0"/>
            <w:tcW w:w="3803" w:type="dxa"/>
          </w:tcPr>
          <w:p w14:paraId="465B7F26" w14:textId="77777777" w:rsidR="00AD48B3" w:rsidRDefault="008B5A7E">
            <w:pPr>
              <w:rPr>
                <w:b w:val="0"/>
              </w:rPr>
            </w:pPr>
            <w:r>
              <w:rPr>
                <w:b w:val="0"/>
              </w:rPr>
              <w:t>SOAP Integration</w:t>
            </w:r>
          </w:p>
        </w:tc>
        <w:tc>
          <w:tcPr>
            <w:tcW w:w="5272" w:type="dxa"/>
          </w:tcPr>
          <w:p w14:paraId="3F29A0A2" w14:textId="77777777" w:rsidR="00AD48B3" w:rsidRDefault="008B5A7E">
            <w:pPr>
              <w:cnfStyle w:val="000000000000" w:firstRow="0" w:lastRow="0" w:firstColumn="0" w:lastColumn="0" w:oddVBand="0" w:evenVBand="0" w:oddHBand="0" w:evenHBand="0" w:firstRowFirstColumn="0" w:firstRowLastColumn="0" w:lastRowFirstColumn="0" w:lastRowLastColumn="0"/>
            </w:pPr>
            <w:r>
              <w:t>No</w:t>
            </w:r>
          </w:p>
        </w:tc>
      </w:tr>
      <w:tr w:rsidR="00AD48B3" w14:paraId="3E42F46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3" w:type="dxa"/>
          </w:tcPr>
          <w:p w14:paraId="2C2A23DF" w14:textId="77777777" w:rsidR="00AD48B3" w:rsidRDefault="008B5A7E">
            <w:pPr>
              <w:rPr>
                <w:b w:val="0"/>
              </w:rPr>
            </w:pPr>
            <w:r>
              <w:rPr>
                <w:b w:val="0"/>
              </w:rPr>
              <w:t>Queue Integration</w:t>
            </w:r>
          </w:p>
        </w:tc>
        <w:tc>
          <w:tcPr>
            <w:tcW w:w="5272" w:type="dxa"/>
          </w:tcPr>
          <w:p w14:paraId="67AEF6E7" w14:textId="77777777" w:rsidR="00AD48B3" w:rsidRDefault="008B5A7E">
            <w:pPr>
              <w:cnfStyle w:val="000000100000" w:firstRow="0" w:lastRow="0" w:firstColumn="0" w:lastColumn="0" w:oddVBand="0" w:evenVBand="0" w:oddHBand="1" w:evenHBand="0" w:firstRowFirstColumn="0" w:firstRowLastColumn="0" w:lastRowFirstColumn="0" w:lastRowLastColumn="0"/>
            </w:pPr>
            <w:r>
              <w:t>No</w:t>
            </w:r>
          </w:p>
        </w:tc>
      </w:tr>
      <w:tr w:rsidR="00AD48B3" w14:paraId="504D1B52" w14:textId="77777777">
        <w:tc>
          <w:tcPr>
            <w:cnfStyle w:val="001000000000" w:firstRow="0" w:lastRow="0" w:firstColumn="1" w:lastColumn="0" w:oddVBand="0" w:evenVBand="0" w:oddHBand="0" w:evenHBand="0" w:firstRowFirstColumn="0" w:firstRowLastColumn="0" w:lastRowFirstColumn="0" w:lastRowLastColumn="0"/>
            <w:tcW w:w="3803" w:type="dxa"/>
          </w:tcPr>
          <w:p w14:paraId="29A6F041" w14:textId="77777777" w:rsidR="00AD48B3" w:rsidRDefault="008B5A7E">
            <w:pPr>
              <w:rPr>
                <w:b w:val="0"/>
              </w:rPr>
            </w:pPr>
            <w:r>
              <w:rPr>
                <w:b w:val="0"/>
              </w:rPr>
              <w:t>ETL Integration</w:t>
            </w:r>
          </w:p>
        </w:tc>
        <w:tc>
          <w:tcPr>
            <w:tcW w:w="5272" w:type="dxa"/>
          </w:tcPr>
          <w:p w14:paraId="045BC97B" w14:textId="77777777" w:rsidR="00AD48B3" w:rsidRDefault="008B5A7E">
            <w:pPr>
              <w:cnfStyle w:val="000000000000" w:firstRow="0" w:lastRow="0" w:firstColumn="0" w:lastColumn="0" w:oddVBand="0" w:evenVBand="0" w:oddHBand="0" w:evenHBand="0" w:firstRowFirstColumn="0" w:firstRowLastColumn="0" w:lastRowFirstColumn="0" w:lastRowLastColumn="0"/>
            </w:pPr>
            <w:r>
              <w:t>No</w:t>
            </w:r>
          </w:p>
        </w:tc>
      </w:tr>
      <w:tr w:rsidR="00AD48B3" w14:paraId="57F8875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3" w:type="dxa"/>
          </w:tcPr>
          <w:p w14:paraId="391DF600" w14:textId="77777777" w:rsidR="00AD48B3" w:rsidRDefault="008B5A7E">
            <w:pPr>
              <w:rPr>
                <w:b w:val="0"/>
              </w:rPr>
            </w:pPr>
            <w:commentRangeStart w:id="25"/>
            <w:r>
              <w:rPr>
                <w:b w:val="0"/>
              </w:rPr>
              <w:t>FTP Integration</w:t>
            </w:r>
          </w:p>
        </w:tc>
        <w:tc>
          <w:tcPr>
            <w:tcW w:w="5272" w:type="dxa"/>
          </w:tcPr>
          <w:p w14:paraId="4D733657" w14:textId="77777777" w:rsidR="00AD48B3" w:rsidRDefault="008B5A7E">
            <w:pPr>
              <w:cnfStyle w:val="000000100000" w:firstRow="0" w:lastRow="0" w:firstColumn="0" w:lastColumn="0" w:oddVBand="0" w:evenVBand="0" w:oddHBand="1" w:evenHBand="0" w:firstRowFirstColumn="0" w:firstRowLastColumn="0" w:lastRowFirstColumn="0" w:lastRowLastColumn="0"/>
            </w:pPr>
            <w:r>
              <w:t>No</w:t>
            </w:r>
            <w:commentRangeEnd w:id="25"/>
            <w:r w:rsidR="00710B7E">
              <w:rPr>
                <w:rStyle w:val="CommentReference"/>
                <w:b w:val="0"/>
              </w:rPr>
              <w:commentReference w:id="25"/>
            </w:r>
          </w:p>
        </w:tc>
      </w:tr>
    </w:tbl>
    <w:p w14:paraId="746DD9DE" w14:textId="77777777" w:rsidR="00AD48B3" w:rsidRDefault="00AD48B3">
      <w:pPr>
        <w:rPr>
          <w:highlight w:val="yellow"/>
        </w:rPr>
      </w:pPr>
    </w:p>
    <w:p w14:paraId="354C06BF" w14:textId="77777777" w:rsidR="00AD48B3" w:rsidRDefault="008B5A7E">
      <w:pPr>
        <w:rPr>
          <w:b/>
        </w:rPr>
      </w:pPr>
      <w:r>
        <w:rPr>
          <w:b/>
        </w:rPr>
        <w:t>Data Implications</w:t>
      </w:r>
    </w:p>
    <w:p w14:paraId="40AB92D8" w14:textId="77777777" w:rsidR="00AD48B3" w:rsidRDefault="00AD48B3">
      <w:pPr>
        <w:rPr>
          <w:b/>
        </w:rPr>
      </w:pPr>
    </w:p>
    <w:p w14:paraId="112D50EC" w14:textId="77777777" w:rsidR="00AD48B3" w:rsidRDefault="008B5A7E">
      <w:pPr>
        <w:numPr>
          <w:ilvl w:val="0"/>
          <w:numId w:val="5"/>
        </w:numPr>
      </w:pPr>
      <w:r>
        <w:t xml:space="preserve">Role-based access </w:t>
      </w:r>
    </w:p>
    <w:p w14:paraId="12862928" w14:textId="77777777" w:rsidR="00AD48B3" w:rsidRDefault="008B5A7E">
      <w:pPr>
        <w:numPr>
          <w:ilvl w:val="0"/>
          <w:numId w:val="5"/>
        </w:numPr>
      </w:pPr>
      <w:r>
        <w:t>Data will be encrypted in transit and at rest</w:t>
      </w:r>
    </w:p>
    <w:p w14:paraId="3FE59895" w14:textId="77777777" w:rsidR="00AD48B3" w:rsidRDefault="00AD48B3">
      <w:pPr>
        <w:rPr>
          <w:highlight w:val="yellow"/>
        </w:rPr>
      </w:pPr>
    </w:p>
    <w:p w14:paraId="661B56AE" w14:textId="77777777" w:rsidR="00AD48B3" w:rsidRDefault="008B5A7E">
      <w:pPr>
        <w:rPr>
          <w:b/>
        </w:rPr>
      </w:pPr>
      <w:r>
        <w:rPr>
          <w:b/>
        </w:rPr>
        <w:t>Security Implications</w:t>
      </w:r>
    </w:p>
    <w:p w14:paraId="41D94726" w14:textId="77777777" w:rsidR="00AD48B3" w:rsidRDefault="00AD48B3">
      <w:pPr>
        <w:rPr>
          <w:highlight w:val="yellow"/>
        </w:rPr>
      </w:pPr>
    </w:p>
    <w:p w14:paraId="478B52E6" w14:textId="77777777" w:rsidR="00AD48B3" w:rsidRDefault="008B5A7E">
      <w:pPr>
        <w:numPr>
          <w:ilvl w:val="0"/>
          <w:numId w:val="6"/>
        </w:numPr>
        <w:rPr>
          <w:highlight w:val="white"/>
        </w:rPr>
      </w:pPr>
      <w:r>
        <w:rPr>
          <w:highlight w:val="white"/>
        </w:rPr>
        <w:t xml:space="preserve">Penetration Testing to verify </w:t>
      </w:r>
      <w:r w:rsidR="00FD2AD1">
        <w:rPr>
          <w:highlight w:val="white"/>
        </w:rPr>
        <w:t xml:space="preserve">the </w:t>
      </w:r>
      <w:r>
        <w:rPr>
          <w:highlight w:val="white"/>
        </w:rPr>
        <w:t xml:space="preserve">security of </w:t>
      </w:r>
      <w:r w:rsidR="00FD2AD1">
        <w:rPr>
          <w:highlight w:val="white"/>
        </w:rPr>
        <w:t xml:space="preserve">the </w:t>
      </w:r>
      <w:r>
        <w:rPr>
          <w:highlight w:val="white"/>
        </w:rPr>
        <w:t>solution</w:t>
      </w:r>
    </w:p>
    <w:p w14:paraId="46F81014" w14:textId="77777777" w:rsidR="00AD48B3" w:rsidRDefault="008B5A7E">
      <w:pPr>
        <w:numPr>
          <w:ilvl w:val="0"/>
          <w:numId w:val="6"/>
        </w:numPr>
        <w:rPr>
          <w:highlight w:val="white"/>
        </w:rPr>
      </w:pPr>
      <w:r>
        <w:rPr>
          <w:highlight w:val="white"/>
        </w:rPr>
        <w:t>Currently</w:t>
      </w:r>
      <w:r w:rsidR="00FD2AD1">
        <w:rPr>
          <w:highlight w:val="white"/>
        </w:rPr>
        <w:t>,</w:t>
      </w:r>
      <w:r>
        <w:rPr>
          <w:highlight w:val="white"/>
        </w:rPr>
        <w:t xml:space="preserve"> no Enterprise</w:t>
      </w:r>
      <w:r w:rsidR="00FD2AD1">
        <w:rPr>
          <w:highlight w:val="white"/>
        </w:rPr>
        <w:t>-</w:t>
      </w:r>
      <w:r>
        <w:rPr>
          <w:highlight w:val="white"/>
        </w:rPr>
        <w:t>wide Authentication provisioning/de-provisioning being done independently.</w:t>
      </w:r>
    </w:p>
    <w:p w14:paraId="358DB6E4" w14:textId="77777777" w:rsidR="00AD48B3" w:rsidRDefault="008B5A7E">
      <w:pPr>
        <w:numPr>
          <w:ilvl w:val="0"/>
          <w:numId w:val="6"/>
        </w:numPr>
        <w:rPr>
          <w:highlight w:val="white"/>
        </w:rPr>
      </w:pPr>
      <w:r>
        <w:rPr>
          <w:highlight w:val="white"/>
        </w:rPr>
        <w:t>Need to know access – user roles need to be examined for broader deployment</w:t>
      </w:r>
    </w:p>
    <w:p w14:paraId="18AE2AB0" w14:textId="77777777" w:rsidR="00AD48B3" w:rsidRDefault="008B5A7E">
      <w:pPr>
        <w:numPr>
          <w:ilvl w:val="0"/>
          <w:numId w:val="6"/>
        </w:numPr>
        <w:rPr>
          <w:highlight w:val="white"/>
        </w:rPr>
      </w:pPr>
      <w:r>
        <w:rPr>
          <w:highlight w:val="white"/>
        </w:rPr>
        <w:t>Least privilege access – user roles need to be examined for broader deployment</w:t>
      </w:r>
    </w:p>
    <w:p w14:paraId="6CA85DF4" w14:textId="77777777" w:rsidR="00AD48B3" w:rsidRDefault="008B5A7E">
      <w:pPr>
        <w:numPr>
          <w:ilvl w:val="0"/>
          <w:numId w:val="6"/>
        </w:numPr>
        <w:rPr>
          <w:highlight w:val="white"/>
        </w:rPr>
      </w:pPr>
      <w:r>
        <w:rPr>
          <w:highlight w:val="white"/>
        </w:rPr>
        <w:lastRenderedPageBreak/>
        <w:t>Separation of duties – user roles need to be examined for broader deployment</w:t>
      </w:r>
    </w:p>
    <w:p w14:paraId="12294671" w14:textId="77777777" w:rsidR="00AD48B3" w:rsidRDefault="008B5A7E">
      <w:pPr>
        <w:numPr>
          <w:ilvl w:val="0"/>
          <w:numId w:val="6"/>
        </w:numPr>
        <w:rPr>
          <w:highlight w:val="white"/>
        </w:rPr>
      </w:pPr>
      <w:r>
        <w:rPr>
          <w:highlight w:val="white"/>
        </w:rPr>
        <w:t>Logging capacity revaluated</w:t>
      </w:r>
    </w:p>
    <w:p w14:paraId="548006A3" w14:textId="77777777" w:rsidR="00AD48B3" w:rsidRDefault="008B5A7E">
      <w:pPr>
        <w:numPr>
          <w:ilvl w:val="0"/>
          <w:numId w:val="6"/>
        </w:numPr>
        <w:rPr>
          <w:highlight w:val="white"/>
        </w:rPr>
      </w:pPr>
      <w:r>
        <w:rPr>
          <w:highlight w:val="white"/>
        </w:rPr>
        <w:t>Ensure Auditing is enabled</w:t>
      </w:r>
    </w:p>
    <w:p w14:paraId="4E8B6DC9" w14:textId="77777777" w:rsidR="00AD48B3" w:rsidRDefault="008B5A7E">
      <w:pPr>
        <w:numPr>
          <w:ilvl w:val="0"/>
          <w:numId w:val="6"/>
        </w:numPr>
        <w:rPr>
          <w:highlight w:val="white"/>
        </w:rPr>
      </w:pPr>
      <w:r>
        <w:rPr>
          <w:highlight w:val="white"/>
        </w:rPr>
        <w:t>Secure coding best practices published and communicated</w:t>
      </w:r>
    </w:p>
    <w:p w14:paraId="55FF984D" w14:textId="77777777" w:rsidR="00AD48B3" w:rsidRDefault="008B5A7E">
      <w:pPr>
        <w:numPr>
          <w:ilvl w:val="0"/>
          <w:numId w:val="6"/>
        </w:numPr>
        <w:rPr>
          <w:highlight w:val="white"/>
        </w:rPr>
      </w:pPr>
      <w:r>
        <w:rPr>
          <w:highlight w:val="white"/>
        </w:rPr>
        <w:t>Enable and Leverage SonarQube (SAST)</w:t>
      </w:r>
    </w:p>
    <w:p w14:paraId="4982AB79" w14:textId="77777777" w:rsidR="00AD48B3" w:rsidRDefault="008B5A7E">
      <w:pPr>
        <w:numPr>
          <w:ilvl w:val="0"/>
          <w:numId w:val="6"/>
        </w:numPr>
        <w:rPr>
          <w:highlight w:val="white"/>
        </w:rPr>
      </w:pPr>
      <w:r>
        <w:rPr>
          <w:highlight w:val="white"/>
        </w:rPr>
        <w:t>Desire Dynamic Code analysis (DAST)</w:t>
      </w:r>
    </w:p>
    <w:p w14:paraId="34F91135" w14:textId="77777777" w:rsidR="00AD48B3" w:rsidRDefault="008B5A7E">
      <w:pPr>
        <w:numPr>
          <w:ilvl w:val="0"/>
          <w:numId w:val="6"/>
        </w:numPr>
        <w:rPr>
          <w:highlight w:val="white"/>
        </w:rPr>
      </w:pPr>
      <w:r>
        <w:rPr>
          <w:highlight w:val="white"/>
        </w:rPr>
        <w:t>Incident Response Plan</w:t>
      </w:r>
    </w:p>
    <w:p w14:paraId="5215E656" w14:textId="77777777" w:rsidR="00AD48B3" w:rsidRDefault="008B5A7E">
      <w:pPr>
        <w:numPr>
          <w:ilvl w:val="0"/>
          <w:numId w:val="6"/>
        </w:numPr>
        <w:rPr>
          <w:highlight w:val="white"/>
        </w:rPr>
      </w:pPr>
      <w:r>
        <w:rPr>
          <w:highlight w:val="white"/>
        </w:rPr>
        <w:t>Re-occurring Vulnerability Scans</w:t>
      </w:r>
    </w:p>
    <w:p w14:paraId="2D32410B" w14:textId="77777777" w:rsidR="00AD48B3" w:rsidRDefault="008B5A7E">
      <w:pPr>
        <w:numPr>
          <w:ilvl w:val="0"/>
          <w:numId w:val="6"/>
        </w:numPr>
        <w:rPr>
          <w:highlight w:val="white"/>
        </w:rPr>
      </w:pPr>
      <w:r>
        <w:rPr>
          <w:highlight w:val="white"/>
        </w:rPr>
        <w:t>Malware Defence</w:t>
      </w:r>
    </w:p>
    <w:p w14:paraId="7BF607A1" w14:textId="77777777" w:rsidR="00AD48B3" w:rsidRDefault="008B5A7E">
      <w:pPr>
        <w:numPr>
          <w:ilvl w:val="0"/>
          <w:numId w:val="6"/>
        </w:numPr>
        <w:rPr>
          <w:highlight w:val="white"/>
        </w:rPr>
      </w:pPr>
      <w:r>
        <w:rPr>
          <w:highlight w:val="white"/>
        </w:rPr>
        <w:t>Endpoint security</w:t>
      </w:r>
    </w:p>
    <w:p w14:paraId="288F9404" w14:textId="77777777" w:rsidR="00AD48B3" w:rsidRDefault="008B5A7E">
      <w:pPr>
        <w:numPr>
          <w:ilvl w:val="0"/>
          <w:numId w:val="6"/>
        </w:numPr>
        <w:rPr>
          <w:highlight w:val="white"/>
        </w:rPr>
      </w:pPr>
      <w:r>
        <w:rPr>
          <w:highlight w:val="white"/>
        </w:rPr>
        <w:t>DLP detection enabled and monitored</w:t>
      </w:r>
    </w:p>
    <w:p w14:paraId="272E1FEB" w14:textId="77777777" w:rsidR="00AD48B3" w:rsidRDefault="008B5A7E">
      <w:pPr>
        <w:numPr>
          <w:ilvl w:val="0"/>
          <w:numId w:val="6"/>
        </w:numPr>
        <w:rPr>
          <w:highlight w:val="white"/>
        </w:rPr>
      </w:pPr>
      <w:r>
        <w:rPr>
          <w:highlight w:val="white"/>
        </w:rPr>
        <w:t>Account Management - Joiner, Leaver</w:t>
      </w:r>
      <w:r w:rsidR="00FD2AD1">
        <w:rPr>
          <w:highlight w:val="white"/>
        </w:rPr>
        <w:t>,</w:t>
      </w:r>
      <w:r>
        <w:rPr>
          <w:highlight w:val="white"/>
        </w:rPr>
        <w:t xml:space="preserve"> and Mover</w:t>
      </w:r>
    </w:p>
    <w:p w14:paraId="2F8B3245" w14:textId="77777777" w:rsidR="00AD48B3" w:rsidRDefault="008B5A7E">
      <w:pPr>
        <w:numPr>
          <w:ilvl w:val="0"/>
          <w:numId w:val="6"/>
        </w:numPr>
        <w:rPr>
          <w:highlight w:val="white"/>
        </w:rPr>
      </w:pPr>
      <w:r>
        <w:rPr>
          <w:highlight w:val="white"/>
        </w:rPr>
        <w:t>Security edge service management and support to be re-evaluated</w:t>
      </w:r>
    </w:p>
    <w:p w14:paraId="0A1447E1" w14:textId="77777777" w:rsidR="00AD48B3" w:rsidRDefault="00AD48B3">
      <w:pPr>
        <w:rPr>
          <w:highlight w:val="yellow"/>
        </w:rPr>
      </w:pPr>
    </w:p>
    <w:p w14:paraId="471628CD" w14:textId="77777777" w:rsidR="00AD48B3" w:rsidRDefault="00AD48B3">
      <w:pPr>
        <w:rPr>
          <w:b/>
          <w:highlight w:val="yellow"/>
        </w:rPr>
      </w:pPr>
    </w:p>
    <w:p w14:paraId="382824CD" w14:textId="77777777" w:rsidR="00AD48B3" w:rsidRDefault="008B5A7E">
      <w:pPr>
        <w:rPr>
          <w:b/>
        </w:rPr>
      </w:pPr>
      <w:r>
        <w:rPr>
          <w:b/>
        </w:rPr>
        <w:t xml:space="preserve">Other Non-Functional Implications </w:t>
      </w:r>
    </w:p>
    <w:p w14:paraId="7718AEA0" w14:textId="77777777" w:rsidR="00AD48B3" w:rsidRDefault="00AD48B3">
      <w:pPr>
        <w:rPr>
          <w:highlight w:val="yellow"/>
        </w:rPr>
      </w:pPr>
    </w:p>
    <w:p w14:paraId="08F02E62" w14:textId="77777777" w:rsidR="00AD48B3" w:rsidRDefault="008B5A7E">
      <w:pPr>
        <w:numPr>
          <w:ilvl w:val="0"/>
          <w:numId w:val="8"/>
        </w:numPr>
        <w:rPr>
          <w:highlight w:val="white"/>
        </w:rPr>
      </w:pPr>
      <w:r>
        <w:rPr>
          <w:highlight w:val="white"/>
        </w:rPr>
        <w:t xml:space="preserve">Disaster Recovery – leverage existing DR plan of CXP - My Account Portal </w:t>
      </w:r>
    </w:p>
    <w:p w14:paraId="01301BA1" w14:textId="77777777" w:rsidR="00AD48B3" w:rsidRDefault="008B5A7E">
      <w:pPr>
        <w:numPr>
          <w:ilvl w:val="0"/>
          <w:numId w:val="8"/>
        </w:numPr>
        <w:rPr>
          <w:highlight w:val="white"/>
        </w:rPr>
      </w:pPr>
      <w:r>
        <w:rPr>
          <w:highlight w:val="white"/>
        </w:rPr>
        <w:t>High Availability – Solution/Component will be hosted on CXP infrastructure which highly available and scalable architecture</w:t>
      </w:r>
    </w:p>
    <w:p w14:paraId="2DA0A18B" w14:textId="77777777" w:rsidR="00AD48B3" w:rsidRDefault="008B5A7E">
      <w:pPr>
        <w:numPr>
          <w:ilvl w:val="0"/>
          <w:numId w:val="8"/>
        </w:numPr>
        <w:rPr>
          <w:highlight w:val="white"/>
        </w:rPr>
      </w:pPr>
      <w:r>
        <w:rPr>
          <w:highlight w:val="white"/>
        </w:rPr>
        <w:t xml:space="preserve">Backup – NG standard backup policies will be followed to </w:t>
      </w:r>
      <w:proofErr w:type="spellStart"/>
      <w:r>
        <w:rPr>
          <w:highlight w:val="white"/>
        </w:rPr>
        <w:t>backup</w:t>
      </w:r>
      <w:proofErr w:type="spellEnd"/>
      <w:r>
        <w:rPr>
          <w:highlight w:val="white"/>
        </w:rPr>
        <w:t xml:space="preserve"> the mounted storage volumes (Follow CXP practices)</w:t>
      </w:r>
    </w:p>
    <w:p w14:paraId="066211DD" w14:textId="77777777" w:rsidR="00AD48B3" w:rsidRDefault="00AD48B3">
      <w:pPr>
        <w:rPr>
          <w:highlight w:val="yellow"/>
        </w:rPr>
      </w:pPr>
    </w:p>
    <w:p w14:paraId="7B540B62" w14:textId="77777777" w:rsidR="00AD48B3" w:rsidRDefault="00AD48B3">
      <w:pPr>
        <w:rPr>
          <w:highlight w:val="yellow"/>
        </w:rPr>
      </w:pPr>
    </w:p>
    <w:p w14:paraId="6245AAB8" w14:textId="77777777" w:rsidR="00AD48B3" w:rsidRDefault="008B5A7E">
      <w:pPr>
        <w:rPr>
          <w:b/>
        </w:rPr>
      </w:pPr>
      <w:r>
        <w:rPr>
          <w:b/>
        </w:rPr>
        <w:t>Infrastructure Implications</w:t>
      </w:r>
    </w:p>
    <w:p w14:paraId="25B33DAC" w14:textId="77777777" w:rsidR="00AD48B3" w:rsidRDefault="00AD48B3">
      <w:pPr>
        <w:rPr>
          <w:highlight w:val="yellow"/>
        </w:rPr>
      </w:pPr>
    </w:p>
    <w:p w14:paraId="6851A761" w14:textId="77777777" w:rsidR="00AD48B3" w:rsidRDefault="008B5A7E">
      <w:pPr>
        <w:numPr>
          <w:ilvl w:val="0"/>
          <w:numId w:val="9"/>
        </w:numPr>
        <w:rPr>
          <w:highlight w:val="white"/>
        </w:rPr>
      </w:pPr>
      <w:r>
        <w:rPr>
          <w:highlight w:val="white"/>
        </w:rPr>
        <w:t>Horizontal Scaling – More Virtual Machines can be added if needed (on-demand scalable)</w:t>
      </w:r>
    </w:p>
    <w:p w14:paraId="1F8F2169" w14:textId="77777777" w:rsidR="00AD48B3" w:rsidRDefault="008B5A7E">
      <w:pPr>
        <w:numPr>
          <w:ilvl w:val="0"/>
          <w:numId w:val="9"/>
        </w:numPr>
        <w:rPr>
          <w:highlight w:val="white"/>
        </w:rPr>
      </w:pPr>
      <w:r>
        <w:rPr>
          <w:highlight w:val="white"/>
        </w:rPr>
        <w:t>Vertical Scaling- Upgrade resources (CPU cores/memory/storage size), if required</w:t>
      </w:r>
    </w:p>
    <w:p w14:paraId="51018592" w14:textId="77777777" w:rsidR="00AD48B3" w:rsidRDefault="00AD48B3">
      <w:pPr>
        <w:rPr>
          <w:highlight w:val="yellow"/>
        </w:rPr>
      </w:pPr>
    </w:p>
    <w:p w14:paraId="426E165E" w14:textId="77777777" w:rsidR="00AD48B3" w:rsidRDefault="00AD48B3">
      <w:pPr>
        <w:rPr>
          <w:highlight w:val="yellow"/>
        </w:rPr>
      </w:pPr>
    </w:p>
    <w:p w14:paraId="145CF64F" w14:textId="77777777" w:rsidR="00AD48B3" w:rsidRDefault="008B5A7E">
      <w:pPr>
        <w:rPr>
          <w:b/>
        </w:rPr>
      </w:pPr>
      <w:r>
        <w:rPr>
          <w:b/>
        </w:rPr>
        <w:t>Commercial Implications</w:t>
      </w:r>
    </w:p>
    <w:p w14:paraId="4D61E63A" w14:textId="77777777" w:rsidR="00AD48B3" w:rsidRDefault="00AD48B3">
      <w:pPr>
        <w:rPr>
          <w:highlight w:val="white"/>
        </w:rPr>
      </w:pPr>
    </w:p>
    <w:p w14:paraId="3FCA1B62" w14:textId="77777777" w:rsidR="00AD48B3" w:rsidRDefault="008B5A7E">
      <w:pPr>
        <w:numPr>
          <w:ilvl w:val="0"/>
          <w:numId w:val="7"/>
        </w:numPr>
        <w:rPr>
          <w:highlight w:val="white"/>
        </w:rPr>
      </w:pPr>
      <w:r>
        <w:rPr>
          <w:highlight w:val="white"/>
        </w:rPr>
        <w:t>No commercial implication as this solution will leverage CXP - My Account infrastructure/Licenses.</w:t>
      </w:r>
    </w:p>
    <w:p w14:paraId="4789500C" w14:textId="77777777" w:rsidR="00AD48B3" w:rsidRDefault="00AD48B3">
      <w:pPr>
        <w:rPr>
          <w:highlight w:val="yellow"/>
        </w:rPr>
      </w:pPr>
    </w:p>
    <w:p w14:paraId="79D0C734" w14:textId="77777777" w:rsidR="00AD48B3" w:rsidRDefault="00AD48B3">
      <w:pPr>
        <w:rPr>
          <w:highlight w:val="yellow"/>
        </w:rPr>
      </w:pPr>
    </w:p>
    <w:p w14:paraId="597716D7" w14:textId="77777777" w:rsidR="00AD48B3" w:rsidRDefault="008B5A7E">
      <w:pPr>
        <w:rPr>
          <w:b/>
        </w:rPr>
      </w:pPr>
      <w:r>
        <w:rPr>
          <w:b/>
        </w:rPr>
        <w:t>Pros/Cons</w:t>
      </w:r>
    </w:p>
    <w:p w14:paraId="48B4272C" w14:textId="77777777" w:rsidR="00AD48B3" w:rsidRDefault="00AD48B3">
      <w:pPr>
        <w:rPr>
          <w:highlight w:val="yellow"/>
        </w:rPr>
      </w:pPr>
    </w:p>
    <w:p w14:paraId="424FA07F" w14:textId="77777777" w:rsidR="00AD48B3" w:rsidRDefault="00AD48B3">
      <w:pPr>
        <w:rPr>
          <w:highlight w:val="yellow"/>
        </w:rPr>
      </w:pPr>
    </w:p>
    <w:tbl>
      <w:tblPr>
        <w:tblStyle w:val="a3"/>
        <w:tblW w:w="907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4536"/>
        <w:gridCol w:w="4539"/>
      </w:tblGrid>
      <w:tr w:rsidR="00AD48B3" w14:paraId="1BC47DA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14:paraId="03CCF5FE" w14:textId="77777777" w:rsidR="00AD48B3" w:rsidRDefault="008B5A7E">
            <w:pPr>
              <w:rPr>
                <w:highlight w:val="yellow"/>
              </w:rPr>
            </w:pPr>
            <w:r>
              <w:t>Pros</w:t>
            </w:r>
          </w:p>
        </w:tc>
        <w:tc>
          <w:tcPr>
            <w:tcW w:w="4539" w:type="dxa"/>
          </w:tcPr>
          <w:p w14:paraId="6905BA2F" w14:textId="77777777" w:rsidR="00AD48B3" w:rsidRDefault="008B5A7E">
            <w:pPr>
              <w:cnfStyle w:val="100000000000" w:firstRow="1" w:lastRow="0" w:firstColumn="0" w:lastColumn="0" w:oddVBand="0" w:evenVBand="0" w:oddHBand="0" w:evenHBand="0" w:firstRowFirstColumn="0" w:firstRowLastColumn="0" w:lastRowFirstColumn="0" w:lastRowLastColumn="0"/>
              <w:rPr>
                <w:highlight w:val="yellow"/>
              </w:rPr>
            </w:pPr>
            <w:r>
              <w:t>Cons</w:t>
            </w:r>
          </w:p>
        </w:tc>
      </w:tr>
      <w:tr w:rsidR="00AD48B3" w14:paraId="019C906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14:paraId="5C15750A" w14:textId="77777777" w:rsidR="00AD48B3" w:rsidRDefault="008B5A7E">
            <w:pPr>
              <w:rPr>
                <w:highlight w:val="yellow"/>
              </w:rPr>
            </w:pPr>
            <w:r>
              <w:rPr>
                <w:b w:val="0"/>
              </w:rPr>
              <w:t>Azure is a National Grid approved platform</w:t>
            </w:r>
          </w:p>
        </w:tc>
        <w:tc>
          <w:tcPr>
            <w:tcW w:w="4539" w:type="dxa"/>
          </w:tcPr>
          <w:p w14:paraId="3E37E6C3" w14:textId="77777777" w:rsidR="00AD48B3" w:rsidRDefault="008B5A7E">
            <w:pPr>
              <w:cnfStyle w:val="000000100000" w:firstRow="0" w:lastRow="0" w:firstColumn="0" w:lastColumn="0" w:oddVBand="0" w:evenVBand="0" w:oddHBand="1" w:evenHBand="0" w:firstRowFirstColumn="0" w:firstRowLastColumn="0" w:lastRowFirstColumn="0" w:lastRowLastColumn="0"/>
              <w:rPr>
                <w:b w:val="0"/>
              </w:rPr>
            </w:pPr>
            <w:r>
              <w:rPr>
                <w:b w:val="0"/>
              </w:rPr>
              <w:t>Building for MVP scope only</w:t>
            </w:r>
          </w:p>
        </w:tc>
      </w:tr>
      <w:tr w:rsidR="00AD48B3" w14:paraId="077E5E8A" w14:textId="77777777">
        <w:tc>
          <w:tcPr>
            <w:cnfStyle w:val="001000000000" w:firstRow="0" w:lastRow="0" w:firstColumn="1" w:lastColumn="0" w:oddVBand="0" w:evenVBand="0" w:oddHBand="0" w:evenHBand="0" w:firstRowFirstColumn="0" w:firstRowLastColumn="0" w:lastRowFirstColumn="0" w:lastRowLastColumn="0"/>
            <w:tcW w:w="4536" w:type="dxa"/>
          </w:tcPr>
          <w:p w14:paraId="6E5D40F2" w14:textId="77777777" w:rsidR="00AD48B3" w:rsidRDefault="008B5A7E">
            <w:pPr>
              <w:rPr>
                <w:b w:val="0"/>
              </w:rPr>
            </w:pPr>
            <w:r>
              <w:rPr>
                <w:b w:val="0"/>
              </w:rPr>
              <w:t>Ability to deploy separate instance with no dependency</w:t>
            </w:r>
          </w:p>
        </w:tc>
        <w:tc>
          <w:tcPr>
            <w:tcW w:w="4539" w:type="dxa"/>
          </w:tcPr>
          <w:p w14:paraId="0A916939" w14:textId="77777777" w:rsidR="00AD48B3" w:rsidRDefault="008B5A7E">
            <w:pPr>
              <w:cnfStyle w:val="000000000000" w:firstRow="0" w:lastRow="0" w:firstColumn="0" w:lastColumn="0" w:oddVBand="0" w:evenVBand="0" w:oddHBand="0" w:evenHBand="0" w:firstRowFirstColumn="0" w:firstRowLastColumn="0" w:lastRowFirstColumn="0" w:lastRowLastColumn="0"/>
              <w:rPr>
                <w:highlight w:val="yellow"/>
              </w:rPr>
            </w:pPr>
            <w:r>
              <w:rPr>
                <w:b w:val="0"/>
              </w:rPr>
              <w:t xml:space="preserve">Cloud </w:t>
            </w:r>
            <w:r w:rsidR="00FD2AD1">
              <w:rPr>
                <w:b w:val="0"/>
              </w:rPr>
              <w:t>DevO</w:t>
            </w:r>
            <w:r>
              <w:rPr>
                <w:b w:val="0"/>
              </w:rPr>
              <w:t>ps required</w:t>
            </w:r>
          </w:p>
        </w:tc>
      </w:tr>
      <w:tr w:rsidR="00AD48B3" w14:paraId="606376F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14:paraId="15FD9BC4" w14:textId="77777777" w:rsidR="00AD48B3" w:rsidRDefault="008B5A7E">
            <w:pPr>
              <w:rPr>
                <w:b w:val="0"/>
              </w:rPr>
            </w:pPr>
            <w:r>
              <w:rPr>
                <w:b w:val="0"/>
              </w:rPr>
              <w:t>Cost-effective</w:t>
            </w:r>
          </w:p>
        </w:tc>
        <w:tc>
          <w:tcPr>
            <w:tcW w:w="4539" w:type="dxa"/>
          </w:tcPr>
          <w:p w14:paraId="3D4D7A8E" w14:textId="77777777" w:rsidR="00AD48B3" w:rsidRDefault="00AD48B3">
            <w:pPr>
              <w:cnfStyle w:val="000000100000" w:firstRow="0" w:lastRow="0" w:firstColumn="0" w:lastColumn="0" w:oddVBand="0" w:evenVBand="0" w:oddHBand="1" w:evenHBand="0" w:firstRowFirstColumn="0" w:firstRowLastColumn="0" w:lastRowFirstColumn="0" w:lastRowLastColumn="0"/>
              <w:rPr>
                <w:highlight w:val="yellow"/>
              </w:rPr>
            </w:pPr>
          </w:p>
        </w:tc>
      </w:tr>
      <w:tr w:rsidR="00AD48B3" w14:paraId="44255E42" w14:textId="77777777">
        <w:tc>
          <w:tcPr>
            <w:cnfStyle w:val="001000000000" w:firstRow="0" w:lastRow="0" w:firstColumn="1" w:lastColumn="0" w:oddVBand="0" w:evenVBand="0" w:oddHBand="0" w:evenHBand="0" w:firstRowFirstColumn="0" w:firstRowLastColumn="0" w:lastRowFirstColumn="0" w:lastRowLastColumn="0"/>
            <w:tcW w:w="4536" w:type="dxa"/>
          </w:tcPr>
          <w:p w14:paraId="62D70830" w14:textId="77777777" w:rsidR="00AD48B3" w:rsidRDefault="008B5A7E">
            <w:pPr>
              <w:rPr>
                <w:b w:val="0"/>
              </w:rPr>
            </w:pPr>
            <w:r>
              <w:rPr>
                <w:b w:val="0"/>
              </w:rPr>
              <w:t>Ability to access data and apply analytics in real-time</w:t>
            </w:r>
          </w:p>
        </w:tc>
        <w:tc>
          <w:tcPr>
            <w:tcW w:w="4539" w:type="dxa"/>
          </w:tcPr>
          <w:p w14:paraId="6E621751" w14:textId="77777777" w:rsidR="00AD48B3" w:rsidRDefault="00AD48B3">
            <w:pPr>
              <w:cnfStyle w:val="000000000000" w:firstRow="0" w:lastRow="0" w:firstColumn="0" w:lastColumn="0" w:oddVBand="0" w:evenVBand="0" w:oddHBand="0" w:evenHBand="0" w:firstRowFirstColumn="0" w:firstRowLastColumn="0" w:lastRowFirstColumn="0" w:lastRowLastColumn="0"/>
              <w:rPr>
                <w:highlight w:val="yellow"/>
              </w:rPr>
            </w:pPr>
          </w:p>
        </w:tc>
      </w:tr>
      <w:tr w:rsidR="00AD48B3" w14:paraId="3E088F0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14:paraId="689DF01A" w14:textId="77777777" w:rsidR="00AD48B3" w:rsidRDefault="008B5A7E">
            <w:pPr>
              <w:rPr>
                <w:b w:val="0"/>
              </w:rPr>
            </w:pPr>
            <w:r>
              <w:rPr>
                <w:b w:val="0"/>
              </w:rPr>
              <w:t xml:space="preserve">Aligns with proven/approved Customer Experience Project architecture </w:t>
            </w:r>
          </w:p>
        </w:tc>
        <w:tc>
          <w:tcPr>
            <w:tcW w:w="4539" w:type="dxa"/>
          </w:tcPr>
          <w:p w14:paraId="0E110564" w14:textId="77777777" w:rsidR="00AD48B3" w:rsidRDefault="00AD48B3">
            <w:pPr>
              <w:cnfStyle w:val="000000100000" w:firstRow="0" w:lastRow="0" w:firstColumn="0" w:lastColumn="0" w:oddVBand="0" w:evenVBand="0" w:oddHBand="1" w:evenHBand="0" w:firstRowFirstColumn="0" w:firstRowLastColumn="0" w:lastRowFirstColumn="0" w:lastRowLastColumn="0"/>
              <w:rPr>
                <w:highlight w:val="yellow"/>
              </w:rPr>
            </w:pPr>
          </w:p>
        </w:tc>
      </w:tr>
      <w:tr w:rsidR="00AD48B3" w14:paraId="75663625" w14:textId="77777777">
        <w:tc>
          <w:tcPr>
            <w:cnfStyle w:val="001000000000" w:firstRow="0" w:lastRow="0" w:firstColumn="1" w:lastColumn="0" w:oddVBand="0" w:evenVBand="0" w:oddHBand="0" w:evenHBand="0" w:firstRowFirstColumn="0" w:firstRowLastColumn="0" w:lastRowFirstColumn="0" w:lastRowLastColumn="0"/>
            <w:tcW w:w="4536" w:type="dxa"/>
          </w:tcPr>
          <w:p w14:paraId="696457EF" w14:textId="77777777" w:rsidR="00AD48B3" w:rsidRDefault="008B5A7E">
            <w:pPr>
              <w:rPr>
                <w:b w:val="0"/>
              </w:rPr>
            </w:pPr>
            <w:r>
              <w:rPr>
                <w:b w:val="0"/>
              </w:rPr>
              <w:t xml:space="preserve">Reuse existing </w:t>
            </w:r>
            <w:proofErr w:type="spellStart"/>
            <w:r>
              <w:rPr>
                <w:b w:val="0"/>
              </w:rPr>
              <w:t>Mulesoft</w:t>
            </w:r>
            <w:proofErr w:type="spellEnd"/>
            <w:r>
              <w:rPr>
                <w:b w:val="0"/>
              </w:rPr>
              <w:t xml:space="preserve"> connectors and services (profiles, payment accounts, etc.)</w:t>
            </w:r>
          </w:p>
        </w:tc>
        <w:tc>
          <w:tcPr>
            <w:tcW w:w="4539" w:type="dxa"/>
          </w:tcPr>
          <w:p w14:paraId="498E5BD7" w14:textId="77777777" w:rsidR="00AD48B3" w:rsidRDefault="00AD48B3">
            <w:pPr>
              <w:cnfStyle w:val="000000000000" w:firstRow="0" w:lastRow="0" w:firstColumn="0" w:lastColumn="0" w:oddVBand="0" w:evenVBand="0" w:oddHBand="0" w:evenHBand="0" w:firstRowFirstColumn="0" w:firstRowLastColumn="0" w:lastRowFirstColumn="0" w:lastRowLastColumn="0"/>
              <w:rPr>
                <w:highlight w:val="yellow"/>
              </w:rPr>
            </w:pPr>
          </w:p>
        </w:tc>
      </w:tr>
      <w:tr w:rsidR="00AD48B3" w14:paraId="0FBE79A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14:paraId="6D3830FC" w14:textId="77777777" w:rsidR="00AD48B3" w:rsidRDefault="008B5A7E">
            <w:pPr>
              <w:rPr>
                <w:b w:val="0"/>
              </w:rPr>
            </w:pPr>
            <w:r>
              <w:rPr>
                <w:b w:val="0"/>
              </w:rPr>
              <w:t>Reuse existing SSO and other UI components</w:t>
            </w:r>
          </w:p>
        </w:tc>
        <w:tc>
          <w:tcPr>
            <w:tcW w:w="4539" w:type="dxa"/>
          </w:tcPr>
          <w:p w14:paraId="1FBC2404" w14:textId="77777777" w:rsidR="00AD48B3" w:rsidRDefault="00AD48B3">
            <w:pPr>
              <w:cnfStyle w:val="000000100000" w:firstRow="0" w:lastRow="0" w:firstColumn="0" w:lastColumn="0" w:oddVBand="0" w:evenVBand="0" w:oddHBand="1" w:evenHBand="0" w:firstRowFirstColumn="0" w:firstRowLastColumn="0" w:lastRowFirstColumn="0" w:lastRowLastColumn="0"/>
              <w:rPr>
                <w:highlight w:val="yellow"/>
              </w:rPr>
            </w:pPr>
          </w:p>
        </w:tc>
      </w:tr>
      <w:tr w:rsidR="00AD48B3" w14:paraId="2D28732A" w14:textId="77777777">
        <w:tc>
          <w:tcPr>
            <w:cnfStyle w:val="001000000000" w:firstRow="0" w:lastRow="0" w:firstColumn="1" w:lastColumn="0" w:oddVBand="0" w:evenVBand="0" w:oddHBand="0" w:evenHBand="0" w:firstRowFirstColumn="0" w:firstRowLastColumn="0" w:lastRowFirstColumn="0" w:lastRowLastColumn="0"/>
            <w:tcW w:w="4536" w:type="dxa"/>
          </w:tcPr>
          <w:p w14:paraId="194DF175" w14:textId="77777777" w:rsidR="00AD48B3" w:rsidRDefault="008B5A7E">
            <w:pPr>
              <w:rPr>
                <w:b w:val="0"/>
              </w:rPr>
            </w:pPr>
            <w:r>
              <w:rPr>
                <w:b w:val="0"/>
              </w:rPr>
              <w:t>Fast time to deliver value back to the business</w:t>
            </w:r>
          </w:p>
        </w:tc>
        <w:tc>
          <w:tcPr>
            <w:tcW w:w="4539" w:type="dxa"/>
          </w:tcPr>
          <w:p w14:paraId="5E34DDA9" w14:textId="77777777" w:rsidR="00AD48B3" w:rsidRDefault="00AD48B3">
            <w:pPr>
              <w:cnfStyle w:val="000000000000" w:firstRow="0" w:lastRow="0" w:firstColumn="0" w:lastColumn="0" w:oddVBand="0" w:evenVBand="0" w:oddHBand="0" w:evenHBand="0" w:firstRowFirstColumn="0" w:firstRowLastColumn="0" w:lastRowFirstColumn="0" w:lastRowLastColumn="0"/>
              <w:rPr>
                <w:highlight w:val="yellow"/>
              </w:rPr>
            </w:pPr>
          </w:p>
        </w:tc>
      </w:tr>
      <w:tr w:rsidR="00AD48B3" w14:paraId="1091927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14:paraId="03D6D2C6" w14:textId="77777777" w:rsidR="00AD48B3" w:rsidRDefault="008B5A7E">
            <w:pPr>
              <w:rPr>
                <w:b w:val="0"/>
              </w:rPr>
            </w:pPr>
            <w:r>
              <w:rPr>
                <w:b w:val="0"/>
              </w:rPr>
              <w:t xml:space="preserve">Aligned with other CXP projects to move to </w:t>
            </w:r>
            <w:proofErr w:type="spellStart"/>
            <w:r>
              <w:rPr>
                <w:b w:val="0"/>
              </w:rPr>
              <w:t>SalesForce</w:t>
            </w:r>
            <w:proofErr w:type="spellEnd"/>
            <w:r>
              <w:rPr>
                <w:b w:val="0"/>
              </w:rPr>
              <w:t xml:space="preserve"> when available.</w:t>
            </w:r>
          </w:p>
        </w:tc>
        <w:tc>
          <w:tcPr>
            <w:tcW w:w="4539" w:type="dxa"/>
          </w:tcPr>
          <w:p w14:paraId="6360B877" w14:textId="77777777" w:rsidR="00AD48B3" w:rsidRDefault="00AD48B3">
            <w:pPr>
              <w:cnfStyle w:val="000000100000" w:firstRow="0" w:lastRow="0" w:firstColumn="0" w:lastColumn="0" w:oddVBand="0" w:evenVBand="0" w:oddHBand="1" w:evenHBand="0" w:firstRowFirstColumn="0" w:firstRowLastColumn="0" w:lastRowFirstColumn="0" w:lastRowLastColumn="0"/>
              <w:rPr>
                <w:highlight w:val="yellow"/>
              </w:rPr>
            </w:pPr>
          </w:p>
        </w:tc>
      </w:tr>
      <w:tr w:rsidR="00AD48B3" w14:paraId="7BB08DC5" w14:textId="77777777">
        <w:tc>
          <w:tcPr>
            <w:cnfStyle w:val="001000000000" w:firstRow="0" w:lastRow="0" w:firstColumn="1" w:lastColumn="0" w:oddVBand="0" w:evenVBand="0" w:oddHBand="0" w:evenHBand="0" w:firstRowFirstColumn="0" w:firstRowLastColumn="0" w:lastRowFirstColumn="0" w:lastRowLastColumn="0"/>
            <w:tcW w:w="4536" w:type="dxa"/>
          </w:tcPr>
          <w:p w14:paraId="3BAC7B8E" w14:textId="77777777" w:rsidR="00AD48B3" w:rsidRDefault="008B5A7E">
            <w:pPr>
              <w:rPr>
                <w:b w:val="0"/>
              </w:rPr>
            </w:pPr>
            <w:r>
              <w:rPr>
                <w:b w:val="0"/>
              </w:rPr>
              <w:lastRenderedPageBreak/>
              <w:t>Payment/Account functionality will continue to reside in either CRIS/CSS or the new CIS (portal interfaces decoupled from these systems)</w:t>
            </w:r>
          </w:p>
        </w:tc>
        <w:tc>
          <w:tcPr>
            <w:tcW w:w="4539" w:type="dxa"/>
          </w:tcPr>
          <w:p w14:paraId="630CC363" w14:textId="77777777" w:rsidR="00AD48B3" w:rsidRDefault="00AD48B3">
            <w:pPr>
              <w:cnfStyle w:val="000000000000" w:firstRow="0" w:lastRow="0" w:firstColumn="0" w:lastColumn="0" w:oddVBand="0" w:evenVBand="0" w:oddHBand="0" w:evenHBand="0" w:firstRowFirstColumn="0" w:firstRowLastColumn="0" w:lastRowFirstColumn="0" w:lastRowLastColumn="0"/>
              <w:rPr>
                <w:highlight w:val="yellow"/>
              </w:rPr>
            </w:pPr>
          </w:p>
        </w:tc>
      </w:tr>
    </w:tbl>
    <w:p w14:paraId="3F3BB27B" w14:textId="77777777" w:rsidR="00AD48B3" w:rsidRDefault="00AD48B3">
      <w:pPr>
        <w:rPr>
          <w:highlight w:val="yellow"/>
        </w:rPr>
      </w:pPr>
    </w:p>
    <w:p w14:paraId="703AF285" w14:textId="77777777" w:rsidR="00AD48B3" w:rsidRDefault="00AD48B3"/>
    <w:p w14:paraId="2076D05B" w14:textId="77777777" w:rsidR="00AD48B3" w:rsidRDefault="008B5A7E">
      <w:pPr>
        <w:pStyle w:val="Heading2"/>
      </w:pPr>
      <w:bookmarkStart w:id="26" w:name="_hs0nmnnx9su4" w:colFirst="0" w:colLast="0"/>
      <w:bookmarkEnd w:id="26"/>
      <w:r>
        <w:br w:type="page"/>
      </w:r>
    </w:p>
    <w:p w14:paraId="0923E63D" w14:textId="77777777" w:rsidR="00AD48B3" w:rsidRDefault="008B5A7E">
      <w:pPr>
        <w:pStyle w:val="Heading2"/>
      </w:pPr>
      <w:bookmarkStart w:id="27" w:name="_Toc34807030"/>
      <w:r>
        <w:lastRenderedPageBreak/>
        <w:t>Phase 2 - End-State Architecture (Salesforce Community)</w:t>
      </w:r>
      <w:bookmarkEnd w:id="27"/>
    </w:p>
    <w:p w14:paraId="414467F5" w14:textId="77777777" w:rsidR="00AD48B3" w:rsidRDefault="00AD48B3"/>
    <w:p w14:paraId="78550BE0" w14:textId="77777777" w:rsidR="00AD48B3" w:rsidRDefault="008B5A7E">
      <w:pPr>
        <w:rPr>
          <w:b/>
        </w:rPr>
      </w:pPr>
      <w:r>
        <w:rPr>
          <w:b/>
        </w:rPr>
        <w:t>High-Level Solution Architecture (End-State Architecture)</w:t>
      </w:r>
    </w:p>
    <w:p w14:paraId="71B58376" w14:textId="77777777" w:rsidR="00AD48B3" w:rsidRDefault="00AD48B3">
      <w:pPr>
        <w:rPr>
          <w:b/>
        </w:rPr>
      </w:pPr>
    </w:p>
    <w:p w14:paraId="5B814611" w14:textId="77777777" w:rsidR="00AD48B3" w:rsidRDefault="008B5A7E">
      <w:r>
        <w:t xml:space="preserve">Within National Grid - there is general, strategic direction to leverage </w:t>
      </w:r>
      <w:proofErr w:type="spellStart"/>
      <w:r>
        <w:t>SalesForce</w:t>
      </w:r>
      <w:proofErr w:type="spellEnd"/>
      <w:r>
        <w:t xml:space="preserve"> products, where appropriate. The related products to </w:t>
      </w:r>
      <w:r w:rsidR="00FD2AD1">
        <w:t xml:space="preserve">the </w:t>
      </w:r>
      <w:r>
        <w:t xml:space="preserve">Nucleus are </w:t>
      </w:r>
      <w:proofErr w:type="spellStart"/>
      <w:r>
        <w:t>SalesForce</w:t>
      </w:r>
      <w:proofErr w:type="spellEnd"/>
      <w:r>
        <w:t xml:space="preserve"> CRM and </w:t>
      </w:r>
      <w:proofErr w:type="spellStart"/>
      <w:r>
        <w:t>SalesForce</w:t>
      </w:r>
      <w:proofErr w:type="spellEnd"/>
      <w:r>
        <w:t xml:space="preserve"> Communities. Given the scope of interim vs end-state architecture for Nucleus pertains to customer contact data, the decision to end-state architecture (leverage </w:t>
      </w:r>
      <w:proofErr w:type="spellStart"/>
      <w:r>
        <w:t>SalesForce</w:t>
      </w:r>
      <w:proofErr w:type="spellEnd"/>
      <w:r>
        <w:t xml:space="preserve">) for the solution is dependent on all relevant (non-billing/payment) customer data being migrated over to </w:t>
      </w:r>
      <w:proofErr w:type="spellStart"/>
      <w:r>
        <w:t>SalesForce</w:t>
      </w:r>
      <w:proofErr w:type="spellEnd"/>
      <w:r>
        <w:t xml:space="preserve"> CRM. Additionally, the Nucleus project would also require the rebuilding</w:t>
      </w:r>
      <w:r w:rsidR="00FD2AD1">
        <w:t xml:space="preserve"> of</w:t>
      </w:r>
      <w:r>
        <w:t xml:space="preserve"> existing SSO and other common, existing portal functionality into </w:t>
      </w:r>
      <w:proofErr w:type="spellStart"/>
      <w:r>
        <w:t>SalesForce</w:t>
      </w:r>
      <w:proofErr w:type="spellEnd"/>
      <w:r>
        <w:t xml:space="preserve"> Communities before Nucleus specific functionality can be built.</w:t>
      </w:r>
    </w:p>
    <w:p w14:paraId="0969F24A" w14:textId="77777777" w:rsidR="00AD48B3" w:rsidRDefault="00AD48B3"/>
    <w:p w14:paraId="4080BAE1" w14:textId="77777777" w:rsidR="00AD48B3" w:rsidRDefault="008B5A7E">
      <w:r>
        <w:t xml:space="preserve">Further - an existing database and API already exists to provide access to customer profile data. This is the core functionality that Nucleus would leverage, in relation to </w:t>
      </w:r>
      <w:proofErr w:type="spellStart"/>
      <w:r>
        <w:t>SalesForce</w:t>
      </w:r>
      <w:proofErr w:type="spellEnd"/>
      <w:r>
        <w:t xml:space="preserve"> Communities, and would need to be migrated over to </w:t>
      </w:r>
      <w:proofErr w:type="spellStart"/>
      <w:r>
        <w:t>SalesForce</w:t>
      </w:r>
      <w:proofErr w:type="spellEnd"/>
      <w:r>
        <w:t xml:space="preserve"> </w:t>
      </w:r>
      <w:proofErr w:type="gramStart"/>
      <w:r>
        <w:t>in order for</w:t>
      </w:r>
      <w:proofErr w:type="gramEnd"/>
      <w:r>
        <w:t xml:space="preserve"> it to be usable and available.</w:t>
      </w:r>
    </w:p>
    <w:p w14:paraId="258E13D8" w14:textId="77777777" w:rsidR="00AD48B3" w:rsidRDefault="00AD48B3"/>
    <w:p w14:paraId="569C1198" w14:textId="77777777" w:rsidR="00AD48B3" w:rsidRDefault="008B5A7E">
      <w:r>
        <w:t xml:space="preserve">With a </w:t>
      </w:r>
      <w:proofErr w:type="spellStart"/>
      <w:r>
        <w:t>SalesForce</w:t>
      </w:r>
      <w:proofErr w:type="spellEnd"/>
      <w:r>
        <w:t xml:space="preserve"> backend, however, </w:t>
      </w:r>
      <w:proofErr w:type="spellStart"/>
      <w:r>
        <w:t>SalesForce</w:t>
      </w:r>
      <w:proofErr w:type="spellEnd"/>
      <w:r>
        <w:t xml:space="preserve"> SDKs can be leveraged within the React UI. These SDKs abstract away calls to the </w:t>
      </w:r>
      <w:proofErr w:type="spellStart"/>
      <w:r>
        <w:t>SalesForce</w:t>
      </w:r>
      <w:proofErr w:type="spellEnd"/>
      <w:r>
        <w:t xml:space="preserve"> backend, but the gain here, based on likely functionality provided by a </w:t>
      </w:r>
      <w:proofErr w:type="spellStart"/>
      <w:r>
        <w:t>SalesForce</w:t>
      </w:r>
      <w:proofErr w:type="spellEnd"/>
      <w:r>
        <w:t xml:space="preserve"> CRM/Communities backend is negligible.</w:t>
      </w:r>
    </w:p>
    <w:p w14:paraId="3C5BE30A" w14:textId="77777777" w:rsidR="00AD48B3" w:rsidRDefault="00AD48B3"/>
    <w:p w14:paraId="2C21C2E9" w14:textId="77777777" w:rsidR="00AD48B3" w:rsidRDefault="008B5A7E">
      <w:proofErr w:type="spellStart"/>
      <w:r>
        <w:t>SalesForce</w:t>
      </w:r>
      <w:proofErr w:type="spellEnd"/>
      <w:r>
        <w:t xml:space="preserve"> does provide billing and payment capabilities. In </w:t>
      </w:r>
      <w:r w:rsidR="00FD2AD1">
        <w:t xml:space="preserve">the </w:t>
      </w:r>
      <w:r>
        <w:t>case of billing, it is tightly coupled with Salesforce CPQ (Configure, Price, and Quote) product</w:t>
      </w:r>
      <w:r w:rsidR="00FD2AD1">
        <w:t>s</w:t>
      </w:r>
      <w:r>
        <w:t>. It also focuses on recurring customer relationships providing one-time, subscription or usage-based pricing models.  The focus mainly on subscription business and may not be suitable for National Grid’s customers.</w:t>
      </w:r>
    </w:p>
    <w:p w14:paraId="263F3B0A" w14:textId="77777777" w:rsidR="00AD48B3" w:rsidRDefault="00AD48B3"/>
    <w:p w14:paraId="62C8B2AA" w14:textId="77777777" w:rsidR="00AD48B3" w:rsidRDefault="008B5A7E">
      <w:proofErr w:type="spellStart"/>
      <w:r>
        <w:t>SalesForce’s</w:t>
      </w:r>
      <w:proofErr w:type="spellEnd"/>
      <w:r>
        <w:t xml:space="preserve"> </w:t>
      </w:r>
      <w:proofErr w:type="spellStart"/>
      <w:r>
        <w:t>appexchange</w:t>
      </w:r>
      <w:proofErr w:type="spellEnd"/>
      <w:r>
        <w:t xml:space="preserve"> provides payment processing capabilities via vendors like </w:t>
      </w:r>
      <w:proofErr w:type="spellStart"/>
      <w:r>
        <w:t>Chargent</w:t>
      </w:r>
      <w:proofErr w:type="spellEnd"/>
      <w:r>
        <w:t xml:space="preserve"> and others. We’re not trying to solve and/or change our payment processes. We would be leveraging our existing payment processing capabilities. </w:t>
      </w:r>
    </w:p>
    <w:p w14:paraId="487B2143" w14:textId="77777777" w:rsidR="00AD48B3" w:rsidRDefault="00AD48B3"/>
    <w:p w14:paraId="36B7EAB2" w14:textId="77777777" w:rsidR="00AD48B3" w:rsidRDefault="008B5A7E">
      <w:r>
        <w:t>In this case, we would only be using the Salesforce Community portal with additional necessary custom UI.</w:t>
      </w:r>
    </w:p>
    <w:p w14:paraId="48B382F5" w14:textId="77777777" w:rsidR="00AD48B3" w:rsidRDefault="00AD48B3">
      <w:pPr>
        <w:rPr>
          <w:b/>
        </w:rPr>
      </w:pPr>
    </w:p>
    <w:p w14:paraId="29B3D81B" w14:textId="77777777" w:rsidR="00AD48B3" w:rsidRDefault="00AD48B3">
      <w:pPr>
        <w:rPr>
          <w:highlight w:val="yellow"/>
        </w:rPr>
      </w:pPr>
    </w:p>
    <w:p w14:paraId="73765B3F" w14:textId="77777777" w:rsidR="00AD48B3" w:rsidRDefault="008B5A7E">
      <w:pPr>
        <w:rPr>
          <w:highlight w:val="yellow"/>
        </w:rPr>
      </w:pPr>
      <w:r>
        <w:rPr>
          <w:noProof/>
          <w:highlight w:val="yellow"/>
        </w:rPr>
        <w:drawing>
          <wp:inline distT="114300" distB="114300" distL="114300" distR="114300" wp14:anchorId="178818C4" wp14:editId="5B2AE7F9">
            <wp:extent cx="5770880" cy="2603500"/>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770880" cy="2603500"/>
                    </a:xfrm>
                    <a:prstGeom prst="rect">
                      <a:avLst/>
                    </a:prstGeom>
                    <a:ln/>
                  </pic:spPr>
                </pic:pic>
              </a:graphicData>
            </a:graphic>
          </wp:inline>
        </w:drawing>
      </w:r>
    </w:p>
    <w:p w14:paraId="1E977F1E" w14:textId="77777777" w:rsidR="00AD48B3" w:rsidRDefault="00AD48B3"/>
    <w:p w14:paraId="34F465DC" w14:textId="77777777" w:rsidR="00AD48B3" w:rsidRDefault="00AD48B3"/>
    <w:p w14:paraId="1EF47919" w14:textId="77777777" w:rsidR="00AD48B3" w:rsidRDefault="00AD48B3"/>
    <w:p w14:paraId="23D67532" w14:textId="77777777" w:rsidR="00AD48B3" w:rsidRDefault="008B5A7E">
      <w:pPr>
        <w:rPr>
          <w:b/>
        </w:rPr>
      </w:pPr>
      <w:r>
        <w:rPr>
          <w:b/>
        </w:rPr>
        <w:t>Technology Disposition Implications</w:t>
      </w:r>
    </w:p>
    <w:p w14:paraId="755AD315" w14:textId="77777777" w:rsidR="00AD48B3" w:rsidRDefault="00AD48B3"/>
    <w:p w14:paraId="3860B741" w14:textId="77777777" w:rsidR="00AD48B3" w:rsidRDefault="00AD48B3">
      <w:pPr>
        <w:rPr>
          <w:highlight w:val="yellow"/>
        </w:rPr>
      </w:pPr>
    </w:p>
    <w:tbl>
      <w:tblPr>
        <w:tblStyle w:val="a4"/>
        <w:tblW w:w="907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4215"/>
        <w:gridCol w:w="4860"/>
      </w:tblGrid>
      <w:tr w:rsidR="00AD48B3" w14:paraId="1812D368"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5" w:type="dxa"/>
          </w:tcPr>
          <w:p w14:paraId="7162FE5E" w14:textId="77777777" w:rsidR="00AD48B3" w:rsidRDefault="008B5A7E">
            <w:r>
              <w:t xml:space="preserve">List All Proposed </w:t>
            </w:r>
            <w:r>
              <w:rPr>
                <w:i/>
                <w:u w:val="single"/>
              </w:rPr>
              <w:t>New</w:t>
            </w:r>
            <w:r>
              <w:t xml:space="preserve"> Technology</w:t>
            </w:r>
          </w:p>
        </w:tc>
        <w:tc>
          <w:tcPr>
            <w:tcW w:w="4860" w:type="dxa"/>
          </w:tcPr>
          <w:p w14:paraId="7DC56078" w14:textId="77777777" w:rsidR="00AD48B3" w:rsidRDefault="008B5A7E">
            <w:pPr>
              <w:spacing w:line="259" w:lineRule="auto"/>
              <w:cnfStyle w:val="100000000000" w:firstRow="1" w:lastRow="0" w:firstColumn="0" w:lastColumn="0" w:oddVBand="0" w:evenVBand="0" w:oddHBand="0" w:evenHBand="0" w:firstRowFirstColumn="0" w:firstRowLastColumn="0" w:lastRowFirstColumn="0" w:lastRowLastColumn="0"/>
            </w:pPr>
            <w:r>
              <w:t>Capabilities</w:t>
            </w:r>
          </w:p>
        </w:tc>
      </w:tr>
      <w:tr w:rsidR="00AD48B3" w14:paraId="404A39C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5" w:type="dxa"/>
          </w:tcPr>
          <w:p w14:paraId="25450158" w14:textId="77777777" w:rsidR="00AD48B3" w:rsidRDefault="008B5A7E">
            <w:pPr>
              <w:spacing w:line="259" w:lineRule="auto"/>
            </w:pPr>
            <w:r>
              <w:rPr>
                <w:b w:val="0"/>
              </w:rPr>
              <w:t>Salesforce Community Cloud</w:t>
            </w:r>
          </w:p>
        </w:tc>
        <w:tc>
          <w:tcPr>
            <w:tcW w:w="4860" w:type="dxa"/>
          </w:tcPr>
          <w:p w14:paraId="63514829" w14:textId="77777777" w:rsidR="00AD48B3" w:rsidRDefault="00FD2AD1">
            <w:pPr>
              <w:spacing w:line="259" w:lineRule="auto"/>
              <w:cnfStyle w:val="000000100000" w:firstRow="0" w:lastRow="0" w:firstColumn="0" w:lastColumn="0" w:oddVBand="0" w:evenVBand="0" w:oddHBand="1" w:evenHBand="0" w:firstRowFirstColumn="0" w:firstRowLastColumn="0" w:lastRowFirstColumn="0" w:lastRowLastColumn="0"/>
              <w:rPr>
                <w:b w:val="0"/>
              </w:rPr>
            </w:pPr>
            <w:r>
              <w:rPr>
                <w:b w:val="0"/>
              </w:rPr>
              <w:t>A c</w:t>
            </w:r>
            <w:r w:rsidR="008B5A7E">
              <w:rPr>
                <w:b w:val="0"/>
              </w:rPr>
              <w:t>ommunity cloud is a social platform from Salesforce.com that is designed to connect and facilitate communication between an organization’s employees, partners, and customers.</w:t>
            </w:r>
          </w:p>
        </w:tc>
      </w:tr>
      <w:tr w:rsidR="00AD48B3" w14:paraId="088E70DA" w14:textId="77777777">
        <w:tc>
          <w:tcPr>
            <w:cnfStyle w:val="001000000000" w:firstRow="0" w:lastRow="0" w:firstColumn="1" w:lastColumn="0" w:oddVBand="0" w:evenVBand="0" w:oddHBand="0" w:evenHBand="0" w:firstRowFirstColumn="0" w:firstRowLastColumn="0" w:lastRowFirstColumn="0" w:lastRowLastColumn="0"/>
            <w:tcW w:w="4215" w:type="dxa"/>
          </w:tcPr>
          <w:p w14:paraId="7A96EB1E" w14:textId="77777777" w:rsidR="00AD48B3" w:rsidRDefault="008B5A7E">
            <w:pPr>
              <w:spacing w:line="259" w:lineRule="auto"/>
            </w:pPr>
            <w:r>
              <w:rPr>
                <w:b w:val="0"/>
              </w:rPr>
              <w:t>React</w:t>
            </w:r>
          </w:p>
        </w:tc>
        <w:tc>
          <w:tcPr>
            <w:tcW w:w="4860" w:type="dxa"/>
          </w:tcPr>
          <w:p w14:paraId="0AC6D2B7" w14:textId="77777777" w:rsidR="00AD48B3" w:rsidRDefault="008B5A7E">
            <w:pPr>
              <w:spacing w:line="259" w:lineRule="auto"/>
              <w:cnfStyle w:val="000000000000" w:firstRow="0" w:lastRow="0" w:firstColumn="0" w:lastColumn="0" w:oddVBand="0" w:evenVBand="0" w:oddHBand="0" w:evenHBand="0" w:firstRowFirstColumn="0" w:firstRowLastColumn="0" w:lastRowFirstColumn="0" w:lastRowLastColumn="0"/>
              <w:rPr>
                <w:b w:val="0"/>
              </w:rPr>
            </w:pPr>
            <w:r>
              <w:rPr>
                <w:b w:val="0"/>
              </w:rPr>
              <w:t>It is an open</w:t>
            </w:r>
            <w:r w:rsidR="00FD2AD1">
              <w:rPr>
                <w:b w:val="0"/>
              </w:rPr>
              <w:t>-</w:t>
            </w:r>
            <w:r>
              <w:rPr>
                <w:b w:val="0"/>
              </w:rPr>
              <w:t>source JavaScript library created by Facebook for better UI development and efficient DOM manipulation.</w:t>
            </w:r>
          </w:p>
        </w:tc>
      </w:tr>
    </w:tbl>
    <w:p w14:paraId="5B8C21C7" w14:textId="77777777" w:rsidR="00AD48B3" w:rsidRDefault="00AD48B3"/>
    <w:p w14:paraId="29F8AD2E" w14:textId="77777777" w:rsidR="00AD48B3" w:rsidRDefault="00AD48B3">
      <w:pPr>
        <w:rPr>
          <w:highlight w:val="yellow"/>
        </w:rPr>
      </w:pPr>
    </w:p>
    <w:p w14:paraId="4418880A" w14:textId="77777777" w:rsidR="00AD48B3" w:rsidRDefault="008B5A7E">
      <w:pPr>
        <w:rPr>
          <w:b/>
        </w:rPr>
      </w:pPr>
      <w:r>
        <w:rPr>
          <w:b/>
        </w:rPr>
        <w:t>Integration Implications</w:t>
      </w:r>
    </w:p>
    <w:p w14:paraId="7C27C8A9" w14:textId="77777777" w:rsidR="00AD48B3" w:rsidRDefault="00AD48B3"/>
    <w:p w14:paraId="1D4A0437" w14:textId="77777777" w:rsidR="00AD48B3" w:rsidRDefault="008B5A7E">
      <w:r>
        <w:t>Expected Integration Scenarios</w:t>
      </w:r>
    </w:p>
    <w:p w14:paraId="3B907F88" w14:textId="77777777" w:rsidR="00AD48B3" w:rsidRDefault="00AD48B3">
      <w:pPr>
        <w:rPr>
          <w:highlight w:val="yellow"/>
        </w:rPr>
      </w:pPr>
    </w:p>
    <w:tbl>
      <w:tblPr>
        <w:tblStyle w:val="a5"/>
        <w:tblW w:w="907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3803"/>
        <w:gridCol w:w="5272"/>
      </w:tblGrid>
      <w:tr w:rsidR="00AD48B3" w14:paraId="666EA57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3" w:type="dxa"/>
          </w:tcPr>
          <w:p w14:paraId="31795E2C" w14:textId="77777777" w:rsidR="00AD48B3" w:rsidRDefault="008B5A7E">
            <w:pPr>
              <w:rPr>
                <w:highlight w:val="yellow"/>
              </w:rPr>
            </w:pPr>
            <w:r>
              <w:t>Integration Category</w:t>
            </w:r>
          </w:p>
        </w:tc>
        <w:tc>
          <w:tcPr>
            <w:tcW w:w="5272" w:type="dxa"/>
          </w:tcPr>
          <w:p w14:paraId="181E88B1" w14:textId="77777777" w:rsidR="00AD48B3" w:rsidRDefault="008B5A7E">
            <w:pPr>
              <w:cnfStyle w:val="100000000000" w:firstRow="1" w:lastRow="0" w:firstColumn="0" w:lastColumn="0" w:oddVBand="0" w:evenVBand="0" w:oddHBand="0" w:evenHBand="0" w:firstRowFirstColumn="0" w:firstRowLastColumn="0" w:lastRowFirstColumn="0" w:lastRowLastColumn="0"/>
              <w:rPr>
                <w:highlight w:val="yellow"/>
              </w:rPr>
            </w:pPr>
            <w:r>
              <w:t>Expected Use</w:t>
            </w:r>
          </w:p>
        </w:tc>
      </w:tr>
      <w:tr w:rsidR="00AD48B3" w14:paraId="115A366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3" w:type="dxa"/>
          </w:tcPr>
          <w:p w14:paraId="3DCDFAA1" w14:textId="77777777" w:rsidR="00AD48B3" w:rsidRDefault="008B5A7E">
            <w:pPr>
              <w:rPr>
                <w:b w:val="0"/>
              </w:rPr>
            </w:pPr>
            <w:r>
              <w:rPr>
                <w:b w:val="0"/>
              </w:rPr>
              <w:t>API Integration</w:t>
            </w:r>
          </w:p>
        </w:tc>
        <w:tc>
          <w:tcPr>
            <w:tcW w:w="5272" w:type="dxa"/>
          </w:tcPr>
          <w:p w14:paraId="2214C1C4" w14:textId="77777777" w:rsidR="00AD48B3" w:rsidRDefault="008B5A7E">
            <w:pPr>
              <w:cnfStyle w:val="000000100000" w:firstRow="0" w:lastRow="0" w:firstColumn="0" w:lastColumn="0" w:oddVBand="0" w:evenVBand="0" w:oddHBand="1" w:evenHBand="0" w:firstRowFirstColumn="0" w:firstRowLastColumn="0" w:lastRowFirstColumn="0" w:lastRowLastColumn="0"/>
            </w:pPr>
            <w:r>
              <w:t>Yes</w:t>
            </w:r>
          </w:p>
        </w:tc>
      </w:tr>
      <w:tr w:rsidR="00AD48B3" w14:paraId="3F6E4C3F" w14:textId="77777777">
        <w:tc>
          <w:tcPr>
            <w:cnfStyle w:val="001000000000" w:firstRow="0" w:lastRow="0" w:firstColumn="1" w:lastColumn="0" w:oddVBand="0" w:evenVBand="0" w:oddHBand="0" w:evenHBand="0" w:firstRowFirstColumn="0" w:firstRowLastColumn="0" w:lastRowFirstColumn="0" w:lastRowLastColumn="0"/>
            <w:tcW w:w="3803" w:type="dxa"/>
          </w:tcPr>
          <w:p w14:paraId="4CE6AC3E" w14:textId="77777777" w:rsidR="00AD48B3" w:rsidRDefault="008B5A7E">
            <w:pPr>
              <w:rPr>
                <w:b w:val="0"/>
              </w:rPr>
            </w:pPr>
            <w:r>
              <w:rPr>
                <w:b w:val="0"/>
              </w:rPr>
              <w:t>SOAP Integration</w:t>
            </w:r>
          </w:p>
        </w:tc>
        <w:tc>
          <w:tcPr>
            <w:tcW w:w="5272" w:type="dxa"/>
          </w:tcPr>
          <w:p w14:paraId="486AACA7" w14:textId="77777777" w:rsidR="00AD48B3" w:rsidRDefault="008B5A7E">
            <w:pPr>
              <w:cnfStyle w:val="000000000000" w:firstRow="0" w:lastRow="0" w:firstColumn="0" w:lastColumn="0" w:oddVBand="0" w:evenVBand="0" w:oddHBand="0" w:evenHBand="0" w:firstRowFirstColumn="0" w:firstRowLastColumn="0" w:lastRowFirstColumn="0" w:lastRowLastColumn="0"/>
            </w:pPr>
            <w:r>
              <w:t>No</w:t>
            </w:r>
          </w:p>
        </w:tc>
      </w:tr>
      <w:tr w:rsidR="00AD48B3" w14:paraId="57109E2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3" w:type="dxa"/>
          </w:tcPr>
          <w:p w14:paraId="056FF4F7" w14:textId="77777777" w:rsidR="00AD48B3" w:rsidRDefault="008B5A7E">
            <w:pPr>
              <w:rPr>
                <w:b w:val="0"/>
              </w:rPr>
            </w:pPr>
            <w:r>
              <w:rPr>
                <w:b w:val="0"/>
              </w:rPr>
              <w:t>Queue Integration</w:t>
            </w:r>
          </w:p>
        </w:tc>
        <w:tc>
          <w:tcPr>
            <w:tcW w:w="5272" w:type="dxa"/>
          </w:tcPr>
          <w:p w14:paraId="331566AC" w14:textId="77777777" w:rsidR="00AD48B3" w:rsidRDefault="008B5A7E">
            <w:pPr>
              <w:cnfStyle w:val="000000100000" w:firstRow="0" w:lastRow="0" w:firstColumn="0" w:lastColumn="0" w:oddVBand="0" w:evenVBand="0" w:oddHBand="1" w:evenHBand="0" w:firstRowFirstColumn="0" w:firstRowLastColumn="0" w:lastRowFirstColumn="0" w:lastRowLastColumn="0"/>
            </w:pPr>
            <w:r>
              <w:t>No</w:t>
            </w:r>
          </w:p>
        </w:tc>
      </w:tr>
      <w:tr w:rsidR="00AD48B3" w14:paraId="5BB6CF6C" w14:textId="77777777">
        <w:tc>
          <w:tcPr>
            <w:cnfStyle w:val="001000000000" w:firstRow="0" w:lastRow="0" w:firstColumn="1" w:lastColumn="0" w:oddVBand="0" w:evenVBand="0" w:oddHBand="0" w:evenHBand="0" w:firstRowFirstColumn="0" w:firstRowLastColumn="0" w:lastRowFirstColumn="0" w:lastRowLastColumn="0"/>
            <w:tcW w:w="3803" w:type="dxa"/>
          </w:tcPr>
          <w:p w14:paraId="338F93C2" w14:textId="77777777" w:rsidR="00AD48B3" w:rsidRDefault="008B5A7E">
            <w:pPr>
              <w:rPr>
                <w:b w:val="0"/>
              </w:rPr>
            </w:pPr>
            <w:r>
              <w:rPr>
                <w:b w:val="0"/>
              </w:rPr>
              <w:t>ETL Integration</w:t>
            </w:r>
          </w:p>
        </w:tc>
        <w:tc>
          <w:tcPr>
            <w:tcW w:w="5272" w:type="dxa"/>
          </w:tcPr>
          <w:p w14:paraId="26245AA9" w14:textId="77777777" w:rsidR="00AD48B3" w:rsidRDefault="008B5A7E">
            <w:pPr>
              <w:cnfStyle w:val="000000000000" w:firstRow="0" w:lastRow="0" w:firstColumn="0" w:lastColumn="0" w:oddVBand="0" w:evenVBand="0" w:oddHBand="0" w:evenHBand="0" w:firstRowFirstColumn="0" w:firstRowLastColumn="0" w:lastRowFirstColumn="0" w:lastRowLastColumn="0"/>
            </w:pPr>
            <w:r>
              <w:t>No</w:t>
            </w:r>
          </w:p>
        </w:tc>
      </w:tr>
      <w:tr w:rsidR="00AD48B3" w14:paraId="15B45CF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3" w:type="dxa"/>
          </w:tcPr>
          <w:p w14:paraId="0F404DC3" w14:textId="77777777" w:rsidR="00AD48B3" w:rsidRDefault="008B5A7E">
            <w:pPr>
              <w:rPr>
                <w:b w:val="0"/>
              </w:rPr>
            </w:pPr>
            <w:r>
              <w:rPr>
                <w:b w:val="0"/>
              </w:rPr>
              <w:t>FTP Integration</w:t>
            </w:r>
          </w:p>
        </w:tc>
        <w:tc>
          <w:tcPr>
            <w:tcW w:w="5272" w:type="dxa"/>
          </w:tcPr>
          <w:p w14:paraId="30F3D80E" w14:textId="77777777" w:rsidR="00AD48B3" w:rsidRDefault="008B5A7E">
            <w:pPr>
              <w:cnfStyle w:val="000000100000" w:firstRow="0" w:lastRow="0" w:firstColumn="0" w:lastColumn="0" w:oddVBand="0" w:evenVBand="0" w:oddHBand="1" w:evenHBand="0" w:firstRowFirstColumn="0" w:firstRowLastColumn="0" w:lastRowFirstColumn="0" w:lastRowLastColumn="0"/>
            </w:pPr>
            <w:r>
              <w:t>No</w:t>
            </w:r>
          </w:p>
        </w:tc>
      </w:tr>
    </w:tbl>
    <w:p w14:paraId="43602FD3" w14:textId="77777777" w:rsidR="00AD48B3" w:rsidRDefault="00AD48B3">
      <w:pPr>
        <w:rPr>
          <w:highlight w:val="yellow"/>
        </w:rPr>
      </w:pPr>
    </w:p>
    <w:p w14:paraId="5C178A4B" w14:textId="77777777" w:rsidR="00AD48B3" w:rsidRDefault="008B5A7E">
      <w:pPr>
        <w:rPr>
          <w:b/>
        </w:rPr>
      </w:pPr>
      <w:r>
        <w:rPr>
          <w:b/>
        </w:rPr>
        <w:t>Data Implications</w:t>
      </w:r>
    </w:p>
    <w:p w14:paraId="0E213485" w14:textId="77777777" w:rsidR="00AD48B3" w:rsidRDefault="00AD48B3">
      <w:pPr>
        <w:rPr>
          <w:b/>
        </w:rPr>
      </w:pPr>
    </w:p>
    <w:p w14:paraId="2AE87A8E" w14:textId="77777777" w:rsidR="00AD48B3" w:rsidRDefault="008B5A7E">
      <w:pPr>
        <w:numPr>
          <w:ilvl w:val="0"/>
          <w:numId w:val="5"/>
        </w:numPr>
      </w:pPr>
      <w:r>
        <w:t>Role-based access</w:t>
      </w:r>
    </w:p>
    <w:p w14:paraId="33B261D1" w14:textId="77777777" w:rsidR="00AD48B3" w:rsidRDefault="008B5A7E">
      <w:pPr>
        <w:numPr>
          <w:ilvl w:val="0"/>
          <w:numId w:val="5"/>
        </w:numPr>
      </w:pPr>
      <w:r>
        <w:t>Data will be encrypted in transit and at rest</w:t>
      </w:r>
    </w:p>
    <w:p w14:paraId="5D5F6CA9" w14:textId="77777777" w:rsidR="00AD48B3" w:rsidRDefault="00AD48B3">
      <w:pPr>
        <w:rPr>
          <w:highlight w:val="yellow"/>
        </w:rPr>
      </w:pPr>
    </w:p>
    <w:p w14:paraId="30D87227" w14:textId="77777777" w:rsidR="00AD48B3" w:rsidRDefault="008B5A7E">
      <w:pPr>
        <w:rPr>
          <w:b/>
        </w:rPr>
      </w:pPr>
      <w:r>
        <w:rPr>
          <w:b/>
        </w:rPr>
        <w:t>Security Implications</w:t>
      </w:r>
    </w:p>
    <w:p w14:paraId="7AA00513" w14:textId="77777777" w:rsidR="00AD48B3" w:rsidRDefault="00AD48B3">
      <w:pPr>
        <w:rPr>
          <w:highlight w:val="yellow"/>
        </w:rPr>
      </w:pPr>
    </w:p>
    <w:p w14:paraId="67EFB1F8" w14:textId="77777777" w:rsidR="00AD48B3" w:rsidRDefault="008B5A7E">
      <w:pPr>
        <w:numPr>
          <w:ilvl w:val="0"/>
          <w:numId w:val="6"/>
        </w:numPr>
        <w:rPr>
          <w:highlight w:val="white"/>
        </w:rPr>
      </w:pPr>
      <w:r>
        <w:rPr>
          <w:highlight w:val="white"/>
        </w:rPr>
        <w:t xml:space="preserve">Penetration Testing to verify </w:t>
      </w:r>
      <w:r w:rsidR="00FD2AD1">
        <w:rPr>
          <w:highlight w:val="white"/>
        </w:rPr>
        <w:t xml:space="preserve">the </w:t>
      </w:r>
      <w:r>
        <w:rPr>
          <w:highlight w:val="white"/>
        </w:rPr>
        <w:t xml:space="preserve">security of </w:t>
      </w:r>
      <w:r w:rsidR="00FD2AD1">
        <w:rPr>
          <w:highlight w:val="white"/>
        </w:rPr>
        <w:t xml:space="preserve">the </w:t>
      </w:r>
      <w:r>
        <w:rPr>
          <w:highlight w:val="white"/>
        </w:rPr>
        <w:t>solution</w:t>
      </w:r>
    </w:p>
    <w:p w14:paraId="718B71E6" w14:textId="77777777" w:rsidR="00AD48B3" w:rsidRDefault="008B5A7E">
      <w:pPr>
        <w:numPr>
          <w:ilvl w:val="0"/>
          <w:numId w:val="6"/>
        </w:numPr>
        <w:rPr>
          <w:highlight w:val="white"/>
        </w:rPr>
      </w:pPr>
      <w:r>
        <w:rPr>
          <w:highlight w:val="white"/>
        </w:rPr>
        <w:t>Currently</w:t>
      </w:r>
      <w:r w:rsidR="00FD2AD1">
        <w:rPr>
          <w:highlight w:val="white"/>
        </w:rPr>
        <w:t>,</w:t>
      </w:r>
      <w:r>
        <w:rPr>
          <w:highlight w:val="white"/>
        </w:rPr>
        <w:t xml:space="preserve"> no Enterprise</w:t>
      </w:r>
      <w:r w:rsidR="00FD2AD1">
        <w:rPr>
          <w:highlight w:val="white"/>
        </w:rPr>
        <w:t>-</w:t>
      </w:r>
      <w:r>
        <w:rPr>
          <w:highlight w:val="white"/>
        </w:rPr>
        <w:t>wide Authentication provisioning/de-provisioning being done independently.</w:t>
      </w:r>
    </w:p>
    <w:p w14:paraId="0D9D7999" w14:textId="77777777" w:rsidR="00AD48B3" w:rsidRDefault="008B5A7E">
      <w:pPr>
        <w:numPr>
          <w:ilvl w:val="0"/>
          <w:numId w:val="6"/>
        </w:numPr>
        <w:rPr>
          <w:highlight w:val="white"/>
        </w:rPr>
      </w:pPr>
      <w:r>
        <w:rPr>
          <w:highlight w:val="white"/>
        </w:rPr>
        <w:t>Need to know access – user roles need to be examined for broader deployment</w:t>
      </w:r>
    </w:p>
    <w:p w14:paraId="6D4E8B91" w14:textId="77777777" w:rsidR="00AD48B3" w:rsidRDefault="008B5A7E">
      <w:pPr>
        <w:numPr>
          <w:ilvl w:val="0"/>
          <w:numId w:val="6"/>
        </w:numPr>
        <w:rPr>
          <w:highlight w:val="white"/>
        </w:rPr>
      </w:pPr>
      <w:r>
        <w:rPr>
          <w:highlight w:val="white"/>
        </w:rPr>
        <w:t>Least privilege access – user roles need to be examined for broader deployment</w:t>
      </w:r>
    </w:p>
    <w:p w14:paraId="794D2139" w14:textId="77777777" w:rsidR="00AD48B3" w:rsidRDefault="008B5A7E">
      <w:pPr>
        <w:numPr>
          <w:ilvl w:val="0"/>
          <w:numId w:val="6"/>
        </w:numPr>
        <w:rPr>
          <w:highlight w:val="white"/>
        </w:rPr>
      </w:pPr>
      <w:r>
        <w:rPr>
          <w:highlight w:val="white"/>
        </w:rPr>
        <w:t>Separation of duties – user roles need to be examined for broader deployment</w:t>
      </w:r>
    </w:p>
    <w:p w14:paraId="1F00891C" w14:textId="77777777" w:rsidR="00AD48B3" w:rsidRDefault="008B5A7E">
      <w:pPr>
        <w:numPr>
          <w:ilvl w:val="0"/>
          <w:numId w:val="6"/>
        </w:numPr>
        <w:rPr>
          <w:highlight w:val="white"/>
        </w:rPr>
      </w:pPr>
      <w:r>
        <w:rPr>
          <w:highlight w:val="white"/>
        </w:rPr>
        <w:t>Logging capacity revaluated</w:t>
      </w:r>
    </w:p>
    <w:p w14:paraId="7298C552" w14:textId="77777777" w:rsidR="00AD48B3" w:rsidRDefault="008B5A7E">
      <w:pPr>
        <w:numPr>
          <w:ilvl w:val="0"/>
          <w:numId w:val="6"/>
        </w:numPr>
        <w:rPr>
          <w:highlight w:val="white"/>
        </w:rPr>
      </w:pPr>
      <w:r>
        <w:rPr>
          <w:highlight w:val="white"/>
        </w:rPr>
        <w:t>Ensure Auditing is enabled</w:t>
      </w:r>
    </w:p>
    <w:p w14:paraId="69D6C5EF" w14:textId="77777777" w:rsidR="00AD48B3" w:rsidRDefault="008B5A7E">
      <w:pPr>
        <w:numPr>
          <w:ilvl w:val="0"/>
          <w:numId w:val="6"/>
        </w:numPr>
        <w:rPr>
          <w:highlight w:val="white"/>
        </w:rPr>
      </w:pPr>
      <w:r>
        <w:rPr>
          <w:highlight w:val="white"/>
        </w:rPr>
        <w:t>Secure coding best practices published and communicated</w:t>
      </w:r>
    </w:p>
    <w:p w14:paraId="6F74586F" w14:textId="77777777" w:rsidR="00AD48B3" w:rsidRDefault="008B5A7E">
      <w:pPr>
        <w:numPr>
          <w:ilvl w:val="0"/>
          <w:numId w:val="6"/>
        </w:numPr>
        <w:rPr>
          <w:highlight w:val="white"/>
        </w:rPr>
      </w:pPr>
      <w:r>
        <w:rPr>
          <w:highlight w:val="white"/>
        </w:rPr>
        <w:t>Enable and Leverage SonarQube (SAST)</w:t>
      </w:r>
    </w:p>
    <w:p w14:paraId="5D7188C4" w14:textId="77777777" w:rsidR="00AD48B3" w:rsidRDefault="008B5A7E">
      <w:pPr>
        <w:numPr>
          <w:ilvl w:val="0"/>
          <w:numId w:val="6"/>
        </w:numPr>
        <w:rPr>
          <w:highlight w:val="white"/>
        </w:rPr>
      </w:pPr>
      <w:r>
        <w:rPr>
          <w:highlight w:val="white"/>
        </w:rPr>
        <w:t>Desire Dynamic Code analysis (DAST)</w:t>
      </w:r>
    </w:p>
    <w:p w14:paraId="6798BD83" w14:textId="77777777" w:rsidR="00AD48B3" w:rsidRDefault="008B5A7E">
      <w:pPr>
        <w:numPr>
          <w:ilvl w:val="0"/>
          <w:numId w:val="6"/>
        </w:numPr>
        <w:rPr>
          <w:highlight w:val="white"/>
        </w:rPr>
      </w:pPr>
      <w:r>
        <w:rPr>
          <w:highlight w:val="white"/>
        </w:rPr>
        <w:t>Incident Response Plan</w:t>
      </w:r>
    </w:p>
    <w:p w14:paraId="69AB4386" w14:textId="77777777" w:rsidR="00AD48B3" w:rsidRDefault="008B5A7E">
      <w:pPr>
        <w:numPr>
          <w:ilvl w:val="0"/>
          <w:numId w:val="6"/>
        </w:numPr>
        <w:rPr>
          <w:highlight w:val="white"/>
        </w:rPr>
      </w:pPr>
      <w:r>
        <w:rPr>
          <w:highlight w:val="white"/>
        </w:rPr>
        <w:t>Re-occurring Vulnerability Scans</w:t>
      </w:r>
    </w:p>
    <w:p w14:paraId="6A4A4BF6" w14:textId="77777777" w:rsidR="00AD48B3" w:rsidRDefault="008B5A7E">
      <w:pPr>
        <w:numPr>
          <w:ilvl w:val="0"/>
          <w:numId w:val="6"/>
        </w:numPr>
        <w:rPr>
          <w:highlight w:val="white"/>
        </w:rPr>
      </w:pPr>
      <w:r>
        <w:rPr>
          <w:highlight w:val="white"/>
        </w:rPr>
        <w:t>Malware Defence</w:t>
      </w:r>
    </w:p>
    <w:p w14:paraId="3F5105DE" w14:textId="77777777" w:rsidR="00AD48B3" w:rsidRDefault="008B5A7E">
      <w:pPr>
        <w:numPr>
          <w:ilvl w:val="0"/>
          <w:numId w:val="6"/>
        </w:numPr>
        <w:rPr>
          <w:highlight w:val="white"/>
        </w:rPr>
      </w:pPr>
      <w:r>
        <w:rPr>
          <w:highlight w:val="white"/>
        </w:rPr>
        <w:t>Endpoint security</w:t>
      </w:r>
    </w:p>
    <w:p w14:paraId="225AE5E6" w14:textId="77777777" w:rsidR="00AD48B3" w:rsidRDefault="008B5A7E">
      <w:pPr>
        <w:numPr>
          <w:ilvl w:val="0"/>
          <w:numId w:val="6"/>
        </w:numPr>
        <w:rPr>
          <w:highlight w:val="white"/>
        </w:rPr>
      </w:pPr>
      <w:r>
        <w:rPr>
          <w:highlight w:val="white"/>
        </w:rPr>
        <w:t>DLP detection enabled and monitored</w:t>
      </w:r>
    </w:p>
    <w:p w14:paraId="143270A4" w14:textId="77777777" w:rsidR="00AD48B3" w:rsidRDefault="008B5A7E">
      <w:pPr>
        <w:numPr>
          <w:ilvl w:val="0"/>
          <w:numId w:val="6"/>
        </w:numPr>
        <w:rPr>
          <w:highlight w:val="white"/>
        </w:rPr>
      </w:pPr>
      <w:r>
        <w:rPr>
          <w:highlight w:val="white"/>
        </w:rPr>
        <w:t>Account Management - Joiner, Leaver</w:t>
      </w:r>
      <w:r w:rsidR="00FD2AD1">
        <w:rPr>
          <w:highlight w:val="white"/>
        </w:rPr>
        <w:t>,</w:t>
      </w:r>
      <w:r>
        <w:rPr>
          <w:highlight w:val="white"/>
        </w:rPr>
        <w:t xml:space="preserve"> and Mover</w:t>
      </w:r>
    </w:p>
    <w:p w14:paraId="6E17ED03" w14:textId="77777777" w:rsidR="00AD48B3" w:rsidRDefault="008B5A7E">
      <w:pPr>
        <w:numPr>
          <w:ilvl w:val="0"/>
          <w:numId w:val="6"/>
        </w:numPr>
        <w:rPr>
          <w:highlight w:val="white"/>
        </w:rPr>
      </w:pPr>
      <w:r>
        <w:rPr>
          <w:highlight w:val="white"/>
        </w:rPr>
        <w:t>Security edge service management and support to be re-evaluated</w:t>
      </w:r>
    </w:p>
    <w:p w14:paraId="26EC7717" w14:textId="77777777" w:rsidR="00AD48B3" w:rsidRDefault="00AD48B3">
      <w:pPr>
        <w:rPr>
          <w:highlight w:val="yellow"/>
        </w:rPr>
      </w:pPr>
    </w:p>
    <w:p w14:paraId="58A16F84" w14:textId="77777777" w:rsidR="00AD48B3" w:rsidRDefault="00AD48B3">
      <w:pPr>
        <w:rPr>
          <w:b/>
          <w:highlight w:val="yellow"/>
        </w:rPr>
      </w:pPr>
    </w:p>
    <w:p w14:paraId="444003B4" w14:textId="77777777" w:rsidR="00AD48B3" w:rsidRDefault="008B5A7E">
      <w:pPr>
        <w:rPr>
          <w:b/>
        </w:rPr>
      </w:pPr>
      <w:r>
        <w:rPr>
          <w:b/>
        </w:rPr>
        <w:t>Other Non-Functional Implications</w:t>
      </w:r>
    </w:p>
    <w:p w14:paraId="66DAE7AE" w14:textId="77777777" w:rsidR="00AD48B3" w:rsidRDefault="00AD48B3">
      <w:pPr>
        <w:rPr>
          <w:highlight w:val="yellow"/>
        </w:rPr>
      </w:pPr>
    </w:p>
    <w:p w14:paraId="76F6EF80" w14:textId="77777777" w:rsidR="00AD48B3" w:rsidRDefault="008B5A7E">
      <w:pPr>
        <w:numPr>
          <w:ilvl w:val="0"/>
          <w:numId w:val="8"/>
        </w:numPr>
        <w:rPr>
          <w:highlight w:val="white"/>
        </w:rPr>
      </w:pPr>
      <w:r>
        <w:rPr>
          <w:highlight w:val="white"/>
        </w:rPr>
        <w:t xml:space="preserve">Disaster Recovery – </w:t>
      </w:r>
      <w:proofErr w:type="spellStart"/>
      <w:r>
        <w:rPr>
          <w:highlight w:val="white"/>
        </w:rPr>
        <w:t>SalesForce</w:t>
      </w:r>
      <w:proofErr w:type="spellEnd"/>
      <w:r>
        <w:rPr>
          <w:highlight w:val="white"/>
        </w:rPr>
        <w:t xml:space="preserve"> Communities is a SaaS solution. No dedicated DR infrastructure required.</w:t>
      </w:r>
    </w:p>
    <w:p w14:paraId="7A4EF3EA" w14:textId="77777777" w:rsidR="00AD48B3" w:rsidRDefault="008B5A7E">
      <w:pPr>
        <w:numPr>
          <w:ilvl w:val="0"/>
          <w:numId w:val="8"/>
        </w:numPr>
        <w:rPr>
          <w:highlight w:val="white"/>
        </w:rPr>
      </w:pPr>
      <w:r>
        <w:rPr>
          <w:highlight w:val="white"/>
        </w:rPr>
        <w:t xml:space="preserve">High Availability – </w:t>
      </w:r>
      <w:proofErr w:type="spellStart"/>
      <w:r>
        <w:rPr>
          <w:highlight w:val="white"/>
        </w:rPr>
        <w:t>SalesForce</w:t>
      </w:r>
      <w:proofErr w:type="spellEnd"/>
      <w:r>
        <w:rPr>
          <w:highlight w:val="white"/>
        </w:rPr>
        <w:t xml:space="preserve"> Communities is a SaaS solution. </w:t>
      </w:r>
    </w:p>
    <w:p w14:paraId="41F03FEF" w14:textId="77777777" w:rsidR="00AD48B3" w:rsidRDefault="008B5A7E">
      <w:pPr>
        <w:numPr>
          <w:ilvl w:val="0"/>
          <w:numId w:val="8"/>
        </w:numPr>
        <w:rPr>
          <w:highlight w:val="white"/>
        </w:rPr>
      </w:pPr>
      <w:r>
        <w:rPr>
          <w:highlight w:val="white"/>
        </w:rPr>
        <w:t xml:space="preserve">Backup – </w:t>
      </w:r>
      <w:proofErr w:type="spellStart"/>
      <w:r>
        <w:rPr>
          <w:highlight w:val="white"/>
        </w:rPr>
        <w:t>SalesForce</w:t>
      </w:r>
      <w:proofErr w:type="spellEnd"/>
      <w:r>
        <w:rPr>
          <w:highlight w:val="white"/>
        </w:rPr>
        <w:t xml:space="preserve"> Communities is a SaaS solution. </w:t>
      </w:r>
    </w:p>
    <w:p w14:paraId="38D18B44" w14:textId="77777777" w:rsidR="00AD48B3" w:rsidRDefault="00AD48B3">
      <w:pPr>
        <w:rPr>
          <w:highlight w:val="yellow"/>
        </w:rPr>
      </w:pPr>
    </w:p>
    <w:p w14:paraId="59D88891" w14:textId="77777777" w:rsidR="00AD48B3" w:rsidRDefault="008B5A7E">
      <w:pPr>
        <w:rPr>
          <w:b/>
        </w:rPr>
      </w:pPr>
      <w:r>
        <w:rPr>
          <w:b/>
        </w:rPr>
        <w:t>Infrastructure Implications</w:t>
      </w:r>
    </w:p>
    <w:p w14:paraId="62FC0CD9" w14:textId="77777777" w:rsidR="00AD48B3" w:rsidRDefault="00AD48B3">
      <w:pPr>
        <w:rPr>
          <w:highlight w:val="yellow"/>
        </w:rPr>
      </w:pPr>
    </w:p>
    <w:p w14:paraId="7A85C96E" w14:textId="77777777" w:rsidR="00AD48B3" w:rsidRDefault="008B5A7E">
      <w:pPr>
        <w:numPr>
          <w:ilvl w:val="0"/>
          <w:numId w:val="9"/>
        </w:numPr>
        <w:rPr>
          <w:highlight w:val="white"/>
        </w:rPr>
      </w:pPr>
      <w:r>
        <w:rPr>
          <w:highlight w:val="white"/>
        </w:rPr>
        <w:t xml:space="preserve">SaaS </w:t>
      </w:r>
      <w:proofErr w:type="spellStart"/>
      <w:r>
        <w:rPr>
          <w:highlight w:val="white"/>
        </w:rPr>
        <w:t>SalesForce</w:t>
      </w:r>
      <w:proofErr w:type="spellEnd"/>
      <w:r>
        <w:rPr>
          <w:highlight w:val="white"/>
        </w:rPr>
        <w:t xml:space="preserve"> Communities - no infrastructure implication.</w:t>
      </w:r>
    </w:p>
    <w:p w14:paraId="798D70AD" w14:textId="77777777" w:rsidR="00AD48B3" w:rsidRDefault="00AD48B3">
      <w:pPr>
        <w:rPr>
          <w:highlight w:val="yellow"/>
        </w:rPr>
      </w:pPr>
    </w:p>
    <w:p w14:paraId="42289675" w14:textId="77777777" w:rsidR="00AD48B3" w:rsidRDefault="008B5A7E">
      <w:pPr>
        <w:rPr>
          <w:b/>
        </w:rPr>
      </w:pPr>
      <w:r>
        <w:rPr>
          <w:b/>
        </w:rPr>
        <w:t>Commercial Implications</w:t>
      </w:r>
    </w:p>
    <w:p w14:paraId="2A20D8DA" w14:textId="77777777" w:rsidR="00AD48B3" w:rsidRDefault="00AD48B3">
      <w:pPr>
        <w:rPr>
          <w:highlight w:val="yellow"/>
        </w:rPr>
      </w:pPr>
    </w:p>
    <w:p w14:paraId="492BEE93" w14:textId="77777777" w:rsidR="00AD48B3" w:rsidRDefault="008B5A7E">
      <w:pPr>
        <w:numPr>
          <w:ilvl w:val="0"/>
          <w:numId w:val="7"/>
        </w:numPr>
        <w:rPr>
          <w:highlight w:val="white"/>
        </w:rPr>
      </w:pPr>
      <w:r>
        <w:rPr>
          <w:highlight w:val="white"/>
        </w:rPr>
        <w:t>No commercial implication as this solution will leverage CXP - My Account infrastructure/Licenses.</w:t>
      </w:r>
    </w:p>
    <w:p w14:paraId="356C4CE7" w14:textId="77777777" w:rsidR="00AD48B3" w:rsidRDefault="00AD48B3">
      <w:pPr>
        <w:rPr>
          <w:highlight w:val="yellow"/>
        </w:rPr>
      </w:pPr>
    </w:p>
    <w:p w14:paraId="16CF090C" w14:textId="77777777" w:rsidR="00AD48B3" w:rsidRDefault="00AD48B3">
      <w:pPr>
        <w:rPr>
          <w:highlight w:val="yellow"/>
        </w:rPr>
      </w:pPr>
    </w:p>
    <w:p w14:paraId="1F9ABDA5" w14:textId="77777777" w:rsidR="00AD48B3" w:rsidRDefault="008B5A7E">
      <w:pPr>
        <w:rPr>
          <w:b/>
        </w:rPr>
      </w:pPr>
      <w:r>
        <w:rPr>
          <w:b/>
        </w:rPr>
        <w:t>Pros/Cons</w:t>
      </w:r>
    </w:p>
    <w:p w14:paraId="0E6A23D5" w14:textId="77777777" w:rsidR="00AD48B3" w:rsidRDefault="00AD48B3">
      <w:pPr>
        <w:rPr>
          <w:highlight w:val="yellow"/>
        </w:rPr>
      </w:pPr>
    </w:p>
    <w:p w14:paraId="18ED6165" w14:textId="77777777" w:rsidR="00AD48B3" w:rsidRDefault="00AD48B3">
      <w:pPr>
        <w:rPr>
          <w:highlight w:val="yellow"/>
        </w:rPr>
      </w:pPr>
    </w:p>
    <w:tbl>
      <w:tblPr>
        <w:tblStyle w:val="a6"/>
        <w:tblW w:w="907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4536"/>
        <w:gridCol w:w="4539"/>
      </w:tblGrid>
      <w:tr w:rsidR="00AD48B3" w14:paraId="414C401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14:paraId="65BE3050" w14:textId="77777777" w:rsidR="00AD48B3" w:rsidRDefault="008B5A7E">
            <w:pPr>
              <w:rPr>
                <w:highlight w:val="yellow"/>
              </w:rPr>
            </w:pPr>
            <w:r>
              <w:t>Pros</w:t>
            </w:r>
          </w:p>
        </w:tc>
        <w:tc>
          <w:tcPr>
            <w:tcW w:w="4539" w:type="dxa"/>
          </w:tcPr>
          <w:p w14:paraId="4C5057FC" w14:textId="77777777" w:rsidR="00AD48B3" w:rsidRDefault="008B5A7E">
            <w:pPr>
              <w:cnfStyle w:val="100000000000" w:firstRow="1" w:lastRow="0" w:firstColumn="0" w:lastColumn="0" w:oddVBand="0" w:evenVBand="0" w:oddHBand="0" w:evenHBand="0" w:firstRowFirstColumn="0" w:firstRowLastColumn="0" w:lastRowFirstColumn="0" w:lastRowLastColumn="0"/>
              <w:rPr>
                <w:highlight w:val="yellow"/>
              </w:rPr>
            </w:pPr>
            <w:r>
              <w:t>Cons</w:t>
            </w:r>
          </w:p>
        </w:tc>
      </w:tr>
      <w:tr w:rsidR="00AD48B3" w14:paraId="1A04F26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14:paraId="25441251" w14:textId="77777777" w:rsidR="00AD48B3" w:rsidRDefault="008B5A7E">
            <w:pPr>
              <w:rPr>
                <w:highlight w:val="yellow"/>
              </w:rPr>
            </w:pPr>
            <w:r>
              <w:rPr>
                <w:b w:val="0"/>
              </w:rPr>
              <w:t>National Grid approved platform</w:t>
            </w:r>
          </w:p>
        </w:tc>
        <w:tc>
          <w:tcPr>
            <w:tcW w:w="4539" w:type="dxa"/>
          </w:tcPr>
          <w:p w14:paraId="3F7F8458" w14:textId="77777777" w:rsidR="00AD48B3" w:rsidRDefault="008B5A7E">
            <w:pPr>
              <w:cnfStyle w:val="000000100000" w:firstRow="0" w:lastRow="0" w:firstColumn="0" w:lastColumn="0" w:oddVBand="0" w:evenVBand="0" w:oddHBand="1" w:evenHBand="0" w:firstRowFirstColumn="0" w:firstRowLastColumn="0" w:lastRowFirstColumn="0" w:lastRowLastColumn="0"/>
              <w:rPr>
                <w:b w:val="0"/>
              </w:rPr>
            </w:pPr>
            <w:r>
              <w:rPr>
                <w:b w:val="0"/>
              </w:rPr>
              <w:t>Lengthy customer data migration needed as US Customer data</w:t>
            </w:r>
            <w:r w:rsidR="00FD2AD1">
              <w:rPr>
                <w:b w:val="0"/>
              </w:rPr>
              <w:t>,</w:t>
            </w:r>
            <w:r>
              <w:rPr>
                <w:b w:val="0"/>
              </w:rPr>
              <w:t xml:space="preserve"> not in CRM currently </w:t>
            </w:r>
          </w:p>
        </w:tc>
      </w:tr>
      <w:tr w:rsidR="00AD48B3" w14:paraId="2EDD49D3" w14:textId="77777777">
        <w:tc>
          <w:tcPr>
            <w:cnfStyle w:val="001000000000" w:firstRow="0" w:lastRow="0" w:firstColumn="1" w:lastColumn="0" w:oddVBand="0" w:evenVBand="0" w:oddHBand="0" w:evenHBand="0" w:firstRowFirstColumn="0" w:firstRowLastColumn="0" w:lastRowFirstColumn="0" w:lastRowLastColumn="0"/>
            <w:tcW w:w="4536" w:type="dxa"/>
          </w:tcPr>
          <w:p w14:paraId="4AD4D387" w14:textId="77777777" w:rsidR="00AD48B3" w:rsidRDefault="008B5A7E">
            <w:pPr>
              <w:rPr>
                <w:b w:val="0"/>
              </w:rPr>
            </w:pPr>
            <w:r>
              <w:rPr>
                <w:b w:val="0"/>
              </w:rPr>
              <w:t xml:space="preserve">Strong product synergies when combined with CRM </w:t>
            </w:r>
          </w:p>
        </w:tc>
        <w:tc>
          <w:tcPr>
            <w:tcW w:w="4539" w:type="dxa"/>
          </w:tcPr>
          <w:p w14:paraId="61C3C805" w14:textId="77777777" w:rsidR="00AD48B3" w:rsidRDefault="008B5A7E">
            <w:pPr>
              <w:cnfStyle w:val="000000000000" w:firstRow="0" w:lastRow="0" w:firstColumn="0" w:lastColumn="0" w:oddVBand="0" w:evenVBand="0" w:oddHBand="0" w:evenHBand="0" w:firstRowFirstColumn="0" w:firstRowLastColumn="0" w:lastRowFirstColumn="0" w:lastRowLastColumn="0"/>
              <w:rPr>
                <w:highlight w:val="yellow"/>
              </w:rPr>
            </w:pPr>
            <w:r>
              <w:rPr>
                <w:b w:val="0"/>
              </w:rPr>
              <w:t>No native billing functionality</w:t>
            </w:r>
          </w:p>
        </w:tc>
      </w:tr>
      <w:tr w:rsidR="00AD48B3" w14:paraId="00C0EA2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14:paraId="7A65ED9A" w14:textId="77777777" w:rsidR="00AD48B3" w:rsidRDefault="008B5A7E">
            <w:pPr>
              <w:rPr>
                <w:b w:val="0"/>
              </w:rPr>
            </w:pPr>
            <w:r>
              <w:rPr>
                <w:b w:val="0"/>
              </w:rPr>
              <w:t>Managed Solution</w:t>
            </w:r>
          </w:p>
        </w:tc>
        <w:tc>
          <w:tcPr>
            <w:tcW w:w="4539" w:type="dxa"/>
          </w:tcPr>
          <w:p w14:paraId="335937DD" w14:textId="77777777" w:rsidR="00AD48B3" w:rsidRDefault="008B5A7E">
            <w:pPr>
              <w:cnfStyle w:val="000000100000" w:firstRow="0" w:lastRow="0" w:firstColumn="0" w:lastColumn="0" w:oddVBand="0" w:evenVBand="0" w:oddHBand="1" w:evenHBand="0" w:firstRowFirstColumn="0" w:firstRowLastColumn="0" w:lastRowFirstColumn="0" w:lastRowLastColumn="0"/>
              <w:rPr>
                <w:highlight w:val="yellow"/>
              </w:rPr>
            </w:pPr>
            <w:r>
              <w:rPr>
                <w:b w:val="0"/>
              </w:rPr>
              <w:t>Platform dependencies and limitations impact development speed</w:t>
            </w:r>
          </w:p>
        </w:tc>
      </w:tr>
      <w:tr w:rsidR="00AD48B3" w14:paraId="6F7D6E63" w14:textId="77777777">
        <w:tc>
          <w:tcPr>
            <w:cnfStyle w:val="001000000000" w:firstRow="0" w:lastRow="0" w:firstColumn="1" w:lastColumn="0" w:oddVBand="0" w:evenVBand="0" w:oddHBand="0" w:evenHBand="0" w:firstRowFirstColumn="0" w:firstRowLastColumn="0" w:lastRowFirstColumn="0" w:lastRowLastColumn="0"/>
            <w:tcW w:w="4536" w:type="dxa"/>
          </w:tcPr>
          <w:p w14:paraId="03E2F3D2" w14:textId="77777777" w:rsidR="00AD48B3" w:rsidRDefault="00AD48B3">
            <w:pPr>
              <w:rPr>
                <w:b w:val="0"/>
              </w:rPr>
            </w:pPr>
          </w:p>
        </w:tc>
        <w:tc>
          <w:tcPr>
            <w:tcW w:w="4539" w:type="dxa"/>
          </w:tcPr>
          <w:p w14:paraId="34B06E1F" w14:textId="77777777" w:rsidR="00AD48B3" w:rsidRDefault="008B5A7E">
            <w:pPr>
              <w:cnfStyle w:val="000000000000" w:firstRow="0" w:lastRow="0" w:firstColumn="0" w:lastColumn="0" w:oddVBand="0" w:evenVBand="0" w:oddHBand="0" w:evenHBand="0" w:firstRowFirstColumn="0" w:firstRowLastColumn="0" w:lastRowFirstColumn="0" w:lastRowLastColumn="0"/>
              <w:rPr>
                <w:highlight w:val="yellow"/>
              </w:rPr>
            </w:pPr>
            <w:r>
              <w:rPr>
                <w:b w:val="0"/>
              </w:rPr>
              <w:t>Specialized resources required</w:t>
            </w:r>
          </w:p>
        </w:tc>
      </w:tr>
      <w:tr w:rsidR="00AD48B3" w14:paraId="5F7F21E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14:paraId="3A00C5B0" w14:textId="77777777" w:rsidR="00AD48B3" w:rsidRDefault="00AD48B3">
            <w:pPr>
              <w:rPr>
                <w:b w:val="0"/>
              </w:rPr>
            </w:pPr>
          </w:p>
        </w:tc>
        <w:tc>
          <w:tcPr>
            <w:tcW w:w="4539" w:type="dxa"/>
          </w:tcPr>
          <w:p w14:paraId="4AACBA97" w14:textId="77777777" w:rsidR="00AD48B3" w:rsidRDefault="008B5A7E">
            <w:pPr>
              <w:cnfStyle w:val="000000100000" w:firstRow="0" w:lastRow="0" w:firstColumn="0" w:lastColumn="0" w:oddVBand="0" w:evenVBand="0" w:oddHBand="1" w:evenHBand="0" w:firstRowFirstColumn="0" w:firstRowLastColumn="0" w:lastRowFirstColumn="0" w:lastRowLastColumn="0"/>
              <w:rPr>
                <w:b w:val="0"/>
              </w:rPr>
            </w:pPr>
            <w:r>
              <w:rPr>
                <w:b w:val="0"/>
              </w:rPr>
              <w:t>Inability to synchronize data updates between salesforce, CSS and CRIS</w:t>
            </w:r>
          </w:p>
        </w:tc>
      </w:tr>
      <w:tr w:rsidR="00AD48B3" w14:paraId="69A63475" w14:textId="77777777">
        <w:tc>
          <w:tcPr>
            <w:cnfStyle w:val="001000000000" w:firstRow="0" w:lastRow="0" w:firstColumn="1" w:lastColumn="0" w:oddVBand="0" w:evenVBand="0" w:oddHBand="0" w:evenHBand="0" w:firstRowFirstColumn="0" w:firstRowLastColumn="0" w:lastRowFirstColumn="0" w:lastRowLastColumn="0"/>
            <w:tcW w:w="4536" w:type="dxa"/>
          </w:tcPr>
          <w:p w14:paraId="2B4455BD" w14:textId="77777777" w:rsidR="00AD48B3" w:rsidRDefault="00AD48B3">
            <w:pPr>
              <w:rPr>
                <w:b w:val="0"/>
              </w:rPr>
            </w:pPr>
          </w:p>
        </w:tc>
        <w:tc>
          <w:tcPr>
            <w:tcW w:w="4539" w:type="dxa"/>
          </w:tcPr>
          <w:p w14:paraId="7799FDB0" w14:textId="77777777" w:rsidR="00AD48B3" w:rsidRDefault="008B5A7E">
            <w:pPr>
              <w:cnfStyle w:val="000000000000" w:firstRow="0" w:lastRow="0" w:firstColumn="0" w:lastColumn="0" w:oddVBand="0" w:evenVBand="0" w:oddHBand="0" w:evenHBand="0" w:firstRowFirstColumn="0" w:firstRowLastColumn="0" w:lastRowFirstColumn="0" w:lastRowLastColumn="0"/>
              <w:rPr>
                <w:b w:val="0"/>
              </w:rPr>
            </w:pPr>
            <w:r>
              <w:rPr>
                <w:b w:val="0"/>
              </w:rPr>
              <w:t xml:space="preserve">Use of 3rd party software libraries </w:t>
            </w:r>
            <w:proofErr w:type="gramStart"/>
            <w:r>
              <w:rPr>
                <w:b w:val="0"/>
              </w:rPr>
              <w:t>requires</w:t>
            </w:r>
            <w:proofErr w:type="gramEnd"/>
            <w:r>
              <w:rPr>
                <w:b w:val="0"/>
              </w:rPr>
              <w:t xml:space="preserve"> workarounds</w:t>
            </w:r>
          </w:p>
        </w:tc>
      </w:tr>
    </w:tbl>
    <w:p w14:paraId="28375F85" w14:textId="77777777" w:rsidR="00AD48B3" w:rsidRDefault="00AD48B3">
      <w:pPr>
        <w:rPr>
          <w:highlight w:val="yellow"/>
        </w:rPr>
      </w:pPr>
    </w:p>
    <w:p w14:paraId="6F58442F" w14:textId="77777777" w:rsidR="00AD48B3" w:rsidRDefault="00AD48B3"/>
    <w:p w14:paraId="283CBB3B" w14:textId="77777777" w:rsidR="00AD48B3" w:rsidRDefault="00AD48B3"/>
    <w:p w14:paraId="3CE79F86" w14:textId="77777777" w:rsidR="00AD48B3" w:rsidRDefault="00AD48B3">
      <w:pPr>
        <w:rPr>
          <w:highlight w:val="yellow"/>
        </w:rPr>
      </w:pPr>
    </w:p>
    <w:p w14:paraId="1CDFB066" w14:textId="77777777" w:rsidR="00AD48B3" w:rsidRDefault="00AD48B3">
      <w:pPr>
        <w:rPr>
          <w:highlight w:val="yellow"/>
        </w:rPr>
      </w:pPr>
    </w:p>
    <w:p w14:paraId="4C7EEEED" w14:textId="77777777" w:rsidR="00AD48B3" w:rsidRDefault="008B5A7E">
      <w:pPr>
        <w:pStyle w:val="Heading1"/>
        <w:ind w:left="0" w:firstLine="0"/>
        <w:rPr>
          <w:highlight w:val="yellow"/>
        </w:rPr>
      </w:pPr>
      <w:bookmarkStart w:id="28" w:name="_4d34og8" w:colFirst="0" w:colLast="0"/>
      <w:bookmarkEnd w:id="28"/>
      <w:r>
        <w:br w:type="page"/>
      </w:r>
    </w:p>
    <w:p w14:paraId="3CA0EAF1" w14:textId="77777777" w:rsidR="00AD48B3" w:rsidRDefault="008B5A7E">
      <w:pPr>
        <w:pStyle w:val="Heading1"/>
        <w:ind w:left="0" w:firstLine="0"/>
      </w:pPr>
      <w:bookmarkStart w:id="29" w:name="_Toc34807031"/>
      <w:r>
        <w:lastRenderedPageBreak/>
        <w:t>Recommended Option and Rationale</w:t>
      </w:r>
      <w:bookmarkEnd w:id="29"/>
    </w:p>
    <w:p w14:paraId="0461E829" w14:textId="77777777" w:rsidR="00AD48B3" w:rsidRDefault="00AD48B3"/>
    <w:p w14:paraId="3B1420BF" w14:textId="5C8B820A" w:rsidR="00AD48B3" w:rsidRDefault="008B5A7E">
      <w:r>
        <w:t xml:space="preserve">The recommendation is to implement Phase 1 – interim architecture and leverage existing capabilities. As this option gives more flexibility and on-demand scalability, also it is in alignment with the existing program (Customer Experience </w:t>
      </w:r>
      <w:r w:rsidR="004D6F65">
        <w:t>Product</w:t>
      </w:r>
      <w:r>
        <w:t>) and National Grid Enterprise Architecture guiding principles.</w:t>
      </w:r>
    </w:p>
    <w:p w14:paraId="0E390D8A" w14:textId="77777777" w:rsidR="00AD48B3" w:rsidRDefault="008B5A7E">
      <w:pPr>
        <w:spacing w:before="240" w:line="276" w:lineRule="auto"/>
      </w:pPr>
      <w:commentRangeStart w:id="30"/>
      <w:r>
        <w:t>As and when the CXP program migrates to Salesforce Community, the Nucleus will also be migrated seamlessly to the Salesforce Community platform.</w:t>
      </w:r>
      <w:commentRangeEnd w:id="30"/>
      <w:r w:rsidR="00A74A23">
        <w:rPr>
          <w:rStyle w:val="CommentReference"/>
        </w:rPr>
        <w:commentReference w:id="30"/>
      </w:r>
    </w:p>
    <w:p w14:paraId="3DC92BEB" w14:textId="77777777" w:rsidR="00AD48B3" w:rsidRDefault="00AD48B3">
      <w:pPr>
        <w:spacing w:before="240" w:line="276" w:lineRule="auto"/>
      </w:pPr>
    </w:p>
    <w:p w14:paraId="69A6A678" w14:textId="77777777" w:rsidR="00AD48B3" w:rsidRDefault="00AD48B3" w:rsidP="00FD2AD1">
      <w:pPr>
        <w:spacing w:before="240" w:line="276" w:lineRule="auto"/>
      </w:pPr>
    </w:p>
    <w:sectPr w:rsidR="00AD48B3">
      <w:headerReference w:type="default" r:id="rId18"/>
      <w:footerReference w:type="default" r:id="rId19"/>
      <w:headerReference w:type="first" r:id="rId20"/>
      <w:footerReference w:type="first" r:id="rId21"/>
      <w:pgSz w:w="11907" w:h="16840"/>
      <w:pgMar w:top="850" w:right="1411" w:bottom="850" w:left="1411" w:header="288" w:footer="288"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Acker, Courtney" w:date="2020-03-16T12:53:00Z" w:initials="AC">
    <w:p w14:paraId="0D6DE0BE" w14:textId="77777777" w:rsidR="00742B0E" w:rsidRDefault="00742B0E">
      <w:pPr>
        <w:pStyle w:val="CommentText"/>
      </w:pPr>
      <w:r>
        <w:rPr>
          <w:rStyle w:val="CommentReference"/>
        </w:rPr>
        <w:annotationRef/>
      </w:r>
      <w:r>
        <w:t>Adjust to commercial &amp; industrial. We found most of the pain lives in multi</w:t>
      </w:r>
      <w:r w:rsidR="00311C6E">
        <w:t>-</w:t>
      </w:r>
      <w:r>
        <w:t>site management over large usage accounts</w:t>
      </w:r>
    </w:p>
  </w:comment>
  <w:comment w:id="3" w:author="Acker, Courtney" w:date="2020-03-16T13:01:00Z" w:initials="AC">
    <w:p w14:paraId="6238BA07" w14:textId="77777777" w:rsidR="00311C6E" w:rsidRDefault="00311C6E">
      <w:pPr>
        <w:pStyle w:val="CommentText"/>
      </w:pPr>
      <w:r>
        <w:rPr>
          <w:rStyle w:val="CommentReference"/>
        </w:rPr>
        <w:annotationRef/>
      </w:r>
      <w:r>
        <w:t>Change to C&amp;I</w:t>
      </w:r>
    </w:p>
  </w:comment>
  <w:comment w:id="4" w:author="Acker, Courtney" w:date="2020-03-16T13:03:00Z" w:initials="AC">
    <w:p w14:paraId="35459083" w14:textId="77777777" w:rsidR="00311C6E" w:rsidRDefault="00311C6E">
      <w:pPr>
        <w:pStyle w:val="CommentText"/>
      </w:pPr>
      <w:r>
        <w:rPr>
          <w:rStyle w:val="CommentReference"/>
        </w:rPr>
        <w:annotationRef/>
      </w:r>
      <w:r>
        <w:t>Change to C&amp;I</w:t>
      </w:r>
    </w:p>
  </w:comment>
  <w:comment w:id="13" w:author="Acker, Courtney" w:date="2020-03-16T13:05:00Z" w:initials="AC">
    <w:p w14:paraId="1D5806CF" w14:textId="77777777" w:rsidR="00311C6E" w:rsidRDefault="00311C6E">
      <w:pPr>
        <w:pStyle w:val="CommentText"/>
      </w:pPr>
      <w:r>
        <w:rPr>
          <w:rStyle w:val="CommentReference"/>
        </w:rPr>
        <w:annotationRef/>
      </w:r>
      <w:r>
        <w:t>What is this section?</w:t>
      </w:r>
    </w:p>
  </w:comment>
  <w:comment w:id="15" w:author="Acker, Courtney" w:date="2020-03-16T13:06:00Z" w:initials="AC">
    <w:p w14:paraId="5509E985" w14:textId="77777777" w:rsidR="00311C6E" w:rsidRDefault="00311C6E">
      <w:pPr>
        <w:pStyle w:val="CommentText"/>
      </w:pPr>
      <w:r>
        <w:rPr>
          <w:rStyle w:val="CommentReference"/>
        </w:rPr>
        <w:annotationRef/>
      </w:r>
      <w:r>
        <w:t xml:space="preserve">Is there flexibility in updating this to a new </w:t>
      </w:r>
      <w:proofErr w:type="spellStart"/>
      <w:proofErr w:type="gramStart"/>
      <w:r>
        <w:t>journey.There</w:t>
      </w:r>
      <w:proofErr w:type="spellEnd"/>
      <w:proofErr w:type="gramEnd"/>
      <w:r>
        <w:t xml:space="preserve"> is a really good example where customers currently are manually pulling information from the bill and entering it into their system for analysis. With Nucleus MVP, the customer would be able to easily export the data by group.</w:t>
      </w:r>
    </w:p>
  </w:comment>
  <w:comment w:id="21" w:author="Acker, Courtney" w:date="2020-03-16T13:11:00Z" w:initials="AC">
    <w:p w14:paraId="7850879A" w14:textId="77777777" w:rsidR="00710B7E" w:rsidRDefault="00710B7E">
      <w:pPr>
        <w:pStyle w:val="CommentText"/>
      </w:pPr>
      <w:r>
        <w:rPr>
          <w:rStyle w:val="CommentReference"/>
        </w:rPr>
        <w:annotationRef/>
      </w:r>
      <w:r>
        <w:t>Can you help me understand?</w:t>
      </w:r>
    </w:p>
  </w:comment>
  <w:comment w:id="24" w:author="Acker, Courtney" w:date="2020-03-16T13:18:00Z" w:initials="AC">
    <w:p w14:paraId="446F1B8D" w14:textId="77777777" w:rsidR="00710B7E" w:rsidRDefault="00710B7E">
      <w:pPr>
        <w:pStyle w:val="CommentText"/>
      </w:pPr>
      <w:r>
        <w:rPr>
          <w:rStyle w:val="CommentReference"/>
        </w:rPr>
        <w:annotationRef/>
      </w:r>
      <w:r>
        <w:t>Is this the right definition of the acronym?</w:t>
      </w:r>
    </w:p>
  </w:comment>
  <w:comment w:id="25" w:author="Acker, Courtney" w:date="2020-03-16T13:19:00Z" w:initials="AC">
    <w:p w14:paraId="7580CCC2" w14:textId="77777777" w:rsidR="00710B7E" w:rsidRDefault="00710B7E">
      <w:pPr>
        <w:pStyle w:val="CommentText"/>
      </w:pPr>
      <w:r>
        <w:rPr>
          <w:rStyle w:val="CommentReference"/>
        </w:rPr>
        <w:annotationRef/>
      </w:r>
      <w:r>
        <w:t xml:space="preserve">Is think like secure file transfers? If so, by saying we aren’t expecting to use </w:t>
      </w:r>
      <w:proofErr w:type="gramStart"/>
      <w:r>
        <w:t>it..</w:t>
      </w:r>
      <w:proofErr w:type="gramEnd"/>
      <w:r>
        <w:t xml:space="preserve"> what happens if we decide we need / want to?</w:t>
      </w:r>
    </w:p>
  </w:comment>
  <w:comment w:id="30" w:author="Acker, Courtney" w:date="2020-03-16T13:23:00Z" w:initials="AC">
    <w:p w14:paraId="693C14D4" w14:textId="77777777" w:rsidR="00A74A23" w:rsidRDefault="00A74A23">
      <w:pPr>
        <w:pStyle w:val="CommentText"/>
      </w:pPr>
      <w:bookmarkStart w:id="31" w:name="_GoBack"/>
      <w:r>
        <w:rPr>
          <w:rStyle w:val="CommentReference"/>
        </w:rPr>
        <w:annotationRef/>
      </w:r>
      <w:r>
        <w:t xml:space="preserve">What happens if the salesforce communities </w:t>
      </w:r>
      <w:proofErr w:type="gramStart"/>
      <w:r>
        <w:t>doesn’t</w:t>
      </w:r>
      <w:proofErr w:type="gramEnd"/>
      <w:r>
        <w:t xml:space="preserve"> support billing and payment? Is there a plan b or are we set in stone with this paper?</w:t>
      </w:r>
      <w:bookmarkEnd w:id="31"/>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D6DE0BE" w15:done="1"/>
  <w15:commentEx w15:paraId="6238BA07" w15:done="1"/>
  <w15:commentEx w15:paraId="35459083" w15:done="1"/>
  <w15:commentEx w15:paraId="1D5806CF" w15:done="1"/>
  <w15:commentEx w15:paraId="5509E985" w15:done="1"/>
  <w15:commentEx w15:paraId="7850879A" w15:done="1"/>
  <w15:commentEx w15:paraId="446F1B8D" w15:done="1"/>
  <w15:commentEx w15:paraId="7580CCC2" w15:done="1"/>
  <w15:commentEx w15:paraId="693C14D4"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D6DE0BE" w16cid:durableId="2219FF05"/>
  <w16cid:commentId w16cid:paraId="6238BA07" w16cid:durableId="2219FF07"/>
  <w16cid:commentId w16cid:paraId="35459083" w16cid:durableId="2219FF08"/>
  <w16cid:commentId w16cid:paraId="1D5806CF" w16cid:durableId="2219FF0B"/>
  <w16cid:commentId w16cid:paraId="5509E985" w16cid:durableId="2219FF0D"/>
  <w16cid:commentId w16cid:paraId="7850879A" w16cid:durableId="2219FF0E"/>
  <w16cid:commentId w16cid:paraId="446F1B8D" w16cid:durableId="2219FF0F"/>
  <w16cid:commentId w16cid:paraId="7580CCC2" w16cid:durableId="2219FF10"/>
  <w16cid:commentId w16cid:paraId="693C14D4" w16cid:durableId="2219FF1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389A4A" w14:textId="77777777" w:rsidR="00E32A83" w:rsidRDefault="00E32A83">
      <w:r>
        <w:separator/>
      </w:r>
    </w:p>
  </w:endnote>
  <w:endnote w:type="continuationSeparator" w:id="0">
    <w:p w14:paraId="3CCBA2CF" w14:textId="77777777" w:rsidR="00E32A83" w:rsidRDefault="00E32A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ACD098" w14:textId="77777777" w:rsidR="00AD48B3" w:rsidRDefault="008B5A7E">
    <w:pPr>
      <w:keepLines/>
      <w:pBdr>
        <w:top w:val="single" w:sz="4" w:space="1" w:color="000000"/>
        <w:left w:val="nil"/>
        <w:bottom w:val="nil"/>
        <w:right w:val="nil"/>
        <w:between w:val="nil"/>
      </w:pBdr>
      <w:tabs>
        <w:tab w:val="right" w:pos="9072"/>
        <w:tab w:val="right" w:pos="15026"/>
      </w:tabs>
      <w:rPr>
        <w:color w:val="000000"/>
        <w:sz w:val="20"/>
        <w:szCs w:val="20"/>
      </w:rPr>
    </w:pPr>
    <w:r>
      <w:rPr>
        <w:color w:val="000000"/>
        <w:sz w:val="20"/>
        <w:szCs w:val="20"/>
      </w:rPr>
      <w:tab/>
      <w:t xml:space="preserve">Page </w:t>
    </w:r>
    <w:r>
      <w:rPr>
        <w:color w:val="000000"/>
        <w:sz w:val="20"/>
        <w:szCs w:val="20"/>
      </w:rPr>
      <w:fldChar w:fldCharType="begin"/>
    </w:r>
    <w:r>
      <w:rPr>
        <w:color w:val="000000"/>
        <w:sz w:val="20"/>
        <w:szCs w:val="20"/>
      </w:rPr>
      <w:instrText>PAGE</w:instrText>
    </w:r>
    <w:r>
      <w:rPr>
        <w:color w:val="000000"/>
        <w:sz w:val="20"/>
        <w:szCs w:val="20"/>
      </w:rPr>
      <w:fldChar w:fldCharType="separate"/>
    </w:r>
    <w:r w:rsidR="00FD2AD1">
      <w:rPr>
        <w:noProof/>
        <w:color w:val="000000"/>
        <w:sz w:val="20"/>
        <w:szCs w:val="20"/>
      </w:rPr>
      <w:t>2</w:t>
    </w:r>
    <w:r>
      <w:rPr>
        <w:color w:val="000000"/>
        <w:sz w:val="20"/>
        <w:szCs w:val="20"/>
      </w:rPr>
      <w:fldChar w:fldCharType="end"/>
    </w:r>
    <w:r>
      <w:rPr>
        <w:color w:val="000000"/>
        <w:sz w:val="20"/>
        <w:szCs w:val="20"/>
      </w:rPr>
      <w:t xml:space="preserve"> of </w:t>
    </w:r>
    <w:r>
      <w:rPr>
        <w:color w:val="000000"/>
        <w:sz w:val="20"/>
        <w:szCs w:val="20"/>
      </w:rPr>
      <w:fldChar w:fldCharType="begin"/>
    </w:r>
    <w:r>
      <w:rPr>
        <w:color w:val="000000"/>
        <w:sz w:val="20"/>
        <w:szCs w:val="20"/>
      </w:rPr>
      <w:instrText>NUMPAGES</w:instrText>
    </w:r>
    <w:r>
      <w:rPr>
        <w:color w:val="000000"/>
        <w:sz w:val="20"/>
        <w:szCs w:val="20"/>
      </w:rPr>
      <w:fldChar w:fldCharType="separate"/>
    </w:r>
    <w:r w:rsidR="00FD2AD1">
      <w:rPr>
        <w:noProof/>
        <w:color w:val="000000"/>
        <w:sz w:val="20"/>
        <w:szCs w:val="20"/>
      </w:rPr>
      <w:t>2</w:t>
    </w:r>
    <w:r>
      <w:rPr>
        <w:color w:val="000000"/>
        <w:sz w:val="20"/>
        <w:szCs w:val="20"/>
      </w:rPr>
      <w:fldChar w:fldCharType="end"/>
    </w:r>
  </w:p>
  <w:p w14:paraId="20CB26DF" w14:textId="77777777" w:rsidR="00AD48B3" w:rsidRDefault="00AD48B3">
    <w:pPr>
      <w:keepLines/>
      <w:pBdr>
        <w:top w:val="none" w:sz="0" w:space="0" w:color="000000"/>
        <w:left w:val="nil"/>
        <w:bottom w:val="nil"/>
        <w:right w:val="nil"/>
        <w:between w:val="nil"/>
      </w:pBdr>
      <w:tabs>
        <w:tab w:val="right" w:pos="9072"/>
        <w:tab w:val="right" w:pos="15026"/>
      </w:tabs>
      <w:rPr>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E1FAC3" w14:textId="77777777" w:rsidR="00AD48B3" w:rsidRDefault="008B5A7E">
    <w:pPr>
      <w:keepLines/>
      <w:pBdr>
        <w:top w:val="single" w:sz="4" w:space="1" w:color="000000"/>
        <w:left w:val="nil"/>
        <w:bottom w:val="nil"/>
        <w:right w:val="nil"/>
        <w:between w:val="nil"/>
      </w:pBdr>
      <w:tabs>
        <w:tab w:val="right" w:pos="9072"/>
        <w:tab w:val="right" w:pos="15026"/>
      </w:tabs>
      <w:rPr>
        <w:color w:val="000000"/>
        <w:sz w:val="20"/>
        <w:szCs w:val="20"/>
      </w:rPr>
    </w:pPr>
    <w:r>
      <w:rPr>
        <w:color w:val="000000"/>
        <w:sz w:val="20"/>
        <w:szCs w:val="20"/>
      </w:rPr>
      <w:tab/>
      <w:t xml:space="preserve">Page </w:t>
    </w:r>
    <w:r>
      <w:rPr>
        <w:color w:val="000000"/>
        <w:sz w:val="20"/>
        <w:szCs w:val="20"/>
      </w:rPr>
      <w:fldChar w:fldCharType="begin"/>
    </w:r>
    <w:r>
      <w:rPr>
        <w:color w:val="000000"/>
        <w:sz w:val="20"/>
        <w:szCs w:val="20"/>
      </w:rPr>
      <w:instrText>PAGE</w:instrText>
    </w:r>
    <w:r>
      <w:rPr>
        <w:color w:val="000000"/>
        <w:sz w:val="20"/>
        <w:szCs w:val="20"/>
      </w:rPr>
      <w:fldChar w:fldCharType="separate"/>
    </w:r>
    <w:r w:rsidR="00FD2AD1">
      <w:rPr>
        <w:noProof/>
        <w:color w:val="000000"/>
        <w:sz w:val="20"/>
        <w:szCs w:val="20"/>
      </w:rPr>
      <w:t>1</w:t>
    </w:r>
    <w:r>
      <w:rPr>
        <w:color w:val="000000"/>
        <w:sz w:val="20"/>
        <w:szCs w:val="20"/>
      </w:rPr>
      <w:fldChar w:fldCharType="end"/>
    </w:r>
    <w:r>
      <w:rPr>
        <w:color w:val="000000"/>
        <w:sz w:val="20"/>
        <w:szCs w:val="20"/>
      </w:rPr>
      <w:t xml:space="preserve"> of </w:t>
    </w:r>
    <w:r>
      <w:rPr>
        <w:color w:val="000000"/>
        <w:sz w:val="20"/>
        <w:szCs w:val="20"/>
      </w:rPr>
      <w:fldChar w:fldCharType="begin"/>
    </w:r>
    <w:r>
      <w:rPr>
        <w:color w:val="000000"/>
        <w:sz w:val="20"/>
        <w:szCs w:val="20"/>
      </w:rPr>
      <w:instrText>NUMPAGES</w:instrText>
    </w:r>
    <w:r>
      <w:rPr>
        <w:color w:val="000000"/>
        <w:sz w:val="20"/>
        <w:szCs w:val="20"/>
      </w:rPr>
      <w:fldChar w:fldCharType="separate"/>
    </w:r>
    <w:r w:rsidR="00FD2AD1">
      <w:rPr>
        <w:noProof/>
        <w:color w:val="000000"/>
        <w:sz w:val="20"/>
        <w:szCs w:val="20"/>
      </w:rPr>
      <w:t>1</w:t>
    </w:r>
    <w:r>
      <w:rPr>
        <w:color w:val="000000"/>
        <w:sz w:val="20"/>
        <w:szCs w:val="20"/>
      </w:rPr>
      <w:fldChar w:fldCharType="end"/>
    </w:r>
  </w:p>
  <w:p w14:paraId="225DD89E" w14:textId="77777777" w:rsidR="00AD48B3" w:rsidRDefault="00AD48B3">
    <w:pPr>
      <w:keepLines/>
      <w:pBdr>
        <w:top w:val="none" w:sz="0" w:space="0" w:color="000000"/>
        <w:left w:val="nil"/>
        <w:bottom w:val="nil"/>
        <w:right w:val="nil"/>
        <w:between w:val="nil"/>
      </w:pBdr>
      <w:tabs>
        <w:tab w:val="right" w:pos="9072"/>
        <w:tab w:val="right" w:pos="15026"/>
      </w:tabs>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480C47" w14:textId="77777777" w:rsidR="00E32A83" w:rsidRDefault="00E32A83">
      <w:r>
        <w:separator/>
      </w:r>
    </w:p>
  </w:footnote>
  <w:footnote w:type="continuationSeparator" w:id="0">
    <w:p w14:paraId="32EB8D14" w14:textId="77777777" w:rsidR="00E32A83" w:rsidRDefault="00E32A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40E9AB" w14:textId="77777777" w:rsidR="00AD48B3" w:rsidRDefault="008B5A7E">
    <w:pPr>
      <w:pBdr>
        <w:bottom w:val="single" w:sz="4" w:space="1" w:color="000000"/>
      </w:pBdr>
      <w:tabs>
        <w:tab w:val="right" w:pos="9072"/>
      </w:tabs>
      <w:jc w:val="both"/>
      <w:rPr>
        <w:b/>
      </w:rPr>
    </w:pPr>
    <w:r>
      <w:rPr>
        <w:b/>
      </w:rPr>
      <w:t>National Grid</w:t>
    </w:r>
  </w:p>
  <w:p w14:paraId="68511FC8" w14:textId="77777777" w:rsidR="00AD48B3" w:rsidRDefault="008B5A7E">
    <w:pPr>
      <w:pBdr>
        <w:bottom w:val="single" w:sz="4" w:space="1" w:color="000000"/>
      </w:pBdr>
      <w:tabs>
        <w:tab w:val="right" w:pos="9072"/>
      </w:tabs>
      <w:jc w:val="both"/>
      <w:rPr>
        <w:b/>
      </w:rPr>
    </w:pPr>
    <w:r>
      <w:rPr>
        <w:b/>
      </w:rPr>
      <w:t>Information Services</w:t>
    </w:r>
    <w:r>
      <w:rPr>
        <w:b/>
      </w:rPr>
      <w:tab/>
      <w:t>Project Name:  Nucleus</w:t>
    </w:r>
  </w:p>
  <w:p w14:paraId="0B3D339F" w14:textId="77777777" w:rsidR="00AD48B3" w:rsidRDefault="008B5A7E">
    <w:pPr>
      <w:pBdr>
        <w:bottom w:val="single" w:sz="4" w:space="1" w:color="000000"/>
      </w:pBdr>
      <w:tabs>
        <w:tab w:val="right" w:pos="9072"/>
      </w:tabs>
      <w:jc w:val="both"/>
      <w:rPr>
        <w:b/>
      </w:rPr>
    </w:pPr>
    <w:r>
      <w:rPr>
        <w:b/>
      </w:rPr>
      <w:tab/>
      <w:t>Solution Vision</w:t>
    </w:r>
  </w:p>
  <w:p w14:paraId="45F206D2" w14:textId="77777777" w:rsidR="00AD48B3" w:rsidRDefault="00AD48B3">
    <w:pPr>
      <w:keepLines/>
      <w:pBdr>
        <w:top w:val="nil"/>
        <w:left w:val="nil"/>
        <w:bottom w:val="nil"/>
        <w:right w:val="nil"/>
        <w:between w:val="nil"/>
      </w:pBdr>
      <w:tabs>
        <w:tab w:val="center" w:pos="4320"/>
        <w:tab w:val="right" w:pos="8640"/>
      </w:tabs>
      <w:jc w:val="both"/>
      <w:rPr>
        <w:color w:val="000000"/>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5EE385" w14:textId="77777777" w:rsidR="00AD48B3" w:rsidRDefault="008B5A7E">
    <w:pPr>
      <w:keepLines/>
      <w:pBdr>
        <w:top w:val="nil"/>
        <w:left w:val="nil"/>
        <w:bottom w:val="nil"/>
        <w:right w:val="nil"/>
        <w:between w:val="nil"/>
      </w:pBdr>
      <w:tabs>
        <w:tab w:val="center" w:pos="4320"/>
        <w:tab w:val="right" w:pos="8640"/>
      </w:tabs>
      <w:jc w:val="both"/>
      <w:rPr>
        <w:color w:val="000000"/>
        <w:sz w:val="20"/>
        <w:szCs w:val="20"/>
      </w:rPr>
    </w:pPr>
    <w:r>
      <w:rPr>
        <w:noProof/>
      </w:rPr>
      <w:drawing>
        <wp:anchor distT="0" distB="0" distL="114300" distR="114300" simplePos="0" relativeHeight="251658240" behindDoc="0" locked="0" layoutInCell="1" hidden="0" allowOverlap="1" wp14:anchorId="6D16325A" wp14:editId="07969059">
          <wp:simplePos x="0" y="0"/>
          <wp:positionH relativeFrom="column">
            <wp:posOffset>228900</wp:posOffset>
          </wp:positionH>
          <wp:positionV relativeFrom="paragraph">
            <wp:posOffset>113700</wp:posOffset>
          </wp:positionV>
          <wp:extent cx="1371000" cy="318902"/>
          <wp:effectExtent l="0" t="0" r="0" b="0"/>
          <wp:wrapSquare wrapText="bothSides" distT="0" distB="0" distL="114300" distR="114300"/>
          <wp:docPr id="2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371000" cy="318902"/>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95B87"/>
    <w:multiLevelType w:val="multilevel"/>
    <w:tmpl w:val="09FA1E84"/>
    <w:lvl w:ilvl="0">
      <w:start w:val="1"/>
      <w:numFmt w:val="bullet"/>
      <w:lvlText w:val="●"/>
      <w:lvlJc w:val="left"/>
      <w:pPr>
        <w:ind w:left="432" w:hanging="360"/>
      </w:pPr>
      <w:rPr>
        <w:rFonts w:ascii="Noto Sans Symbols" w:eastAsia="Noto Sans Symbols" w:hAnsi="Noto Sans Symbols" w:cs="Noto Sans Symbols"/>
      </w:rPr>
    </w:lvl>
    <w:lvl w:ilvl="1">
      <w:start w:val="1"/>
      <w:numFmt w:val="bullet"/>
      <w:lvlText w:val="o"/>
      <w:lvlJc w:val="left"/>
      <w:pPr>
        <w:ind w:left="1152" w:hanging="360"/>
      </w:pPr>
      <w:rPr>
        <w:rFonts w:ascii="Courier New" w:eastAsia="Courier New" w:hAnsi="Courier New" w:cs="Courier New"/>
      </w:rPr>
    </w:lvl>
    <w:lvl w:ilvl="2">
      <w:start w:val="1"/>
      <w:numFmt w:val="bullet"/>
      <w:lvlText w:val="▪"/>
      <w:lvlJc w:val="left"/>
      <w:pPr>
        <w:ind w:left="1872" w:hanging="360"/>
      </w:pPr>
      <w:rPr>
        <w:rFonts w:ascii="Noto Sans Symbols" w:eastAsia="Noto Sans Symbols" w:hAnsi="Noto Sans Symbols" w:cs="Noto Sans Symbols"/>
      </w:rPr>
    </w:lvl>
    <w:lvl w:ilvl="3">
      <w:start w:val="1"/>
      <w:numFmt w:val="bullet"/>
      <w:lvlText w:val="●"/>
      <w:lvlJc w:val="left"/>
      <w:pPr>
        <w:ind w:left="2592" w:hanging="360"/>
      </w:pPr>
      <w:rPr>
        <w:rFonts w:ascii="Noto Sans Symbols" w:eastAsia="Noto Sans Symbols" w:hAnsi="Noto Sans Symbols" w:cs="Noto Sans Symbols"/>
      </w:rPr>
    </w:lvl>
    <w:lvl w:ilvl="4">
      <w:start w:val="1"/>
      <w:numFmt w:val="bullet"/>
      <w:lvlText w:val="o"/>
      <w:lvlJc w:val="left"/>
      <w:pPr>
        <w:ind w:left="3312" w:hanging="360"/>
      </w:pPr>
      <w:rPr>
        <w:rFonts w:ascii="Courier New" w:eastAsia="Courier New" w:hAnsi="Courier New" w:cs="Courier New"/>
      </w:rPr>
    </w:lvl>
    <w:lvl w:ilvl="5">
      <w:start w:val="1"/>
      <w:numFmt w:val="bullet"/>
      <w:lvlText w:val="▪"/>
      <w:lvlJc w:val="left"/>
      <w:pPr>
        <w:ind w:left="4032" w:hanging="360"/>
      </w:pPr>
      <w:rPr>
        <w:rFonts w:ascii="Noto Sans Symbols" w:eastAsia="Noto Sans Symbols" w:hAnsi="Noto Sans Symbols" w:cs="Noto Sans Symbols"/>
      </w:rPr>
    </w:lvl>
    <w:lvl w:ilvl="6">
      <w:start w:val="1"/>
      <w:numFmt w:val="bullet"/>
      <w:lvlText w:val="●"/>
      <w:lvlJc w:val="left"/>
      <w:pPr>
        <w:ind w:left="4752" w:hanging="360"/>
      </w:pPr>
      <w:rPr>
        <w:rFonts w:ascii="Noto Sans Symbols" w:eastAsia="Noto Sans Symbols" w:hAnsi="Noto Sans Symbols" w:cs="Noto Sans Symbols"/>
      </w:rPr>
    </w:lvl>
    <w:lvl w:ilvl="7">
      <w:start w:val="1"/>
      <w:numFmt w:val="bullet"/>
      <w:lvlText w:val="o"/>
      <w:lvlJc w:val="left"/>
      <w:pPr>
        <w:ind w:left="5472" w:hanging="360"/>
      </w:pPr>
      <w:rPr>
        <w:rFonts w:ascii="Courier New" w:eastAsia="Courier New" w:hAnsi="Courier New" w:cs="Courier New"/>
      </w:rPr>
    </w:lvl>
    <w:lvl w:ilvl="8">
      <w:start w:val="1"/>
      <w:numFmt w:val="bullet"/>
      <w:lvlText w:val="▪"/>
      <w:lvlJc w:val="left"/>
      <w:pPr>
        <w:ind w:left="6192" w:hanging="360"/>
      </w:pPr>
      <w:rPr>
        <w:rFonts w:ascii="Noto Sans Symbols" w:eastAsia="Noto Sans Symbols" w:hAnsi="Noto Sans Symbols" w:cs="Noto Sans Symbols"/>
      </w:rPr>
    </w:lvl>
  </w:abstractNum>
  <w:abstractNum w:abstractNumId="1" w15:restartNumberingAfterBreak="0">
    <w:nsid w:val="15AC2EC1"/>
    <w:multiLevelType w:val="multilevel"/>
    <w:tmpl w:val="D3C832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5C970DC"/>
    <w:multiLevelType w:val="multilevel"/>
    <w:tmpl w:val="FCB075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13823E3"/>
    <w:multiLevelType w:val="hybridMultilevel"/>
    <w:tmpl w:val="02FE4C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1E4D0A"/>
    <w:multiLevelType w:val="multilevel"/>
    <w:tmpl w:val="73364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C122C14"/>
    <w:multiLevelType w:val="multilevel"/>
    <w:tmpl w:val="7D8000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05B254D"/>
    <w:multiLevelType w:val="multilevel"/>
    <w:tmpl w:val="6E7AB4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FA247F8"/>
    <w:multiLevelType w:val="multilevel"/>
    <w:tmpl w:val="67C66F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05B0198"/>
    <w:multiLevelType w:val="multilevel"/>
    <w:tmpl w:val="81F88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5BD45A4"/>
    <w:multiLevelType w:val="multilevel"/>
    <w:tmpl w:val="B106E3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E263928"/>
    <w:multiLevelType w:val="hybridMultilevel"/>
    <w:tmpl w:val="DBA28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1"/>
  </w:num>
  <w:num w:numId="4">
    <w:abstractNumId w:val="7"/>
  </w:num>
  <w:num w:numId="5">
    <w:abstractNumId w:val="4"/>
  </w:num>
  <w:num w:numId="6">
    <w:abstractNumId w:val="9"/>
  </w:num>
  <w:num w:numId="7">
    <w:abstractNumId w:val="2"/>
  </w:num>
  <w:num w:numId="8">
    <w:abstractNumId w:val="6"/>
  </w:num>
  <w:num w:numId="9">
    <w:abstractNumId w:val="8"/>
  </w:num>
  <w:num w:numId="10">
    <w:abstractNumId w:val="3"/>
  </w:num>
  <w:num w:numId="11">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cker, Courtney">
    <w15:presenceInfo w15:providerId="AD" w15:userId="S-1-5-21-781256317-1909467510-1415713722-3174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AxABEWlsYGBobmSjpKwanFxZn5eSAFhrUApq3HLiwAAAA="/>
  </w:docVars>
  <w:rsids>
    <w:rsidRoot w:val="00AD48B3"/>
    <w:rsid w:val="00131457"/>
    <w:rsid w:val="001C1C10"/>
    <w:rsid w:val="00311C6E"/>
    <w:rsid w:val="004D6F65"/>
    <w:rsid w:val="004F000F"/>
    <w:rsid w:val="005D4DDA"/>
    <w:rsid w:val="00710B7E"/>
    <w:rsid w:val="00742B0E"/>
    <w:rsid w:val="007C0630"/>
    <w:rsid w:val="008B5A7E"/>
    <w:rsid w:val="00A74A23"/>
    <w:rsid w:val="00AD48B3"/>
    <w:rsid w:val="00BC6918"/>
    <w:rsid w:val="00C44C1B"/>
    <w:rsid w:val="00DF60D6"/>
    <w:rsid w:val="00E05E33"/>
    <w:rsid w:val="00E32A83"/>
    <w:rsid w:val="00EC6A84"/>
    <w:rsid w:val="00F93BB1"/>
    <w:rsid w:val="00FD2AD1"/>
    <w:rsid w:val="00FF66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093609"/>
  <w15:docId w15:val="{D91F08FD-D6F3-4762-BECB-06E68B703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ind w:left="432" w:hanging="432"/>
      <w:outlineLvl w:val="0"/>
    </w:pPr>
    <w:rPr>
      <w:b/>
      <w:sz w:val="32"/>
      <w:szCs w:val="32"/>
    </w:rPr>
  </w:style>
  <w:style w:type="paragraph" w:styleId="Heading2">
    <w:name w:val="heading 2"/>
    <w:basedOn w:val="Normal"/>
    <w:next w:val="Normal"/>
    <w:uiPriority w:val="9"/>
    <w:unhideWhenUsed/>
    <w:qFormat/>
    <w:pPr>
      <w:keepNext/>
      <w:spacing w:before="120"/>
      <w:ind w:left="576" w:hanging="576"/>
      <w:outlineLvl w:val="1"/>
    </w:pPr>
    <w:rPr>
      <w:b/>
      <w:sz w:val="28"/>
      <w:szCs w:val="28"/>
    </w:rPr>
  </w:style>
  <w:style w:type="paragraph" w:styleId="Heading3">
    <w:name w:val="heading 3"/>
    <w:basedOn w:val="Normal"/>
    <w:next w:val="Normal"/>
    <w:uiPriority w:val="9"/>
    <w:semiHidden/>
    <w:unhideWhenUsed/>
    <w:qFormat/>
    <w:pPr>
      <w:keepNext/>
      <w:spacing w:before="120" w:after="80"/>
      <w:ind w:left="720" w:hanging="720"/>
      <w:outlineLvl w:val="2"/>
    </w:pPr>
    <w:rPr>
      <w:b/>
      <w:sz w:val="24"/>
      <w:szCs w:val="24"/>
      <w:u w:val="single"/>
    </w:rPr>
  </w:style>
  <w:style w:type="paragraph" w:styleId="Heading4">
    <w:name w:val="heading 4"/>
    <w:basedOn w:val="Normal"/>
    <w:next w:val="Normal"/>
    <w:uiPriority w:val="9"/>
    <w:semiHidden/>
    <w:unhideWhenUsed/>
    <w:qFormat/>
    <w:pPr>
      <w:keepNext/>
      <w:spacing w:before="120" w:after="80"/>
      <w:ind w:left="864" w:hanging="864"/>
      <w:outlineLvl w:val="3"/>
    </w:pPr>
    <w:rPr>
      <w:b/>
      <w:i/>
      <w:sz w:val="24"/>
      <w:szCs w:val="24"/>
    </w:rPr>
  </w:style>
  <w:style w:type="paragraph" w:styleId="Heading5">
    <w:name w:val="heading 5"/>
    <w:basedOn w:val="Normal"/>
    <w:next w:val="Normal"/>
    <w:uiPriority w:val="9"/>
    <w:semiHidden/>
    <w:unhideWhenUsed/>
    <w:qFormat/>
    <w:pPr>
      <w:keepNext/>
      <w:spacing w:before="120" w:after="80"/>
      <w:ind w:left="1008" w:hanging="1008"/>
      <w:outlineLvl w:val="4"/>
    </w:pPr>
    <w:rPr>
      <w:b/>
    </w:rPr>
  </w:style>
  <w:style w:type="paragraph" w:styleId="Heading6">
    <w:name w:val="heading 6"/>
    <w:basedOn w:val="Normal"/>
    <w:next w:val="Normal"/>
    <w:uiPriority w:val="9"/>
    <w:semiHidden/>
    <w:unhideWhenUsed/>
    <w:qFormat/>
    <w:pPr>
      <w:keepNext/>
      <w:spacing w:before="120" w:after="80"/>
      <w:ind w:left="1152" w:hanging="1152"/>
      <w:outlineLvl w:val="5"/>
    </w:pPr>
    <w:rPr>
      <w:b/>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rPr>
      <w:b/>
    </w:rPr>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1">
    <w:basedOn w:val="TableNormal"/>
    <w:rPr>
      <w:b/>
    </w:rPr>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2">
    <w:basedOn w:val="TableNormal"/>
    <w:rPr>
      <w:b/>
    </w:rPr>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3">
    <w:basedOn w:val="TableNormal"/>
    <w:rPr>
      <w:b/>
    </w:rPr>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4">
    <w:basedOn w:val="TableNormal"/>
    <w:rPr>
      <w:b/>
    </w:rPr>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5">
    <w:basedOn w:val="TableNormal"/>
    <w:rPr>
      <w:b/>
    </w:rPr>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6">
    <w:basedOn w:val="TableNormal"/>
    <w:rPr>
      <w:b/>
    </w:rPr>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FD2AD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D2AD1"/>
    <w:rPr>
      <w:rFonts w:ascii="Segoe UI" w:hAnsi="Segoe UI" w:cs="Segoe UI"/>
      <w:sz w:val="18"/>
      <w:szCs w:val="18"/>
    </w:rPr>
  </w:style>
  <w:style w:type="paragraph" w:styleId="TOC1">
    <w:name w:val="toc 1"/>
    <w:basedOn w:val="Normal"/>
    <w:next w:val="Normal"/>
    <w:autoRedefine/>
    <w:uiPriority w:val="39"/>
    <w:unhideWhenUsed/>
    <w:rsid w:val="00FD2AD1"/>
    <w:pPr>
      <w:spacing w:after="100"/>
    </w:pPr>
  </w:style>
  <w:style w:type="paragraph" w:styleId="TOC2">
    <w:name w:val="toc 2"/>
    <w:basedOn w:val="Normal"/>
    <w:next w:val="Normal"/>
    <w:autoRedefine/>
    <w:uiPriority w:val="39"/>
    <w:unhideWhenUsed/>
    <w:rsid w:val="00FD2AD1"/>
    <w:pPr>
      <w:spacing w:after="100"/>
      <w:ind w:left="220"/>
    </w:pPr>
  </w:style>
  <w:style w:type="character" w:styleId="Hyperlink">
    <w:name w:val="Hyperlink"/>
    <w:basedOn w:val="DefaultParagraphFont"/>
    <w:uiPriority w:val="99"/>
    <w:unhideWhenUsed/>
    <w:rsid w:val="00FD2AD1"/>
    <w:rPr>
      <w:color w:val="0000FF" w:themeColor="hyperlink"/>
      <w:u w:val="single"/>
    </w:rPr>
  </w:style>
  <w:style w:type="character" w:styleId="CommentReference">
    <w:name w:val="annotation reference"/>
    <w:basedOn w:val="DefaultParagraphFont"/>
    <w:uiPriority w:val="99"/>
    <w:semiHidden/>
    <w:unhideWhenUsed/>
    <w:rsid w:val="00BC6918"/>
    <w:rPr>
      <w:sz w:val="16"/>
      <w:szCs w:val="16"/>
    </w:rPr>
  </w:style>
  <w:style w:type="paragraph" w:styleId="CommentText">
    <w:name w:val="annotation text"/>
    <w:basedOn w:val="Normal"/>
    <w:link w:val="CommentTextChar"/>
    <w:uiPriority w:val="99"/>
    <w:semiHidden/>
    <w:unhideWhenUsed/>
    <w:rsid w:val="00BC6918"/>
    <w:rPr>
      <w:sz w:val="20"/>
      <w:szCs w:val="20"/>
    </w:rPr>
  </w:style>
  <w:style w:type="character" w:customStyle="1" w:styleId="CommentTextChar">
    <w:name w:val="Comment Text Char"/>
    <w:basedOn w:val="DefaultParagraphFont"/>
    <w:link w:val="CommentText"/>
    <w:uiPriority w:val="99"/>
    <w:semiHidden/>
    <w:rsid w:val="00BC6918"/>
    <w:rPr>
      <w:sz w:val="20"/>
      <w:szCs w:val="20"/>
    </w:rPr>
  </w:style>
  <w:style w:type="paragraph" w:styleId="CommentSubject">
    <w:name w:val="annotation subject"/>
    <w:basedOn w:val="CommentText"/>
    <w:next w:val="CommentText"/>
    <w:link w:val="CommentSubjectChar"/>
    <w:uiPriority w:val="99"/>
    <w:semiHidden/>
    <w:unhideWhenUsed/>
    <w:rsid w:val="00BC6918"/>
    <w:rPr>
      <w:b/>
      <w:bCs/>
    </w:rPr>
  </w:style>
  <w:style w:type="character" w:customStyle="1" w:styleId="CommentSubjectChar">
    <w:name w:val="Comment Subject Char"/>
    <w:basedOn w:val="CommentTextChar"/>
    <w:link w:val="CommentSubject"/>
    <w:uiPriority w:val="99"/>
    <w:semiHidden/>
    <w:rsid w:val="00BC6918"/>
    <w:rPr>
      <w:b/>
      <w:bCs/>
      <w:sz w:val="20"/>
      <w:szCs w:val="20"/>
    </w:rPr>
  </w:style>
  <w:style w:type="paragraph" w:styleId="ListParagraph">
    <w:name w:val="List Paragraph"/>
    <w:basedOn w:val="Normal"/>
    <w:uiPriority w:val="34"/>
    <w:qFormat/>
    <w:rsid w:val="005D4DD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microsoft.com/office/2011/relationships/people" Target="people.xml"/><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98</TotalTime>
  <Pages>18</Pages>
  <Words>2066</Words>
  <Characters>11777</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Kadam, Vikas</cp:lastModifiedBy>
  <cp:revision>8</cp:revision>
  <dcterms:created xsi:type="dcterms:W3CDTF">2020-03-11T12:11:00Z</dcterms:created>
  <dcterms:modified xsi:type="dcterms:W3CDTF">2020-03-16T19:38:00Z</dcterms:modified>
</cp:coreProperties>
</file>