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A447E" w14:textId="42D53834" w:rsidR="00A23B4B" w:rsidRPr="00AD717A" w:rsidRDefault="009417FC" w:rsidP="00AD717A">
      <w:pPr>
        <w:rPr>
          <w:rFonts w:ascii="Times New Roman" w:hAnsi="Times New Roman" w:cs="Times New Roman"/>
          <w:b/>
          <w:bCs/>
          <w:sz w:val="24"/>
          <w:szCs w:val="24"/>
        </w:rPr>
      </w:pPr>
      <w:bookmarkStart w:id="0" w:name="_Toc131194417"/>
      <w:r>
        <w:rPr>
          <w:rFonts w:ascii="Times New Roman" w:hAnsi="Times New Roman" w:cs="Times New Roman"/>
          <w:b/>
          <w:bCs/>
          <w:sz w:val="24"/>
          <w:szCs w:val="24"/>
        </w:rPr>
        <w:t>Polyploidy does not determine functional traits in New Zealand angiosperms</w:t>
      </w:r>
      <w:r w:rsidR="00A23B4B" w:rsidRPr="00AD717A">
        <w:rPr>
          <w:rFonts w:ascii="Times New Roman" w:hAnsi="Times New Roman" w:cs="Times New Roman"/>
          <w:b/>
          <w:bCs/>
          <w:sz w:val="24"/>
          <w:szCs w:val="24"/>
        </w:rPr>
        <w:t>.</w:t>
      </w:r>
      <w:bookmarkEnd w:id="0"/>
    </w:p>
    <w:p w14:paraId="0192A870" w14:textId="72547360" w:rsidR="00AD717A" w:rsidRPr="00AD717A" w:rsidRDefault="00AD717A" w:rsidP="00AD717A">
      <w:pPr>
        <w:rPr>
          <w:rFonts w:ascii="Times New Roman" w:hAnsi="Times New Roman" w:cs="Times New Roman"/>
          <w:sz w:val="24"/>
          <w:szCs w:val="24"/>
        </w:rPr>
      </w:pPr>
    </w:p>
    <w:p w14:paraId="2CDB2DE7" w14:textId="5948997E" w:rsidR="00AD717A" w:rsidRPr="00AD717A" w:rsidRDefault="00AD717A" w:rsidP="00AD717A">
      <w:pPr>
        <w:rPr>
          <w:rFonts w:ascii="Times New Roman" w:hAnsi="Times New Roman" w:cs="Times New Roman"/>
          <w:sz w:val="24"/>
          <w:szCs w:val="24"/>
        </w:rPr>
      </w:pPr>
      <w:r w:rsidRPr="00AD717A">
        <w:rPr>
          <w:rFonts w:ascii="Times New Roman" w:hAnsi="Times New Roman" w:cs="Times New Roman"/>
          <w:sz w:val="24"/>
          <w:szCs w:val="24"/>
        </w:rPr>
        <w:t>Luke G. Liddell</w:t>
      </w:r>
      <w:r w:rsidR="00E86630" w:rsidRPr="00E86630">
        <w:rPr>
          <w:rFonts w:ascii="Times New Roman" w:hAnsi="Times New Roman" w:cs="Times New Roman"/>
          <w:sz w:val="24"/>
          <w:szCs w:val="24"/>
          <w:vertAlign w:val="superscript"/>
        </w:rPr>
        <w:t>1</w:t>
      </w:r>
      <w:r w:rsidR="00E86630">
        <w:rPr>
          <w:rFonts w:ascii="Times New Roman" w:hAnsi="Times New Roman" w:cs="Times New Roman"/>
          <w:sz w:val="24"/>
          <w:szCs w:val="24"/>
          <w:vertAlign w:val="superscript"/>
        </w:rPr>
        <w:t>*</w:t>
      </w:r>
      <w:r w:rsidR="00E86630">
        <w:rPr>
          <w:rFonts w:ascii="Times New Roman" w:hAnsi="Times New Roman" w:cs="Times New Roman"/>
          <w:sz w:val="24"/>
          <w:szCs w:val="24"/>
        </w:rPr>
        <w:t>, Nicholas M. Matzke</w:t>
      </w:r>
      <w:r w:rsidR="00E86630" w:rsidRPr="00E86630">
        <w:rPr>
          <w:rFonts w:ascii="Times New Roman" w:hAnsi="Times New Roman" w:cs="Times New Roman"/>
          <w:sz w:val="24"/>
          <w:szCs w:val="24"/>
          <w:vertAlign w:val="superscript"/>
        </w:rPr>
        <w:t>1</w:t>
      </w:r>
      <w:r w:rsidR="00E86630">
        <w:rPr>
          <w:rFonts w:ascii="Times New Roman" w:hAnsi="Times New Roman" w:cs="Times New Roman"/>
          <w:sz w:val="24"/>
          <w:szCs w:val="24"/>
        </w:rPr>
        <w:t>, William G. Lee</w:t>
      </w:r>
      <w:r w:rsidR="00E86630" w:rsidRPr="00E86630">
        <w:rPr>
          <w:rFonts w:ascii="Times New Roman" w:hAnsi="Times New Roman" w:cs="Times New Roman"/>
          <w:sz w:val="24"/>
          <w:szCs w:val="24"/>
          <w:vertAlign w:val="superscript"/>
        </w:rPr>
        <w:t>2</w:t>
      </w:r>
    </w:p>
    <w:p w14:paraId="3C427229" w14:textId="66163E98" w:rsidR="00A23B4B" w:rsidRDefault="00E86630" w:rsidP="00AD717A">
      <w:pPr>
        <w:rPr>
          <w:rFonts w:ascii="Times New Roman" w:hAnsi="Times New Roman" w:cs="Times New Roman"/>
          <w:sz w:val="24"/>
          <w:szCs w:val="24"/>
        </w:rPr>
      </w:pPr>
      <w:r w:rsidRPr="00E86630">
        <w:rPr>
          <w:rFonts w:ascii="Times New Roman" w:hAnsi="Times New Roman" w:cs="Times New Roman"/>
          <w:sz w:val="24"/>
          <w:szCs w:val="24"/>
          <w:vertAlign w:val="superscript"/>
        </w:rPr>
        <w:t>1</w:t>
      </w:r>
      <w:r>
        <w:rPr>
          <w:rFonts w:ascii="Times New Roman" w:hAnsi="Times New Roman" w:cs="Times New Roman"/>
          <w:sz w:val="24"/>
          <w:szCs w:val="24"/>
        </w:rPr>
        <w:t xml:space="preserve"> School of Biological Sciences, University of Auckland</w:t>
      </w:r>
      <w:r w:rsidR="00303BA0">
        <w:rPr>
          <w:rFonts w:ascii="Times New Roman" w:hAnsi="Times New Roman" w:cs="Times New Roman"/>
          <w:sz w:val="24"/>
          <w:szCs w:val="24"/>
        </w:rPr>
        <w:t>, Auckland, 1010, New Zealand</w:t>
      </w:r>
    </w:p>
    <w:p w14:paraId="0E80FBF6" w14:textId="36648E2D" w:rsidR="00303BA0" w:rsidRPr="00303BA0" w:rsidRDefault="00E86630" w:rsidP="00303BA0">
      <w:pPr>
        <w:rPr>
          <w:rFonts w:ascii="Times New Roman" w:hAnsi="Times New Roman" w:cs="Times New Roman"/>
          <w:sz w:val="24"/>
          <w:szCs w:val="24"/>
        </w:rPr>
      </w:pPr>
      <w:r w:rsidRPr="00E86630">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303BA0" w:rsidRPr="00303BA0">
        <w:rPr>
          <w:rFonts w:ascii="Times New Roman" w:hAnsi="Times New Roman" w:cs="Times New Roman"/>
          <w:sz w:val="24"/>
          <w:szCs w:val="24"/>
        </w:rPr>
        <w:t>Ecosystems &amp; Conservation</w:t>
      </w:r>
      <w:r w:rsidR="00303BA0">
        <w:rPr>
          <w:rFonts w:ascii="Times New Roman" w:hAnsi="Times New Roman" w:cs="Times New Roman"/>
          <w:sz w:val="24"/>
          <w:szCs w:val="24"/>
        </w:rPr>
        <w:t xml:space="preserve">, </w:t>
      </w:r>
      <w:r w:rsidRPr="00CD2AD0">
        <w:rPr>
          <w:rFonts w:ascii="Times New Roman" w:hAnsi="Times New Roman" w:cs="Times New Roman"/>
          <w:sz w:val="24"/>
          <w:szCs w:val="24"/>
        </w:rPr>
        <w:t xml:space="preserve">Manaaki Whenua </w:t>
      </w:r>
      <w:r w:rsidR="00C04F97" w:rsidRPr="00CD2AD0">
        <w:rPr>
          <w:rFonts w:ascii="Times New Roman" w:hAnsi="Times New Roman" w:cs="Times New Roman"/>
          <w:sz w:val="24"/>
          <w:szCs w:val="24"/>
        </w:rPr>
        <w:t>—</w:t>
      </w:r>
      <w:r w:rsidRPr="00CD2AD0">
        <w:rPr>
          <w:rFonts w:ascii="Times New Roman" w:hAnsi="Times New Roman" w:cs="Times New Roman"/>
          <w:sz w:val="24"/>
          <w:szCs w:val="24"/>
        </w:rPr>
        <w:t xml:space="preserve"> Landcare Research</w:t>
      </w:r>
      <w:r>
        <w:rPr>
          <w:rFonts w:ascii="Times New Roman" w:hAnsi="Times New Roman" w:cs="Times New Roman"/>
          <w:sz w:val="24"/>
          <w:szCs w:val="24"/>
        </w:rPr>
        <w:t xml:space="preserve"> Dunedin</w:t>
      </w:r>
      <w:r w:rsidR="00303BA0">
        <w:rPr>
          <w:rFonts w:ascii="Times New Roman" w:hAnsi="Times New Roman" w:cs="Times New Roman"/>
          <w:sz w:val="24"/>
          <w:szCs w:val="24"/>
        </w:rPr>
        <w:t xml:space="preserve"> | </w:t>
      </w:r>
      <w:r w:rsidR="00303BA0" w:rsidRPr="00303BA0">
        <w:rPr>
          <w:rFonts w:ascii="Times New Roman" w:hAnsi="Times New Roman" w:cs="Times New Roman"/>
          <w:sz w:val="24"/>
          <w:szCs w:val="24"/>
        </w:rPr>
        <w:t>Ōtepoti</w:t>
      </w:r>
      <w:r w:rsidR="00303BA0">
        <w:rPr>
          <w:rFonts w:ascii="Times New Roman" w:hAnsi="Times New Roman" w:cs="Times New Roman"/>
          <w:sz w:val="24"/>
          <w:szCs w:val="24"/>
        </w:rPr>
        <w:t>, Dunedin, 9054, New Zealand</w:t>
      </w:r>
    </w:p>
    <w:p w14:paraId="511B67FD" w14:textId="3E526F95" w:rsidR="00E86630" w:rsidRDefault="00E86630" w:rsidP="00E86630">
      <w:pPr>
        <w:rPr>
          <w:rFonts w:ascii="Times New Roman" w:hAnsi="Times New Roman" w:cs="Times New Roman"/>
          <w:sz w:val="24"/>
          <w:szCs w:val="24"/>
        </w:rPr>
      </w:pPr>
      <w:r>
        <w:rPr>
          <w:rFonts w:ascii="Times New Roman" w:hAnsi="Times New Roman" w:cs="Times New Roman"/>
          <w:sz w:val="24"/>
          <w:szCs w:val="24"/>
        </w:rPr>
        <w:t xml:space="preserve">* Corresponding author (email: </w:t>
      </w:r>
      <w:hyperlink r:id="rId8" w:history="1">
        <w:r w:rsidRPr="00451632">
          <w:rPr>
            <w:rStyle w:val="Hyperlink"/>
            <w:rFonts w:ascii="Times New Roman" w:hAnsi="Times New Roman" w:cs="Times New Roman"/>
            <w:sz w:val="24"/>
            <w:szCs w:val="24"/>
          </w:rPr>
          <w:t>llid035@aucklanduni.ac.nz</w:t>
        </w:r>
      </w:hyperlink>
      <w:r>
        <w:rPr>
          <w:rFonts w:ascii="Times New Roman" w:hAnsi="Times New Roman" w:cs="Times New Roman"/>
          <w:sz w:val="24"/>
          <w:szCs w:val="24"/>
        </w:rPr>
        <w:t>)</w:t>
      </w:r>
    </w:p>
    <w:p w14:paraId="6CEF6EA8" w14:textId="49848AD9" w:rsidR="004116DA" w:rsidRDefault="009A2187" w:rsidP="00E86630">
      <w:pPr>
        <w:rPr>
          <w:rFonts w:ascii="Times New Roman" w:hAnsi="Times New Roman" w:cs="Times New Roman"/>
          <w:b/>
          <w:sz w:val="24"/>
          <w:szCs w:val="24"/>
        </w:rPr>
      </w:pPr>
      <w:r>
        <w:rPr>
          <w:rFonts w:ascii="Times New Roman" w:hAnsi="Times New Roman" w:cs="Times New Roman"/>
          <w:b/>
          <w:sz w:val="24"/>
          <w:szCs w:val="24"/>
        </w:rPr>
        <w:t>Word Count</w:t>
      </w:r>
    </w:p>
    <w:p w14:paraId="02CFF7EC" w14:textId="7EF0F7CE" w:rsidR="004C7045" w:rsidRPr="007977A1" w:rsidRDefault="004C7045" w:rsidP="00E86630">
      <w:pPr>
        <w:rPr>
          <w:rFonts w:ascii="Times New Roman" w:hAnsi="Times New Roman" w:cs="Times New Roman"/>
          <w:sz w:val="24"/>
          <w:szCs w:val="24"/>
        </w:rPr>
      </w:pPr>
      <w:r>
        <w:rPr>
          <w:rFonts w:ascii="Times New Roman" w:hAnsi="Times New Roman" w:cs="Times New Roman"/>
          <w:sz w:val="24"/>
          <w:szCs w:val="24"/>
        </w:rPr>
        <w:t xml:space="preserve">Introduction: </w:t>
      </w:r>
      <w:r w:rsidR="00560CDC" w:rsidRPr="00560CDC">
        <w:rPr>
          <w:rFonts w:ascii="Times New Roman" w:hAnsi="Times New Roman" w:cs="Times New Roman"/>
          <w:sz w:val="24"/>
          <w:szCs w:val="24"/>
        </w:rPr>
        <w:t>53</w:t>
      </w:r>
      <w:r w:rsidR="00560CDC">
        <w:rPr>
          <w:rFonts w:ascii="Times New Roman" w:hAnsi="Times New Roman" w:cs="Times New Roman"/>
          <w:sz w:val="24"/>
          <w:szCs w:val="24"/>
        </w:rPr>
        <w:t>6</w:t>
      </w:r>
      <w:r w:rsidR="003D1337">
        <w:rPr>
          <w:rFonts w:ascii="Times New Roman" w:hAnsi="Times New Roman" w:cs="Times New Roman"/>
          <w:sz w:val="24"/>
          <w:szCs w:val="24"/>
        </w:rPr>
        <w:t xml:space="preserve">, </w:t>
      </w:r>
      <w:r>
        <w:rPr>
          <w:rFonts w:ascii="Times New Roman" w:hAnsi="Times New Roman" w:cs="Times New Roman"/>
          <w:sz w:val="24"/>
          <w:szCs w:val="24"/>
        </w:rPr>
        <w:t>Materials and Methods</w:t>
      </w:r>
      <w:r w:rsidRPr="00560CDC">
        <w:rPr>
          <w:rFonts w:ascii="Times New Roman" w:hAnsi="Times New Roman" w:cs="Times New Roman"/>
          <w:sz w:val="24"/>
          <w:szCs w:val="24"/>
        </w:rPr>
        <w:t xml:space="preserve">: </w:t>
      </w:r>
      <w:r w:rsidR="00624EF3" w:rsidRPr="00560CDC">
        <w:rPr>
          <w:rFonts w:ascii="Times New Roman" w:hAnsi="Times New Roman" w:cs="Times New Roman"/>
          <w:sz w:val="24"/>
          <w:szCs w:val="24"/>
        </w:rPr>
        <w:t>1</w:t>
      </w:r>
      <w:r w:rsidR="00560CDC" w:rsidRPr="00560CDC">
        <w:rPr>
          <w:rFonts w:ascii="Times New Roman" w:hAnsi="Times New Roman" w:cs="Times New Roman"/>
          <w:sz w:val="24"/>
          <w:szCs w:val="24"/>
        </w:rPr>
        <w:t>653</w:t>
      </w:r>
      <w:r w:rsidR="003D1337">
        <w:rPr>
          <w:rFonts w:ascii="Times New Roman" w:hAnsi="Times New Roman" w:cs="Times New Roman"/>
          <w:sz w:val="24"/>
          <w:szCs w:val="24"/>
        </w:rPr>
        <w:t xml:space="preserve">, </w:t>
      </w:r>
      <w:r w:rsidRPr="00560CDC">
        <w:rPr>
          <w:rFonts w:ascii="Times New Roman" w:hAnsi="Times New Roman" w:cs="Times New Roman"/>
          <w:sz w:val="24"/>
          <w:szCs w:val="24"/>
        </w:rPr>
        <w:t xml:space="preserve">Results: </w:t>
      </w:r>
      <w:r w:rsidR="00560CDC" w:rsidRPr="00560CDC">
        <w:rPr>
          <w:rFonts w:ascii="Times New Roman" w:hAnsi="Times New Roman" w:cs="Times New Roman"/>
          <w:sz w:val="24"/>
          <w:szCs w:val="24"/>
        </w:rPr>
        <w:t>489</w:t>
      </w:r>
      <w:r w:rsidR="003D1337" w:rsidRPr="00560CDC">
        <w:rPr>
          <w:rFonts w:ascii="Times New Roman" w:hAnsi="Times New Roman" w:cs="Times New Roman"/>
          <w:sz w:val="24"/>
          <w:szCs w:val="24"/>
        </w:rPr>
        <w:t>,</w:t>
      </w:r>
      <w:r w:rsidR="003D1337">
        <w:rPr>
          <w:rFonts w:ascii="Times New Roman" w:hAnsi="Times New Roman" w:cs="Times New Roman"/>
          <w:sz w:val="24"/>
          <w:szCs w:val="24"/>
        </w:rPr>
        <w:t xml:space="preserve"> </w:t>
      </w:r>
      <w:r>
        <w:rPr>
          <w:rFonts w:ascii="Times New Roman" w:hAnsi="Times New Roman" w:cs="Times New Roman"/>
          <w:sz w:val="24"/>
          <w:szCs w:val="24"/>
        </w:rPr>
        <w:t xml:space="preserve">Discussion: </w:t>
      </w:r>
      <w:r w:rsidR="00560CDC">
        <w:rPr>
          <w:rFonts w:ascii="Times New Roman" w:hAnsi="Times New Roman" w:cs="Times New Roman"/>
          <w:sz w:val="24"/>
          <w:szCs w:val="24"/>
        </w:rPr>
        <w:t>1068</w:t>
      </w:r>
      <w:r w:rsidR="003D1337">
        <w:rPr>
          <w:rFonts w:ascii="Times New Roman" w:hAnsi="Times New Roman" w:cs="Times New Roman"/>
          <w:sz w:val="24"/>
          <w:szCs w:val="24"/>
        </w:rPr>
        <w:t xml:space="preserve">, number of </w:t>
      </w:r>
      <w:r w:rsidR="003D1337" w:rsidRPr="00560CDC">
        <w:rPr>
          <w:rFonts w:ascii="Times New Roman" w:hAnsi="Times New Roman" w:cs="Times New Roman"/>
          <w:sz w:val="24"/>
          <w:szCs w:val="24"/>
        </w:rPr>
        <w:t>Figures: 6, number of tables: 4</w:t>
      </w:r>
    </w:p>
    <w:p w14:paraId="20C545A5" w14:textId="71457A08" w:rsidR="00CD2AD0" w:rsidRDefault="004116DA" w:rsidP="00E86630">
      <w:pPr>
        <w:rPr>
          <w:rFonts w:ascii="Times New Roman" w:hAnsi="Times New Roman" w:cs="Times New Roman"/>
          <w:b/>
          <w:sz w:val="24"/>
          <w:szCs w:val="24"/>
        </w:rPr>
      </w:pPr>
      <w:r w:rsidRPr="004126B3">
        <w:rPr>
          <w:rFonts w:ascii="Times New Roman" w:hAnsi="Times New Roman" w:cs="Times New Roman"/>
          <w:b/>
          <w:sz w:val="24"/>
          <w:szCs w:val="24"/>
        </w:rPr>
        <w:t>Orcids</w:t>
      </w:r>
    </w:p>
    <w:p w14:paraId="20CD4115" w14:textId="56BD2358" w:rsidR="00E86630" w:rsidRPr="00303BA0" w:rsidRDefault="00E86630" w:rsidP="00E86630">
      <w:pPr>
        <w:rPr>
          <w:rFonts w:ascii="Times New Roman" w:hAnsi="Times New Roman" w:cs="Times New Roman"/>
          <w:sz w:val="24"/>
          <w:szCs w:val="24"/>
        </w:rPr>
      </w:pPr>
      <w:r w:rsidRPr="00303BA0">
        <w:rPr>
          <w:rFonts w:ascii="Times New Roman" w:hAnsi="Times New Roman" w:cs="Times New Roman"/>
          <w:sz w:val="24"/>
          <w:szCs w:val="24"/>
        </w:rPr>
        <w:t xml:space="preserve"> </w:t>
      </w:r>
      <w:r w:rsidR="00303BA0" w:rsidRPr="00303BA0">
        <w:rPr>
          <w:rFonts w:ascii="Times New Roman" w:hAnsi="Times New Roman" w:cs="Times New Roman"/>
          <w:sz w:val="24"/>
          <w:szCs w:val="24"/>
        </w:rPr>
        <w:t>Luke G. Liddell</w:t>
      </w:r>
      <w:r w:rsidR="009A2187">
        <w:rPr>
          <w:rFonts w:ascii="Times New Roman" w:hAnsi="Times New Roman" w:cs="Times New Roman"/>
          <w:sz w:val="24"/>
          <w:szCs w:val="24"/>
        </w:rPr>
        <w:t xml:space="preserve">: </w:t>
      </w:r>
      <w:r w:rsidR="009A2187" w:rsidRPr="009A2187">
        <w:rPr>
          <w:rFonts w:ascii="Times New Roman" w:hAnsi="Times New Roman" w:cs="Times New Roman"/>
          <w:sz w:val="24"/>
          <w:szCs w:val="24"/>
        </w:rPr>
        <w:t>0000-0003-3794-5844</w:t>
      </w:r>
    </w:p>
    <w:p w14:paraId="7A1B659C" w14:textId="3AED0582" w:rsidR="00303BA0" w:rsidRPr="00303BA0" w:rsidRDefault="00303BA0" w:rsidP="00E86630">
      <w:pPr>
        <w:rPr>
          <w:rFonts w:ascii="Times New Roman" w:hAnsi="Times New Roman" w:cs="Times New Roman"/>
          <w:sz w:val="24"/>
          <w:szCs w:val="24"/>
        </w:rPr>
      </w:pPr>
      <w:r w:rsidRPr="00303BA0">
        <w:rPr>
          <w:rFonts w:ascii="Times New Roman" w:hAnsi="Times New Roman" w:cs="Times New Roman"/>
          <w:sz w:val="24"/>
          <w:szCs w:val="24"/>
        </w:rPr>
        <w:t>Nicholas M. Matzke</w:t>
      </w:r>
      <w:r w:rsidR="009A2187">
        <w:rPr>
          <w:rFonts w:ascii="Times New Roman" w:hAnsi="Times New Roman" w:cs="Times New Roman"/>
          <w:sz w:val="24"/>
          <w:szCs w:val="24"/>
        </w:rPr>
        <w:t xml:space="preserve">: </w:t>
      </w:r>
      <w:r w:rsidR="009A2187" w:rsidRPr="009A2187">
        <w:rPr>
          <w:rFonts w:ascii="Times New Roman" w:hAnsi="Times New Roman" w:cs="Times New Roman"/>
          <w:sz w:val="24"/>
          <w:szCs w:val="24"/>
        </w:rPr>
        <w:t>0000-0002-8698-7656</w:t>
      </w:r>
      <w:bookmarkStart w:id="1" w:name="_GoBack"/>
      <w:bookmarkEnd w:id="1"/>
    </w:p>
    <w:p w14:paraId="127A4E47" w14:textId="7F66C4A4" w:rsidR="00303BA0" w:rsidRDefault="00303BA0" w:rsidP="00E86630">
      <w:pPr>
        <w:rPr>
          <w:rFonts w:ascii="Times New Roman" w:hAnsi="Times New Roman" w:cs="Times New Roman"/>
          <w:sz w:val="24"/>
          <w:szCs w:val="24"/>
        </w:rPr>
      </w:pPr>
      <w:r w:rsidRPr="00303BA0">
        <w:rPr>
          <w:rFonts w:ascii="Times New Roman" w:hAnsi="Times New Roman" w:cs="Times New Roman"/>
          <w:sz w:val="24"/>
          <w:szCs w:val="24"/>
        </w:rPr>
        <w:t>William G. Lee</w:t>
      </w:r>
      <w:r w:rsidR="009A2187">
        <w:rPr>
          <w:rFonts w:ascii="Times New Roman" w:hAnsi="Times New Roman" w:cs="Times New Roman"/>
          <w:sz w:val="24"/>
          <w:szCs w:val="24"/>
        </w:rPr>
        <w:t xml:space="preserve">: </w:t>
      </w:r>
      <w:r w:rsidR="009A2187" w:rsidRPr="009A2187">
        <w:rPr>
          <w:rFonts w:ascii="Times New Roman" w:hAnsi="Times New Roman" w:cs="Times New Roman"/>
          <w:sz w:val="24"/>
          <w:szCs w:val="24"/>
        </w:rPr>
        <w:t>0000-0001-7717-0807</w:t>
      </w:r>
    </w:p>
    <w:p w14:paraId="193B00F9" w14:textId="6FB318B4" w:rsidR="00E675D1" w:rsidRDefault="004116DA" w:rsidP="00AD717A">
      <w:pPr>
        <w:rPr>
          <w:rFonts w:ascii="Times New Roman" w:hAnsi="Times New Roman" w:cs="Times New Roman"/>
          <w:b/>
          <w:bCs/>
          <w:sz w:val="24"/>
          <w:szCs w:val="24"/>
        </w:rPr>
      </w:pPr>
      <w:r>
        <w:rPr>
          <w:rFonts w:ascii="Times New Roman" w:hAnsi="Times New Roman" w:cs="Times New Roman"/>
          <w:b/>
          <w:bCs/>
          <w:sz w:val="24"/>
          <w:szCs w:val="24"/>
        </w:rPr>
        <w:t>Summary</w:t>
      </w:r>
    </w:p>
    <w:p w14:paraId="44C795F2" w14:textId="4A9E4E2B" w:rsidR="00810BE5" w:rsidRPr="000B6BCF" w:rsidRDefault="00630E0C" w:rsidP="00810BE5">
      <w:pPr>
        <w:pStyle w:val="ListParagraph"/>
        <w:numPr>
          <w:ilvl w:val="0"/>
          <w:numId w:val="3"/>
        </w:numPr>
        <w:rPr>
          <w:rFonts w:ascii="Times New Roman" w:hAnsi="Times New Roman" w:cs="Times New Roman"/>
          <w:sz w:val="24"/>
          <w:szCs w:val="24"/>
        </w:rPr>
      </w:pPr>
      <w:r w:rsidRPr="000B6BCF">
        <w:rPr>
          <w:rFonts w:ascii="Times New Roman" w:hAnsi="Times New Roman" w:cs="Times New Roman"/>
          <w:sz w:val="24"/>
          <w:szCs w:val="24"/>
        </w:rPr>
        <w:t>Many studies have demonstrated function</w:t>
      </w:r>
      <w:r w:rsidR="00851DF3" w:rsidRPr="000B6BCF">
        <w:rPr>
          <w:rFonts w:ascii="Times New Roman" w:hAnsi="Times New Roman" w:cs="Times New Roman"/>
          <w:sz w:val="24"/>
          <w:szCs w:val="24"/>
        </w:rPr>
        <w:t xml:space="preserve">al </w:t>
      </w:r>
      <w:r w:rsidRPr="000B6BCF">
        <w:rPr>
          <w:rFonts w:ascii="Times New Roman" w:hAnsi="Times New Roman" w:cs="Times New Roman"/>
          <w:sz w:val="24"/>
          <w:szCs w:val="24"/>
        </w:rPr>
        <w:t>trait differences between plant taxa of different ploidy level</w:t>
      </w:r>
      <w:r w:rsidR="00851DF3" w:rsidRPr="000B6BCF">
        <w:rPr>
          <w:rFonts w:ascii="Times New Roman" w:hAnsi="Times New Roman" w:cs="Times New Roman"/>
          <w:sz w:val="24"/>
          <w:szCs w:val="24"/>
        </w:rPr>
        <w:t>s, however it remains unclear whether there are any consistent broad-scale relationships between ploidy level and functional trait variation. We measure</w:t>
      </w:r>
      <w:r w:rsidR="003F1649" w:rsidRPr="000B6BCF">
        <w:rPr>
          <w:rFonts w:ascii="Times New Roman" w:hAnsi="Times New Roman" w:cs="Times New Roman"/>
          <w:sz w:val="24"/>
          <w:szCs w:val="24"/>
        </w:rPr>
        <w:t>d and compared</w:t>
      </w:r>
      <w:r w:rsidR="00851DF3" w:rsidRPr="000B6BCF">
        <w:rPr>
          <w:rFonts w:ascii="Times New Roman" w:hAnsi="Times New Roman" w:cs="Times New Roman"/>
          <w:sz w:val="24"/>
          <w:szCs w:val="24"/>
        </w:rPr>
        <w:t xml:space="preserve"> the leaf functional traits of 60 New Zealand angiosperm taxa representing a wide range of ploidy levels across ten genera.</w:t>
      </w:r>
    </w:p>
    <w:p w14:paraId="7B4EABBC" w14:textId="6F8EBA9C" w:rsidR="00810BE5" w:rsidRPr="000B6BCF" w:rsidRDefault="00E5693C" w:rsidP="00810BE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w:t>
      </w:r>
      <w:r w:rsidR="003F1649" w:rsidRPr="000B6BCF">
        <w:rPr>
          <w:rFonts w:ascii="Times New Roman" w:hAnsi="Times New Roman" w:cs="Times New Roman"/>
          <w:sz w:val="24"/>
          <w:szCs w:val="24"/>
        </w:rPr>
        <w:t>elected species were grown under common garden conditions for two full season</w:t>
      </w:r>
      <w:r w:rsidR="00C44EAF">
        <w:rPr>
          <w:rFonts w:ascii="Times New Roman" w:hAnsi="Times New Roman" w:cs="Times New Roman"/>
          <w:sz w:val="24"/>
          <w:szCs w:val="24"/>
        </w:rPr>
        <w:t xml:space="preserve"> before the </w:t>
      </w:r>
      <w:r w:rsidR="00E1551C">
        <w:rPr>
          <w:rFonts w:ascii="Times New Roman" w:hAnsi="Times New Roman" w:cs="Times New Roman"/>
          <w:sz w:val="24"/>
          <w:szCs w:val="24"/>
        </w:rPr>
        <w:t xml:space="preserve">following </w:t>
      </w:r>
      <w:r w:rsidR="00E1551C" w:rsidRPr="000B6BCF">
        <w:rPr>
          <w:rFonts w:ascii="Times New Roman" w:hAnsi="Times New Roman" w:cs="Times New Roman"/>
          <w:sz w:val="24"/>
          <w:szCs w:val="24"/>
        </w:rPr>
        <w:t>traits</w:t>
      </w:r>
      <w:r w:rsidR="003F1649" w:rsidRPr="000B6BCF">
        <w:rPr>
          <w:rFonts w:ascii="Times New Roman" w:hAnsi="Times New Roman" w:cs="Times New Roman"/>
          <w:sz w:val="24"/>
          <w:szCs w:val="24"/>
        </w:rPr>
        <w:t xml:space="preserve"> </w:t>
      </w:r>
      <w:r w:rsidR="00C44EAF">
        <w:rPr>
          <w:rFonts w:ascii="Times New Roman" w:hAnsi="Times New Roman" w:cs="Times New Roman"/>
          <w:sz w:val="24"/>
          <w:szCs w:val="24"/>
        </w:rPr>
        <w:t xml:space="preserve">were </w:t>
      </w:r>
      <w:r w:rsidR="003F1649" w:rsidRPr="000B6BCF">
        <w:rPr>
          <w:rFonts w:ascii="Times New Roman" w:hAnsi="Times New Roman" w:cs="Times New Roman"/>
          <w:sz w:val="24"/>
          <w:szCs w:val="24"/>
        </w:rPr>
        <w:t>measured</w:t>
      </w:r>
      <w:r w:rsidR="00C44EAF">
        <w:rPr>
          <w:rFonts w:ascii="Times New Roman" w:hAnsi="Times New Roman" w:cs="Times New Roman"/>
          <w:sz w:val="24"/>
          <w:szCs w:val="24"/>
        </w:rPr>
        <w:t>:</w:t>
      </w:r>
      <w:r w:rsidR="003F1649" w:rsidRPr="000B6BCF">
        <w:rPr>
          <w:rFonts w:ascii="Times New Roman" w:hAnsi="Times New Roman" w:cs="Times New Roman"/>
          <w:sz w:val="24"/>
          <w:szCs w:val="24"/>
        </w:rPr>
        <w:t xml:space="preserve"> l</w:t>
      </w:r>
      <w:r w:rsidR="00E1551C">
        <w:rPr>
          <w:rFonts w:ascii="Times New Roman" w:hAnsi="Times New Roman" w:cs="Times New Roman"/>
          <w:sz w:val="24"/>
          <w:szCs w:val="24"/>
        </w:rPr>
        <w:t>eaf area, leaf weight, leaf carbon, leaf n</w:t>
      </w:r>
      <w:r w:rsidR="00857DCF" w:rsidRPr="000B6BCF">
        <w:rPr>
          <w:rFonts w:ascii="Times New Roman" w:hAnsi="Times New Roman" w:cs="Times New Roman"/>
          <w:sz w:val="24"/>
          <w:szCs w:val="24"/>
        </w:rPr>
        <w:t>itr</w:t>
      </w:r>
      <w:r w:rsidR="00116847" w:rsidRPr="000B6BCF">
        <w:rPr>
          <w:rFonts w:ascii="Times New Roman" w:hAnsi="Times New Roman" w:cs="Times New Roman"/>
          <w:sz w:val="24"/>
          <w:szCs w:val="24"/>
        </w:rPr>
        <w:t>ogen, l</w:t>
      </w:r>
      <w:r w:rsidR="00E1551C">
        <w:rPr>
          <w:rFonts w:ascii="Times New Roman" w:hAnsi="Times New Roman" w:cs="Times New Roman"/>
          <w:sz w:val="24"/>
          <w:szCs w:val="24"/>
        </w:rPr>
        <w:t>eaf p</w:t>
      </w:r>
      <w:r w:rsidR="00857DCF" w:rsidRPr="000B6BCF">
        <w:rPr>
          <w:rFonts w:ascii="Times New Roman" w:hAnsi="Times New Roman" w:cs="Times New Roman"/>
          <w:sz w:val="24"/>
          <w:szCs w:val="24"/>
        </w:rPr>
        <w:t xml:space="preserve">hosphorous, </w:t>
      </w:r>
      <w:r w:rsidR="003F1649" w:rsidRPr="000B6BCF">
        <w:rPr>
          <w:rFonts w:ascii="Times New Roman" w:hAnsi="Times New Roman" w:cs="Times New Roman"/>
          <w:sz w:val="24"/>
          <w:szCs w:val="24"/>
        </w:rPr>
        <w:t>δ</w:t>
      </w:r>
      <w:r w:rsidR="003F1649" w:rsidRPr="000B6BCF">
        <w:rPr>
          <w:rFonts w:ascii="Times New Roman" w:hAnsi="Times New Roman" w:cs="Times New Roman"/>
          <w:sz w:val="24"/>
          <w:szCs w:val="24"/>
          <w:vertAlign w:val="superscript"/>
        </w:rPr>
        <w:t>13</w:t>
      </w:r>
      <w:r w:rsidR="003F1649" w:rsidRPr="000B6BCF">
        <w:rPr>
          <w:rFonts w:ascii="Times New Roman" w:hAnsi="Times New Roman" w:cs="Times New Roman"/>
          <w:sz w:val="24"/>
          <w:szCs w:val="24"/>
        </w:rPr>
        <w:t>C and δ</w:t>
      </w:r>
      <w:r w:rsidR="003F1649" w:rsidRPr="000B6BCF">
        <w:rPr>
          <w:rFonts w:ascii="Times New Roman" w:hAnsi="Times New Roman" w:cs="Times New Roman"/>
          <w:sz w:val="24"/>
          <w:szCs w:val="24"/>
          <w:vertAlign w:val="superscript"/>
        </w:rPr>
        <w:t>15</w:t>
      </w:r>
      <w:r w:rsidR="00624EF3" w:rsidRPr="000B6BCF">
        <w:rPr>
          <w:rFonts w:ascii="Times New Roman" w:hAnsi="Times New Roman" w:cs="Times New Roman"/>
          <w:sz w:val="24"/>
          <w:szCs w:val="24"/>
        </w:rPr>
        <w:t>N. Specific leaf a</w:t>
      </w:r>
      <w:r w:rsidR="003F1649" w:rsidRPr="000B6BCF">
        <w:rPr>
          <w:rFonts w:ascii="Times New Roman" w:hAnsi="Times New Roman" w:cs="Times New Roman"/>
          <w:sz w:val="24"/>
          <w:szCs w:val="24"/>
        </w:rPr>
        <w:t xml:space="preserve">rea, </w:t>
      </w:r>
      <w:r w:rsidR="00E1551C">
        <w:rPr>
          <w:rFonts w:ascii="Times New Roman" w:hAnsi="Times New Roman" w:cs="Times New Roman"/>
          <w:sz w:val="24"/>
          <w:szCs w:val="24"/>
        </w:rPr>
        <w:t>C:N ratio, and N:P r</w:t>
      </w:r>
      <w:r w:rsidR="00116847" w:rsidRPr="000B6BCF">
        <w:rPr>
          <w:rFonts w:ascii="Times New Roman" w:hAnsi="Times New Roman" w:cs="Times New Roman"/>
          <w:sz w:val="24"/>
          <w:szCs w:val="24"/>
        </w:rPr>
        <w:t>atio</w:t>
      </w:r>
      <w:r w:rsidR="00E1551C">
        <w:rPr>
          <w:rFonts w:ascii="Times New Roman" w:hAnsi="Times New Roman" w:cs="Times New Roman"/>
          <w:sz w:val="24"/>
          <w:szCs w:val="24"/>
        </w:rPr>
        <w:t xml:space="preserve"> were also calculated</w:t>
      </w:r>
      <w:r w:rsidR="00116847" w:rsidRPr="000B6BCF">
        <w:rPr>
          <w:rFonts w:ascii="Times New Roman" w:hAnsi="Times New Roman" w:cs="Times New Roman"/>
          <w:sz w:val="24"/>
          <w:szCs w:val="24"/>
        </w:rPr>
        <w:t xml:space="preserve">, and </w:t>
      </w:r>
      <w:r w:rsidR="00EE6DFB">
        <w:rPr>
          <w:rFonts w:ascii="Times New Roman" w:hAnsi="Times New Roman" w:cs="Times New Roman"/>
          <w:sz w:val="24"/>
          <w:szCs w:val="24"/>
        </w:rPr>
        <w:t xml:space="preserve">potential </w:t>
      </w:r>
      <w:r w:rsidR="00116847" w:rsidRPr="000B6BCF">
        <w:rPr>
          <w:rFonts w:ascii="Times New Roman" w:hAnsi="Times New Roman" w:cs="Times New Roman"/>
          <w:sz w:val="24"/>
          <w:szCs w:val="24"/>
        </w:rPr>
        <w:t xml:space="preserve">height </w:t>
      </w:r>
      <w:r w:rsidR="00E1551C">
        <w:rPr>
          <w:rFonts w:ascii="Times New Roman" w:hAnsi="Times New Roman" w:cs="Times New Roman"/>
          <w:sz w:val="24"/>
          <w:szCs w:val="24"/>
        </w:rPr>
        <w:t>(</w:t>
      </w:r>
      <w:r w:rsidR="00E1551C" w:rsidRPr="000B6BCF">
        <w:rPr>
          <w:rFonts w:ascii="Times New Roman" w:hAnsi="Times New Roman" w:cs="Times New Roman"/>
          <w:sz w:val="24"/>
          <w:szCs w:val="24"/>
        </w:rPr>
        <w:t>reflecting body size</w:t>
      </w:r>
      <w:r w:rsidR="00E1551C">
        <w:rPr>
          <w:rFonts w:ascii="Times New Roman" w:hAnsi="Times New Roman" w:cs="Times New Roman"/>
          <w:sz w:val="24"/>
          <w:szCs w:val="24"/>
        </w:rPr>
        <w:t>)</w:t>
      </w:r>
      <w:r w:rsidR="00E1551C" w:rsidRPr="000B6BCF">
        <w:rPr>
          <w:rFonts w:ascii="Times New Roman" w:hAnsi="Times New Roman" w:cs="Times New Roman"/>
          <w:sz w:val="24"/>
          <w:szCs w:val="24"/>
        </w:rPr>
        <w:t xml:space="preserve"> </w:t>
      </w:r>
      <w:r w:rsidR="00116847" w:rsidRPr="000B6BCF">
        <w:rPr>
          <w:rFonts w:ascii="Times New Roman" w:hAnsi="Times New Roman" w:cs="Times New Roman"/>
          <w:sz w:val="24"/>
          <w:szCs w:val="24"/>
        </w:rPr>
        <w:t>was further included.</w:t>
      </w:r>
      <w:r w:rsidR="00094FE3" w:rsidRPr="000B6BCF">
        <w:rPr>
          <w:rFonts w:ascii="Times New Roman" w:hAnsi="Times New Roman" w:cs="Times New Roman"/>
          <w:sz w:val="24"/>
          <w:szCs w:val="24"/>
        </w:rPr>
        <w:t xml:space="preserve"> Linear mixed effects modelling was used to determine whether there was any correlation between ploidy level and within-genus trait variation.</w:t>
      </w:r>
    </w:p>
    <w:p w14:paraId="49A38969" w14:textId="4445838E" w:rsidR="00810BE5" w:rsidRPr="000B6BCF" w:rsidRDefault="00EE6DFB" w:rsidP="00851D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w:t>
      </w:r>
      <w:r w:rsidRPr="000B6BCF">
        <w:rPr>
          <w:rFonts w:ascii="Times New Roman" w:hAnsi="Times New Roman" w:cs="Times New Roman"/>
          <w:sz w:val="24"/>
          <w:szCs w:val="24"/>
        </w:rPr>
        <w:t>pecific leaf area</w:t>
      </w:r>
      <w:r>
        <w:rPr>
          <w:rFonts w:ascii="Times New Roman" w:hAnsi="Times New Roman" w:cs="Times New Roman"/>
          <w:sz w:val="24"/>
          <w:szCs w:val="24"/>
        </w:rPr>
        <w:t xml:space="preserve"> was </w:t>
      </w:r>
      <w:r w:rsidR="001C3165">
        <w:rPr>
          <w:rFonts w:ascii="Times New Roman" w:hAnsi="Times New Roman" w:cs="Times New Roman"/>
          <w:sz w:val="24"/>
          <w:szCs w:val="24"/>
        </w:rPr>
        <w:t>t</w:t>
      </w:r>
      <w:r w:rsidR="00851DF3" w:rsidRPr="000B6BCF">
        <w:rPr>
          <w:rFonts w:ascii="Times New Roman" w:hAnsi="Times New Roman" w:cs="Times New Roman"/>
          <w:sz w:val="24"/>
          <w:szCs w:val="24"/>
        </w:rPr>
        <w:t>he only trait significant</w:t>
      </w:r>
      <w:r w:rsidR="001C3165">
        <w:rPr>
          <w:rFonts w:ascii="Times New Roman" w:hAnsi="Times New Roman" w:cs="Times New Roman"/>
          <w:sz w:val="24"/>
          <w:szCs w:val="24"/>
        </w:rPr>
        <w:t xml:space="preserve">ly related </w:t>
      </w:r>
      <w:r w:rsidR="00E1551C">
        <w:rPr>
          <w:rFonts w:ascii="Times New Roman" w:hAnsi="Times New Roman" w:cs="Times New Roman"/>
          <w:sz w:val="24"/>
          <w:szCs w:val="24"/>
        </w:rPr>
        <w:t>to</w:t>
      </w:r>
      <w:r w:rsidR="00851DF3" w:rsidRPr="000B6BCF">
        <w:rPr>
          <w:rFonts w:ascii="Times New Roman" w:hAnsi="Times New Roman" w:cs="Times New Roman"/>
          <w:sz w:val="24"/>
          <w:szCs w:val="24"/>
        </w:rPr>
        <w:t xml:space="preserve"> wit</w:t>
      </w:r>
      <w:r w:rsidR="00624EF3" w:rsidRPr="000B6BCF">
        <w:rPr>
          <w:rFonts w:ascii="Times New Roman" w:hAnsi="Times New Roman" w:cs="Times New Roman"/>
          <w:sz w:val="24"/>
          <w:szCs w:val="24"/>
        </w:rPr>
        <w:t>hin-genus ploidy variation</w:t>
      </w:r>
      <w:r w:rsidR="00851DF3" w:rsidRPr="000B6BCF">
        <w:rPr>
          <w:rFonts w:ascii="Times New Roman" w:hAnsi="Times New Roman" w:cs="Times New Roman"/>
          <w:sz w:val="24"/>
          <w:szCs w:val="24"/>
        </w:rPr>
        <w:t>, although th</w:t>
      </w:r>
      <w:r w:rsidR="001C3165">
        <w:rPr>
          <w:rFonts w:ascii="Times New Roman" w:hAnsi="Times New Roman" w:cs="Times New Roman"/>
          <w:sz w:val="24"/>
          <w:szCs w:val="24"/>
        </w:rPr>
        <w:t>e</w:t>
      </w:r>
      <w:r w:rsidR="00851DF3" w:rsidRPr="000B6BCF">
        <w:rPr>
          <w:rFonts w:ascii="Times New Roman" w:hAnsi="Times New Roman" w:cs="Times New Roman"/>
          <w:sz w:val="24"/>
          <w:szCs w:val="24"/>
        </w:rPr>
        <w:t xml:space="preserve"> effect size was small. </w:t>
      </w:r>
      <w:r w:rsidR="00D5328B">
        <w:rPr>
          <w:rFonts w:ascii="Times New Roman" w:hAnsi="Times New Roman" w:cs="Times New Roman"/>
          <w:sz w:val="24"/>
          <w:szCs w:val="24"/>
        </w:rPr>
        <w:t xml:space="preserve">Two traits relating to leaf carbon, as well as the third principal component of overall trait variation, </w:t>
      </w:r>
      <w:r w:rsidR="00851DF3" w:rsidRPr="000B6BCF">
        <w:rPr>
          <w:rFonts w:ascii="Times New Roman" w:hAnsi="Times New Roman" w:cs="Times New Roman"/>
          <w:sz w:val="24"/>
          <w:szCs w:val="24"/>
        </w:rPr>
        <w:t>might predict between-genus variation in ploidy level</w:t>
      </w:r>
      <w:r w:rsidR="00624EF3" w:rsidRPr="000B6BCF">
        <w:rPr>
          <w:rFonts w:ascii="Times New Roman" w:hAnsi="Times New Roman" w:cs="Times New Roman"/>
          <w:sz w:val="24"/>
          <w:szCs w:val="24"/>
        </w:rPr>
        <w:t>.</w:t>
      </w:r>
    </w:p>
    <w:p w14:paraId="4321F1BB" w14:textId="400323DC" w:rsidR="00810BE5" w:rsidRPr="000B6BCF" w:rsidRDefault="00851DF3" w:rsidP="00810BE5">
      <w:pPr>
        <w:pStyle w:val="ListParagraph"/>
        <w:numPr>
          <w:ilvl w:val="0"/>
          <w:numId w:val="3"/>
        </w:numPr>
        <w:rPr>
          <w:rFonts w:ascii="Times New Roman" w:hAnsi="Times New Roman" w:cs="Times New Roman"/>
          <w:sz w:val="24"/>
          <w:szCs w:val="24"/>
        </w:rPr>
      </w:pPr>
      <w:r w:rsidRPr="000B6BCF">
        <w:rPr>
          <w:rFonts w:ascii="Times New Roman" w:hAnsi="Times New Roman" w:cs="Times New Roman"/>
          <w:sz w:val="24"/>
          <w:szCs w:val="24"/>
        </w:rPr>
        <w:t xml:space="preserve">There was no evidence for large/consistent </w:t>
      </w:r>
      <w:r w:rsidR="00857DCF" w:rsidRPr="000B6BCF">
        <w:rPr>
          <w:rFonts w:ascii="Times New Roman" w:hAnsi="Times New Roman" w:cs="Times New Roman"/>
          <w:sz w:val="24"/>
          <w:szCs w:val="24"/>
        </w:rPr>
        <w:t xml:space="preserve">directional </w:t>
      </w:r>
      <w:r w:rsidRPr="000B6BCF">
        <w:rPr>
          <w:rFonts w:ascii="Times New Roman" w:hAnsi="Times New Roman" w:cs="Times New Roman"/>
          <w:sz w:val="24"/>
          <w:szCs w:val="24"/>
        </w:rPr>
        <w:t xml:space="preserve">trends in the relationship between ploidy level and functional </w:t>
      </w:r>
      <w:r w:rsidR="00857DCF" w:rsidRPr="000B6BCF">
        <w:rPr>
          <w:rFonts w:ascii="Times New Roman" w:hAnsi="Times New Roman" w:cs="Times New Roman"/>
          <w:sz w:val="24"/>
          <w:szCs w:val="24"/>
        </w:rPr>
        <w:t>traits among the New Zealand angiosperms tested in this study.</w:t>
      </w:r>
    </w:p>
    <w:p w14:paraId="0A8F527C" w14:textId="77777777" w:rsidR="00810BE5" w:rsidRPr="00E675D1" w:rsidRDefault="00810BE5" w:rsidP="00AD717A">
      <w:pPr>
        <w:rPr>
          <w:rFonts w:ascii="Times New Roman" w:hAnsi="Times New Roman" w:cs="Times New Roman"/>
          <w:b/>
          <w:bCs/>
          <w:sz w:val="24"/>
          <w:szCs w:val="24"/>
        </w:rPr>
      </w:pPr>
    </w:p>
    <w:p w14:paraId="4B062C9F" w14:textId="3005E5C1" w:rsidR="00E675D1" w:rsidRPr="00810BE5" w:rsidRDefault="004116DA" w:rsidP="00AD717A">
      <w:pPr>
        <w:rPr>
          <w:rFonts w:ascii="Times New Roman" w:hAnsi="Times New Roman" w:cs="Times New Roman"/>
          <w:b/>
          <w:bCs/>
          <w:sz w:val="24"/>
          <w:szCs w:val="24"/>
        </w:rPr>
      </w:pPr>
      <w:r w:rsidRPr="00810BE5">
        <w:rPr>
          <w:rFonts w:ascii="Times New Roman" w:hAnsi="Times New Roman" w:cs="Times New Roman"/>
          <w:b/>
          <w:bCs/>
          <w:sz w:val="24"/>
          <w:szCs w:val="24"/>
        </w:rPr>
        <w:t>Key Word</w:t>
      </w:r>
      <w:r w:rsidR="00810BE5" w:rsidRPr="00810BE5">
        <w:rPr>
          <w:rFonts w:ascii="Times New Roman" w:hAnsi="Times New Roman" w:cs="Times New Roman"/>
          <w:b/>
          <w:bCs/>
          <w:sz w:val="24"/>
          <w:szCs w:val="24"/>
        </w:rPr>
        <w:t>s</w:t>
      </w:r>
    </w:p>
    <w:p w14:paraId="2AEC2E3F" w14:textId="032E60FB" w:rsidR="004116DA" w:rsidRPr="00AD717A" w:rsidRDefault="004116DA" w:rsidP="00AD717A">
      <w:pPr>
        <w:rPr>
          <w:rFonts w:ascii="Times New Roman" w:hAnsi="Times New Roman" w:cs="Times New Roman"/>
          <w:sz w:val="24"/>
          <w:szCs w:val="24"/>
        </w:rPr>
      </w:pPr>
      <w:r>
        <w:rPr>
          <w:rFonts w:ascii="Times New Roman" w:hAnsi="Times New Roman" w:cs="Times New Roman"/>
          <w:sz w:val="24"/>
          <w:szCs w:val="24"/>
        </w:rPr>
        <w:t xml:space="preserve">Leaf traits, whole-genome duplication, polyploidy, New Zealand flora, leaf isotopes, functional </w:t>
      </w:r>
      <w:r w:rsidR="00810BE5">
        <w:rPr>
          <w:rFonts w:ascii="Times New Roman" w:hAnsi="Times New Roman" w:cs="Times New Roman"/>
          <w:sz w:val="24"/>
          <w:szCs w:val="24"/>
        </w:rPr>
        <w:t>ecology</w:t>
      </w:r>
    </w:p>
    <w:p w14:paraId="4EC7C9E4" w14:textId="77777777" w:rsidR="00810BE5" w:rsidRDefault="00810BE5" w:rsidP="00AD717A">
      <w:pPr>
        <w:rPr>
          <w:rFonts w:ascii="Times New Roman" w:hAnsi="Times New Roman" w:cs="Times New Roman"/>
          <w:b/>
          <w:bCs/>
          <w:sz w:val="24"/>
          <w:szCs w:val="24"/>
        </w:rPr>
      </w:pPr>
      <w:bookmarkStart w:id="2" w:name="_Toc131194418"/>
    </w:p>
    <w:p w14:paraId="46683E8D" w14:textId="77777777" w:rsidR="00810BE5" w:rsidRDefault="00810BE5" w:rsidP="00AD717A">
      <w:pPr>
        <w:rPr>
          <w:rFonts w:ascii="Times New Roman" w:hAnsi="Times New Roman" w:cs="Times New Roman"/>
          <w:b/>
          <w:bCs/>
          <w:sz w:val="24"/>
          <w:szCs w:val="24"/>
        </w:rPr>
      </w:pPr>
    </w:p>
    <w:p w14:paraId="5C22674F" w14:textId="089E2DD2" w:rsidR="00A23B4B" w:rsidRPr="00AD717A" w:rsidRDefault="00A23B4B" w:rsidP="00AD717A">
      <w:pPr>
        <w:rPr>
          <w:rFonts w:ascii="Times New Roman" w:hAnsi="Times New Roman" w:cs="Times New Roman"/>
          <w:b/>
          <w:bCs/>
          <w:sz w:val="24"/>
          <w:szCs w:val="24"/>
        </w:rPr>
      </w:pPr>
      <w:r w:rsidRPr="00AD717A">
        <w:rPr>
          <w:rFonts w:ascii="Times New Roman" w:hAnsi="Times New Roman" w:cs="Times New Roman"/>
          <w:b/>
          <w:bCs/>
          <w:sz w:val="24"/>
          <w:szCs w:val="24"/>
        </w:rPr>
        <w:t>Introduction</w:t>
      </w:r>
      <w:bookmarkEnd w:id="2"/>
    </w:p>
    <w:p w14:paraId="2EE2286D" w14:textId="77777777" w:rsidR="00A23B4B" w:rsidRPr="00AD717A" w:rsidRDefault="00A23B4B" w:rsidP="00AD717A">
      <w:pPr>
        <w:rPr>
          <w:rFonts w:ascii="Times New Roman" w:hAnsi="Times New Roman" w:cs="Times New Roman"/>
          <w:sz w:val="24"/>
          <w:szCs w:val="24"/>
        </w:rPr>
      </w:pPr>
    </w:p>
    <w:p w14:paraId="2D238F53" w14:textId="77777777" w:rsidR="005A5681"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Many studies have found significant</w:t>
      </w:r>
      <w:r w:rsidR="005A5681">
        <w:rPr>
          <w:rFonts w:ascii="Times New Roman" w:hAnsi="Times New Roman" w:cs="Times New Roman"/>
          <w:sz w:val="24"/>
          <w:szCs w:val="24"/>
        </w:rPr>
        <w:t xml:space="preserve"> functional</w:t>
      </w:r>
      <w:r w:rsidRPr="00AD717A">
        <w:rPr>
          <w:rFonts w:ascii="Times New Roman" w:hAnsi="Times New Roman" w:cs="Times New Roman"/>
          <w:sz w:val="24"/>
          <w:szCs w:val="24"/>
        </w:rPr>
        <w:t xml:space="preserve"> trait shifts associated with </w:t>
      </w:r>
      <w:r w:rsidR="0087350F">
        <w:rPr>
          <w:rFonts w:ascii="Times New Roman" w:hAnsi="Times New Roman" w:cs="Times New Roman"/>
          <w:sz w:val="24"/>
          <w:szCs w:val="24"/>
        </w:rPr>
        <w:t>whole genome duplication (</w:t>
      </w:r>
      <w:r w:rsidRPr="00AD717A">
        <w:rPr>
          <w:rFonts w:ascii="Times New Roman" w:hAnsi="Times New Roman" w:cs="Times New Roman"/>
          <w:sz w:val="24"/>
          <w:szCs w:val="24"/>
        </w:rPr>
        <w:t>polyploidy</w:t>
      </w:r>
      <w:r w:rsidR="0087350F">
        <w:rPr>
          <w:rFonts w:ascii="Times New Roman" w:hAnsi="Times New Roman" w:cs="Times New Roman"/>
          <w:sz w:val="24"/>
          <w:szCs w:val="24"/>
        </w:rPr>
        <w:t xml:space="preserve">) </w:t>
      </w:r>
      <w:r w:rsidR="00C161C0">
        <w:rPr>
          <w:rFonts w:ascii="Times New Roman" w:hAnsi="Times New Roman" w:cs="Times New Roman"/>
          <w:sz w:val="24"/>
          <w:szCs w:val="24"/>
        </w:rPr>
        <w:t xml:space="preserve">in comparative investigations of </w:t>
      </w:r>
      <w:r w:rsidR="00766DC9">
        <w:rPr>
          <w:rFonts w:ascii="Times New Roman" w:hAnsi="Times New Roman" w:cs="Times New Roman"/>
          <w:sz w:val="24"/>
          <w:szCs w:val="24"/>
        </w:rPr>
        <w:t xml:space="preserve">different </w:t>
      </w:r>
      <w:r w:rsidR="00766DC9" w:rsidRPr="00AD717A">
        <w:rPr>
          <w:rFonts w:ascii="Times New Roman" w:hAnsi="Times New Roman" w:cs="Times New Roman"/>
          <w:sz w:val="24"/>
          <w:szCs w:val="24"/>
        </w:rPr>
        <w:t>ploidy</w:t>
      </w:r>
      <w:r w:rsidRPr="00AD717A">
        <w:rPr>
          <w:rFonts w:ascii="Times New Roman" w:hAnsi="Times New Roman" w:cs="Times New Roman"/>
          <w:sz w:val="24"/>
          <w:szCs w:val="24"/>
        </w:rPr>
        <w:t xml:space="preserve"> level</w:t>
      </w:r>
      <w:r w:rsidR="00E7633E">
        <w:rPr>
          <w:rFonts w:ascii="Times New Roman" w:hAnsi="Times New Roman" w:cs="Times New Roman"/>
          <w:sz w:val="24"/>
          <w:szCs w:val="24"/>
        </w:rPr>
        <w:t xml:space="preserve">s. </w:t>
      </w:r>
      <w:r w:rsidRPr="00AD717A">
        <w:rPr>
          <w:rFonts w:ascii="Times New Roman" w:hAnsi="Times New Roman" w:cs="Times New Roman"/>
          <w:sz w:val="24"/>
          <w:szCs w:val="24"/>
        </w:rPr>
        <w:t xml:space="preserve">Examples these </w:t>
      </w:r>
      <w:r w:rsidR="005A5681">
        <w:rPr>
          <w:rFonts w:ascii="Times New Roman" w:hAnsi="Times New Roman" w:cs="Times New Roman"/>
          <w:sz w:val="24"/>
          <w:szCs w:val="24"/>
        </w:rPr>
        <w:t xml:space="preserve">include: </w:t>
      </w:r>
    </w:p>
    <w:p w14:paraId="4D7F8E7B" w14:textId="03F611F6" w:rsidR="005A5681" w:rsidRPr="00F175F8" w:rsidRDefault="005A5681" w:rsidP="00F175F8">
      <w:pPr>
        <w:pStyle w:val="ListParagraph"/>
        <w:numPr>
          <w:ilvl w:val="0"/>
          <w:numId w:val="6"/>
        </w:numPr>
        <w:rPr>
          <w:rFonts w:ascii="Times New Roman" w:hAnsi="Times New Roman" w:cs="Times New Roman"/>
          <w:sz w:val="24"/>
          <w:szCs w:val="24"/>
        </w:rPr>
      </w:pPr>
      <w:r w:rsidRPr="00F175F8">
        <w:rPr>
          <w:rFonts w:ascii="Times New Roman" w:hAnsi="Times New Roman" w:cs="Times New Roman"/>
          <w:sz w:val="24"/>
          <w:szCs w:val="24"/>
        </w:rPr>
        <w:t xml:space="preserve">Leaf morphology traits such as leaf area, leaf length, leaf mass, leaf mass area/specific leaf area (SLA),  leaf perimeter, leaf thickness, and petiole length </w:t>
      </w:r>
      <w:r w:rsidRPr="00F175F8">
        <w:rPr>
          <w:rFonts w:ascii="Times New Roman" w:hAnsi="Times New Roman" w:cs="Times New Roman"/>
          <w:sz w:val="24"/>
          <w:szCs w:val="24"/>
        </w:rPr>
        <w:fldChar w:fldCharType="begin"/>
      </w:r>
      <w:r w:rsidRPr="00F175F8">
        <w:rPr>
          <w:rFonts w:ascii="Times New Roman" w:hAnsi="Times New Roman" w:cs="Times New Roman"/>
          <w:sz w:val="24"/>
          <w:szCs w:val="24"/>
        </w:rPr>
        <w:instrText xml:space="preserve"> ADDIN ZOTERO_ITEM CSL_CITATION {"citationID":"SGhL2ISf","properties":{"formattedCitation":"(Baker {\\i{}et al.}, 2017; Wang {\\i{}et al.}, 2017; Greer {\\i{}et al.}, 2018; Wei {\\i{}et al.}, 2020; Diatta {\\i{}et al.}, 2022)","plainCitation":"(Baker et al., 2017; Wang et al., 2017; Greer et al., 2018; Wei et al., 2020; Diatta et al., 2022)","noteIndex":0},"citationItems":[{"id":660,"uris":["http://zotero.org/users/5387326/items/WQ7NJWRZ"],"itemData":{"id":660,"type":"article-journal","abstract":"Polyploidy is well studied from a genetic and genomic perspective, but the morphological, anatomical, and physiological consequences of polyploidy remain relatively uncharacterized. Whether these potential changes bear on functional integration or are idiosyncratic remains an open question. Repeated allotetraploid events and multiple genomic combinations as well as overlapping targets of artificial selection make the Brassica triangle an excellent system for exploring variation in the connection between plant structure (anatomy and morphology) and function (physiology). We examine phenotypic integration among structural aspects of leaves including external morphology and internal anatomy with leaf-level physiology among several species of Brassica. We compare diploid and allotetraploid species to ascertain patterns of phenotypic correlations among structural and functional traits and test the hypothesis that allotetraploidy results in trait disintegration allowing for transgressive phenotypes and additional evolutionary and crop improvement potential.","container-title":"BMC Plant Biology","DOI":"10.1186/s12870-016-0957-3","ISSN":"1471-2229","issue":"1","journalAbbreviation":"BMC Plant Biol","language":"en","page":"3","source":"Springer Link","title":"Polyploidy and the relationship between leaf structure and function: implications for correlated evolution of anatomy, morphology, and physiology in Brassica","title-short":"Polyploidy and the relationship between leaf structure and function","volume":"17","author":[{"family":"Baker","given":"Robert L."},{"family":"Yarkhunova","given":"Yulia"},{"family":"Vidal","given":"Katherine"},{"family":"Ewers","given":"Brent E."},{"family":"Weinig","given":"Cynthia"}],"issued":{"date-parts":[["2017",1,5]]}}},{"id":644,"uris":["http://zotero.org/users/5387326/items/NPFVKTEW"],"itemData":{"id":644,"type":"article-journal","abstract":"Polyploidy events are believed to be responsible for increasing the size of plant organs and enhancing tolerance to environmental stresses. Autotetraploid Paulownia australis plants exhibit superior traits compared with their diploid progenitors. Although some transcriptomics studies have been performed and some relevant genes have been revealed, the molecular and biological mechanisms regulating the predominant characteristics and the effects of polyploidy events on P. australis remain unknown. In this study, we compared the phenotypes, microstructures, and proteomes of autotetraploid and diploid P. australis plants. Compared with the diploid plant, the leaves of the autotetraploid plant were longer and wider, and the upper epidermis, lower epidermis, and palisade layer of the leaves were thicker, the leaf spongy parenchyma layer was thinner, the leaf cell size was bigger, and cell number was lower. In the proteome analysis, 3,010 proteins were identified and quantified, including 773 differentially abundant proteins. These results may help to characterize the P. australis proteome profile. Differentially abundant proteins related to cell division, glutathione metabolism, and the synthesis of cellulose, chlorophyll, and lignin were more abundant in the autotetraploid plants. These results will help to enhance the understanding of variations caused by polyploidy events in P. australis. The quantitative real-time PCR results provided details regarding the expression patterns of the proteins at mRNA level. We observed a limited correlation between transcript and protein levels. These observations may help to clarify the molecular basis for the predominant autotetraploid characteristics and be useful for plant breeding in the future.","container-title":"PLOS ONE","DOI":"10.1371/journal.pone.0172633","ISSN":"1932-6203","issue":"3","journalAbbreviation":"PLOS ONE","language":"en","note":"publisher: Public Library of Science","page":"e0172633","source":"PLoS Journals","title":"Implications of polyploidy events on the phenotype, microstructure, and proteome of Paulownia australis","volume":"12","author":[{"family":"Wang","given":"Zhe"},{"family":"Fan","given":"Guoqiang"},{"family":"Dong","given":"Yanpeng"},{"family":"Zhai","given":"Xiaoqiao"},{"family":"Deng","given":"Minjie"},{"family":"Zhao","given":"Zhenli"},{"family":"Liu","given":"Wenshan"},{"family":"Cao","given":"Yabing"}],"issued":{"date-parts":[["2017",3,8]]}}},{"id":595,"uris":["http://zotero.org/users/5387326/items/UALXWIFB"],"itemData":{"id":595,"type":"article-journal","abstract":"Quaking aspen (Populus tremuloides Michx.), a widespread and keystone tree species in North America, experienced heat and drought stress in the years 2002 and 2003 in the southwestern United States. This led to widespread aspen mortality that has altered the composition of forests, and is expected to occur again if climate change continues. Understanding interactions between aspen and its environments is essential to understanding future mortality risk in forests. Polyploidy, which is common in aspen, can modify plant structure and function and therefore plant–environment interactions, but the influence of polyploidy on aspen physiology is still not well understood. Furthermore, the ploidy types of aspen have different biogeographies, with triploids being most frequent at lower latitudes in generally warmer and drier climates, while the northerly populations are virtually 100% diploid. This suggests that ploidy–environment interactions differ, and could mean that the ploidy types have different vulnerabilities to environmental stress. In this study, to understand aspen ploidy–environment interactions, we measured 38 different traits important to carbon uptake, water loss and water-use efficiency in diploid and triploid aspen in Colorado. We found that triploid aspen had lower stand density, and greater leaf area, leaf mass, leaf mass per area, percent nitrogen content, chlorophyll content and stomatal size. These differences corresponded to greater potential net carbon assimilation (A, measured using A/Ci curves, and chlorophyll fluorescence) and stomatal conductance (gs) in triploids than diploids. While triploid aspen had higher intrinsic water-use efficiency (iWUE, calculated from measurements of δ13C in leaf tissue), they also had greater potential water loss from higher measured gs and lower stomatal sensitivity to increasing vapor pressure deficit. Therefore, despite greater iWUE, triploids may have lower resilience to climate-induced stress. We conclude that ploidy type strongly influences physiological traits and function, and mediates drought stress responses in quaking aspen.","container-title":"Tree Physiology","DOI":"10.1093/treephys/tpx120","ISSN":"1758-4469","issue":"4","journalAbbreviation":"Tree Physiology","page":"630-640","source":"Silverchair","title":"Polyploidy influences plant–environment interactions in quaking aspen (Populus tremuloides Michx.)","volume":"38","author":[{"family":"Greer","given":"Burke T"},{"family":"Still","given":"Christopher"},{"family":"Cullinan","given":"Grace L"},{"family":"Brooks","given":"J Renée"},{"family":"Meinzer","given":"Frederick C"}],"issued":{"date-parts":[["2018",4,1]]}}},{"id":647,"uris":["http://zotero.org/users/5387326/items/V8AJGENQ"],"itemData":{"id":647,"type":"article-journal","abstract":"Premise Divergence in functional traits and adaptive responses to environmental change underlies the ecological advantage of polyploid plants in the wild. While established polyploids may benefit from combined outcomes of genome doubling, hybridization, and polyploidy-enabled adaptive evolution, whether genome doubling alone can drive ecological divergence or whether the outcome is genetically variable remains less clear. Methods Using synthetic, colchicine-induced, autotetraploid (4x) plants derived from self-pollinated diploid (2x) seeds, and their colchicine-treated but unconverted diploid (2x.nc) full sibs from two diploid wild strawberry taxa (Fragaria vesca subsp. vesca and F. vesca subsp. bracteata), we examined the effects of genome doubling on functional traits, heat stress tolerance, and fitness components across taxa and maternal families (i.e., genetic families) within taxa. Results Comparisons between 2x and 2x.nc plants indicated a negligible effect of colchicine treatment on functional traits. Genome doubling increased stomatal length and decreased stomatal density, specific leaf area, and leaf vein density, recapitulating patterns observed in wild polyploid Fragaria. Trichome density, heat stress tolerance, and relative growth rate were not significantly affected by genome doubling. Although clonal reproduction was reduced in response to genome doubling, this effect was strongly genetic-family dependent. Conclusions The results suggest that genome doubling during incipient speciation alone can generate ecological divergence and variation among genetic lineages. This response potentially allows for rapid short-term evolutionary adaptation and fuels genomic diversity and independent origins of polyploidy.","container-title":"American Journal of Botany","DOI":"10.1002/ajb2.1377","ISSN":"1537-2197","issue":"2","language":"en","license":"© 2019 Botanical Society of America","note":"_eprint: https://bsapubs.onlinelibrary.wiley.com/doi/pdf/10.1002/ajb2.1377","page":"262-272","source":"Wiley Online Library","title":"Genome duplication effects on functional traits and fitness are genetic context and species dependent: studies of synthetic polyploid Fragaria","title-short":"Genome duplication effects on functional traits and fitness are genetic context and species dependent","volume":"107","author":[{"family":"Wei","given":"Na"},{"family":"Du","given":"Zhaokui"},{"family":"Liston","given":"Aaron"},{"family":"Ashman","given":"Tia-Lynn"}],"issued":{"date-parts":[["2020"]]}}},{"id":601,"uris":["http://zotero.org/users/5387326/items/NR3BAFLE"],"itemData":{"id":601,"type":"article-journal","abstract":"Leaf morphology, total leaf nitrogen (N) content and carbon and nitrogen isotope ratios of Acacia senegal trees vary among ploidy levels and geographic origins. Leaf morphology was significantly correlated with carbon isotope composition (δ13C) among diploid trees, while a significant correlation was observed with nitrogen isotope composition (δ15N) among tetraploid trees.","container-title":"Trees","DOI":"10.1007/s00468-021-02206-8","ISSN":"1432-2285","issue":"1","journalAbbreviation":"Trees","language":"en","page":"295-312","source":"Springer Link","title":"Leaf morphology and stable isotope ratios of carbon and nitrogen in Acacia senegal (L.) Wild trees vary with climate at the geographic origin and ploidy level","volume":"36","author":[{"family":"Diatta","given":"Oulimata"},{"family":"Kjær","given":"Erik Dahl"},{"family":"Diallo","given":"Adja Madjiguene"},{"family":"Nielsen","given":"Lene Rostgaard"},{"family":"Novak","given":"Vlastimil"},{"family":"Sanogo","given":"Diaminatou"},{"family":"Laursen","given":"Kristian Holst"},{"family":"Hansen","given":"Jon Kehlet"},{"family":"Ræbild","given":"Anders"}],"issued":{"date-parts":[["2022",2,1]]}}}],"schema":"https://github.com/citation-style-language/schema/raw/master/csl-citation.json"} </w:instrText>
      </w:r>
      <w:r w:rsidRPr="00F175F8">
        <w:rPr>
          <w:rFonts w:ascii="Times New Roman" w:hAnsi="Times New Roman" w:cs="Times New Roman"/>
          <w:sz w:val="24"/>
          <w:szCs w:val="24"/>
        </w:rPr>
        <w:fldChar w:fldCharType="separate"/>
      </w:r>
      <w:r w:rsidRPr="00F175F8">
        <w:rPr>
          <w:rFonts w:ascii="Times New Roman" w:hAnsi="Times New Roman" w:cs="Times New Roman"/>
          <w:sz w:val="24"/>
          <w:szCs w:val="24"/>
        </w:rPr>
        <w:t xml:space="preserve">(Baker </w:t>
      </w:r>
      <w:r w:rsidRPr="00F175F8">
        <w:rPr>
          <w:rFonts w:ascii="Times New Roman" w:hAnsi="Times New Roman" w:cs="Times New Roman"/>
          <w:i/>
          <w:iCs/>
          <w:sz w:val="24"/>
          <w:szCs w:val="24"/>
        </w:rPr>
        <w:t>et al.</w:t>
      </w:r>
      <w:r w:rsidRPr="00F175F8">
        <w:rPr>
          <w:rFonts w:ascii="Times New Roman" w:hAnsi="Times New Roman" w:cs="Times New Roman"/>
          <w:sz w:val="24"/>
          <w:szCs w:val="24"/>
        </w:rPr>
        <w:t xml:space="preserve">, 2017; Wang </w:t>
      </w:r>
      <w:r w:rsidRPr="00F175F8">
        <w:rPr>
          <w:rFonts w:ascii="Times New Roman" w:hAnsi="Times New Roman" w:cs="Times New Roman"/>
          <w:i/>
          <w:iCs/>
          <w:sz w:val="24"/>
          <w:szCs w:val="24"/>
        </w:rPr>
        <w:t>et al.</w:t>
      </w:r>
      <w:r w:rsidRPr="00F175F8">
        <w:rPr>
          <w:rFonts w:ascii="Times New Roman" w:hAnsi="Times New Roman" w:cs="Times New Roman"/>
          <w:sz w:val="24"/>
          <w:szCs w:val="24"/>
        </w:rPr>
        <w:t xml:space="preserve">, 2017; Greer </w:t>
      </w:r>
      <w:r w:rsidRPr="00F175F8">
        <w:rPr>
          <w:rFonts w:ascii="Times New Roman" w:hAnsi="Times New Roman" w:cs="Times New Roman"/>
          <w:i/>
          <w:iCs/>
          <w:sz w:val="24"/>
          <w:szCs w:val="24"/>
        </w:rPr>
        <w:t>et al.</w:t>
      </w:r>
      <w:r w:rsidRPr="00F175F8">
        <w:rPr>
          <w:rFonts w:ascii="Times New Roman" w:hAnsi="Times New Roman" w:cs="Times New Roman"/>
          <w:sz w:val="24"/>
          <w:szCs w:val="24"/>
        </w:rPr>
        <w:t xml:space="preserve">, 2018; Wei </w:t>
      </w:r>
      <w:r w:rsidRPr="00F175F8">
        <w:rPr>
          <w:rFonts w:ascii="Times New Roman" w:hAnsi="Times New Roman" w:cs="Times New Roman"/>
          <w:i/>
          <w:iCs/>
          <w:sz w:val="24"/>
          <w:szCs w:val="24"/>
        </w:rPr>
        <w:t>et al.</w:t>
      </w:r>
      <w:r w:rsidRPr="00F175F8">
        <w:rPr>
          <w:rFonts w:ascii="Times New Roman" w:hAnsi="Times New Roman" w:cs="Times New Roman"/>
          <w:sz w:val="24"/>
          <w:szCs w:val="24"/>
        </w:rPr>
        <w:t xml:space="preserve">, 2020; Diatta </w:t>
      </w:r>
      <w:r w:rsidRPr="00F175F8">
        <w:rPr>
          <w:rFonts w:ascii="Times New Roman" w:hAnsi="Times New Roman" w:cs="Times New Roman"/>
          <w:i/>
          <w:iCs/>
          <w:sz w:val="24"/>
          <w:szCs w:val="24"/>
        </w:rPr>
        <w:t>et al.</w:t>
      </w:r>
      <w:r w:rsidRPr="00F175F8">
        <w:rPr>
          <w:rFonts w:ascii="Times New Roman" w:hAnsi="Times New Roman" w:cs="Times New Roman"/>
          <w:sz w:val="24"/>
          <w:szCs w:val="24"/>
        </w:rPr>
        <w:t>, 2022)</w:t>
      </w:r>
      <w:r w:rsidRPr="00F175F8">
        <w:rPr>
          <w:rFonts w:ascii="Times New Roman" w:hAnsi="Times New Roman" w:cs="Times New Roman"/>
          <w:sz w:val="24"/>
          <w:szCs w:val="24"/>
        </w:rPr>
        <w:fldChar w:fldCharType="end"/>
      </w:r>
      <w:r w:rsidRPr="00F175F8">
        <w:rPr>
          <w:rFonts w:ascii="Times New Roman" w:hAnsi="Times New Roman" w:cs="Times New Roman"/>
          <w:sz w:val="24"/>
          <w:szCs w:val="24"/>
        </w:rPr>
        <w:t>.</w:t>
      </w:r>
    </w:p>
    <w:p w14:paraId="135B349E" w14:textId="2987725F" w:rsidR="005A5681" w:rsidRPr="00F175F8" w:rsidRDefault="005A5681" w:rsidP="00F175F8">
      <w:pPr>
        <w:pStyle w:val="ListParagraph"/>
        <w:numPr>
          <w:ilvl w:val="0"/>
          <w:numId w:val="6"/>
        </w:numPr>
        <w:rPr>
          <w:rFonts w:ascii="Times New Roman" w:hAnsi="Times New Roman" w:cs="Times New Roman"/>
          <w:sz w:val="24"/>
          <w:szCs w:val="24"/>
        </w:rPr>
      </w:pPr>
      <w:r w:rsidRPr="00F175F8">
        <w:rPr>
          <w:rFonts w:ascii="Times New Roman" w:hAnsi="Times New Roman" w:cs="Times New Roman"/>
          <w:sz w:val="24"/>
          <w:szCs w:val="24"/>
        </w:rPr>
        <w:t>Leaf nutrient traits such as leaf nitrogen (%N), leaf C</w:t>
      </w:r>
      <w:r w:rsidRPr="00F175F8">
        <w:rPr>
          <w:rFonts w:ascii="Times New Roman" w:hAnsi="Times New Roman" w:cs="Times New Roman"/>
          <w:sz w:val="24"/>
          <w:szCs w:val="24"/>
          <w:vertAlign w:val="superscript"/>
        </w:rPr>
        <w:t>13</w:t>
      </w:r>
      <w:r w:rsidRPr="00F175F8">
        <w:rPr>
          <w:rFonts w:ascii="Times New Roman" w:hAnsi="Times New Roman" w:cs="Times New Roman"/>
          <w:sz w:val="24"/>
          <w:szCs w:val="24"/>
        </w:rPr>
        <w:t xml:space="preserve"> to C</w:t>
      </w:r>
      <w:r w:rsidRPr="00F175F8">
        <w:rPr>
          <w:rFonts w:ascii="Times New Roman" w:hAnsi="Times New Roman" w:cs="Times New Roman"/>
          <w:sz w:val="24"/>
          <w:szCs w:val="24"/>
          <w:vertAlign w:val="superscript"/>
        </w:rPr>
        <w:t>12</w:t>
      </w:r>
      <w:r w:rsidRPr="00F175F8">
        <w:rPr>
          <w:rFonts w:ascii="Times New Roman" w:hAnsi="Times New Roman" w:cs="Times New Roman"/>
          <w:sz w:val="24"/>
          <w:szCs w:val="24"/>
        </w:rPr>
        <w:t xml:space="preserve"> ratio (δ</w:t>
      </w:r>
      <w:r w:rsidRPr="00F175F8">
        <w:rPr>
          <w:rFonts w:ascii="Times New Roman" w:hAnsi="Times New Roman" w:cs="Times New Roman"/>
          <w:sz w:val="24"/>
          <w:szCs w:val="24"/>
          <w:vertAlign w:val="superscript"/>
        </w:rPr>
        <w:t>13</w:t>
      </w:r>
      <w:r w:rsidRPr="00F175F8">
        <w:rPr>
          <w:rFonts w:ascii="Times New Roman" w:hAnsi="Times New Roman" w:cs="Times New Roman"/>
          <w:sz w:val="24"/>
          <w:szCs w:val="24"/>
        </w:rPr>
        <w:t>C), and leaf N</w:t>
      </w:r>
      <w:r w:rsidRPr="00F175F8">
        <w:rPr>
          <w:rFonts w:ascii="Times New Roman" w:hAnsi="Times New Roman" w:cs="Times New Roman"/>
          <w:sz w:val="24"/>
          <w:szCs w:val="24"/>
          <w:vertAlign w:val="superscript"/>
        </w:rPr>
        <w:t>15</w:t>
      </w:r>
      <w:r w:rsidRPr="00F175F8">
        <w:rPr>
          <w:rFonts w:ascii="Times New Roman" w:hAnsi="Times New Roman" w:cs="Times New Roman"/>
          <w:sz w:val="24"/>
          <w:szCs w:val="24"/>
        </w:rPr>
        <w:t xml:space="preserve"> to N</w:t>
      </w:r>
      <w:r w:rsidRPr="00F175F8">
        <w:rPr>
          <w:rFonts w:ascii="Times New Roman" w:hAnsi="Times New Roman" w:cs="Times New Roman"/>
          <w:sz w:val="24"/>
          <w:szCs w:val="24"/>
          <w:vertAlign w:val="superscript"/>
        </w:rPr>
        <w:t>14</w:t>
      </w:r>
      <w:r w:rsidRPr="00F175F8">
        <w:rPr>
          <w:rFonts w:ascii="Times New Roman" w:hAnsi="Times New Roman" w:cs="Times New Roman"/>
          <w:sz w:val="24"/>
          <w:szCs w:val="24"/>
        </w:rPr>
        <w:t xml:space="preserve"> ratio (δ</w:t>
      </w:r>
      <w:r w:rsidRPr="00F175F8">
        <w:rPr>
          <w:rFonts w:ascii="Times New Roman" w:hAnsi="Times New Roman" w:cs="Times New Roman"/>
          <w:sz w:val="24"/>
          <w:szCs w:val="24"/>
          <w:vertAlign w:val="superscript"/>
        </w:rPr>
        <w:t>15</w:t>
      </w:r>
      <w:r w:rsidRPr="00F175F8">
        <w:rPr>
          <w:rFonts w:ascii="Times New Roman" w:hAnsi="Times New Roman" w:cs="Times New Roman"/>
          <w:sz w:val="24"/>
          <w:szCs w:val="24"/>
        </w:rPr>
        <w:t xml:space="preserve">N) </w:t>
      </w:r>
      <w:r w:rsidRPr="00F175F8">
        <w:rPr>
          <w:rFonts w:ascii="Times New Roman" w:hAnsi="Times New Roman" w:cs="Times New Roman"/>
          <w:sz w:val="24"/>
          <w:szCs w:val="24"/>
        </w:rPr>
        <w:fldChar w:fldCharType="begin"/>
      </w:r>
      <w:r w:rsidRPr="00F175F8">
        <w:rPr>
          <w:rFonts w:ascii="Times New Roman" w:hAnsi="Times New Roman" w:cs="Times New Roman"/>
          <w:sz w:val="24"/>
          <w:szCs w:val="24"/>
        </w:rPr>
        <w:instrText xml:space="preserve"> ADDIN ZOTERO_ITEM CSL_CITATION {"citationID":"XzjlH76r","properties":{"formattedCitation":"(Greer {\\i{}et al.}, 2018; Diatta {\\i{}et al.}, 2022)","plainCitation":"(Greer et al., 2018; Diatta et al., 2022)","noteIndex":0},"citationItems":[{"id":595,"uris":["http://zotero.org/users/5387326/items/UALXWIFB"],"itemData":{"id":595,"type":"article-journal","abstract":"Quaking aspen (Populus tremuloides Michx.), a widespread and keystone tree species in North America, experienced heat and drought stress in the years 2002 and 2003 in the southwestern United States. This led to widespread aspen mortality that has altered the composition of forests, and is expected to occur again if climate change continues. Understanding interactions between aspen and its environments is essential to understanding future mortality risk in forests. Polyploidy, which is common in aspen, can modify plant structure and function and therefore plant–environment interactions, but the influence of polyploidy on aspen physiology is still not well understood. Furthermore, the ploidy types of aspen have different biogeographies, with triploids being most frequent at lower latitudes in generally warmer and drier climates, while the northerly populations are virtually 100% diploid. This suggests that ploidy–environment interactions differ, and could mean that the ploidy types have different vulnerabilities to environmental stress. In this study, to understand aspen ploidy–environment interactions, we measured 38 different traits important to carbon uptake, water loss and water-use efficiency in diploid and triploid aspen in Colorado. We found that triploid aspen had lower stand density, and greater leaf area, leaf mass, leaf mass per area, percent nitrogen content, chlorophyll content and stomatal size. These differences corresponded to greater potential net carbon assimilation (A, measured using A/Ci curves, and chlorophyll fluorescence) and stomatal conductance (gs) in triploids than diploids. While triploid aspen had higher intrinsic water-use efficiency (iWUE, calculated from measurements of δ13C in leaf tissue), they also had greater potential water loss from higher measured gs and lower stomatal sensitivity to increasing vapor pressure deficit. Therefore, despite greater iWUE, triploids may have lower resilience to climate-induced stress. We conclude that ploidy type strongly influences physiological traits and function, and mediates drought stress responses in quaking aspen.","container-title":"Tree Physiology","DOI":"10.1093/treephys/tpx120","ISSN":"1758-4469","issue":"4","journalAbbreviation":"Tree Physiology","page":"630-640","source":"Silverchair","title":"Polyploidy influences plant–environment interactions in quaking aspen (Populus tremuloides Michx.)","volume":"38","author":[{"family":"Greer","given":"Burke T"},{"family":"Still","given":"Christopher"},{"family":"Cullinan","given":"Grace L"},{"family":"Brooks","given":"J Renée"},{"family":"Meinzer","given":"Frederick C"}],"issued":{"date-parts":[["2018",4,1]]}}},{"id":601,"uris":["http://zotero.org/users/5387326/items/NR3BAFLE"],"itemData":{"id":601,"type":"article-journal","abstract":"Leaf morphology, total leaf nitrogen (N) content and carbon and nitrogen isotope ratios of Acacia senegal trees vary among ploidy levels and geographic origins. Leaf morphology was significantly correlated with carbon isotope composition (δ13C) among diploid trees, while a significant correlation was observed with nitrogen isotope composition (δ15N) among tetraploid trees.","container-title":"Trees","DOI":"10.1007/s00468-021-02206-8","ISSN":"1432-2285","issue":"1","journalAbbreviation":"Trees","language":"en","page":"295-312","source":"Springer Link","title":"Leaf morphology and stable isotope ratios of carbon and nitrogen in Acacia senegal (L.) Wild trees vary with climate at the geographic origin and ploidy level","volume":"36","author":[{"family":"Diatta","given":"Oulimata"},{"family":"Kjær","given":"Erik Dahl"},{"family":"Diallo","given":"Adja Madjiguene"},{"family":"Nielsen","given":"Lene Rostgaard"},{"family":"Novak","given":"Vlastimil"},{"family":"Sanogo","given":"Diaminatou"},{"family":"Laursen","given":"Kristian Holst"},{"family":"Hansen","given":"Jon Kehlet"},{"family":"Ræbild","given":"Anders"}],"issued":{"date-parts":[["2022",2,1]]}}}],"schema":"https://github.com/citation-style-language/schema/raw/master/csl-citation.json"} </w:instrText>
      </w:r>
      <w:r w:rsidRPr="00F175F8">
        <w:rPr>
          <w:rFonts w:ascii="Times New Roman" w:hAnsi="Times New Roman" w:cs="Times New Roman"/>
          <w:sz w:val="24"/>
          <w:szCs w:val="24"/>
        </w:rPr>
        <w:fldChar w:fldCharType="separate"/>
      </w:r>
      <w:r w:rsidRPr="00F175F8">
        <w:rPr>
          <w:rFonts w:ascii="Times New Roman" w:hAnsi="Times New Roman" w:cs="Times New Roman"/>
          <w:sz w:val="24"/>
          <w:szCs w:val="24"/>
        </w:rPr>
        <w:t xml:space="preserve">(Greer </w:t>
      </w:r>
      <w:r w:rsidRPr="00F175F8">
        <w:rPr>
          <w:rFonts w:ascii="Times New Roman" w:hAnsi="Times New Roman" w:cs="Times New Roman"/>
          <w:i/>
          <w:iCs/>
          <w:sz w:val="24"/>
          <w:szCs w:val="24"/>
        </w:rPr>
        <w:t>et al.</w:t>
      </w:r>
      <w:r w:rsidRPr="00F175F8">
        <w:rPr>
          <w:rFonts w:ascii="Times New Roman" w:hAnsi="Times New Roman" w:cs="Times New Roman"/>
          <w:sz w:val="24"/>
          <w:szCs w:val="24"/>
        </w:rPr>
        <w:t xml:space="preserve">, 2018; Diatta </w:t>
      </w:r>
      <w:r w:rsidRPr="00F175F8">
        <w:rPr>
          <w:rFonts w:ascii="Times New Roman" w:hAnsi="Times New Roman" w:cs="Times New Roman"/>
          <w:i/>
          <w:iCs/>
          <w:sz w:val="24"/>
          <w:szCs w:val="24"/>
        </w:rPr>
        <w:t>et al.</w:t>
      </w:r>
      <w:r w:rsidRPr="00F175F8">
        <w:rPr>
          <w:rFonts w:ascii="Times New Roman" w:hAnsi="Times New Roman" w:cs="Times New Roman"/>
          <w:sz w:val="24"/>
          <w:szCs w:val="24"/>
        </w:rPr>
        <w:t>, 2022)</w:t>
      </w:r>
      <w:r w:rsidRPr="00F175F8">
        <w:rPr>
          <w:rFonts w:ascii="Times New Roman" w:hAnsi="Times New Roman" w:cs="Times New Roman"/>
          <w:sz w:val="24"/>
          <w:szCs w:val="24"/>
        </w:rPr>
        <w:fldChar w:fldCharType="end"/>
      </w:r>
      <w:r w:rsidRPr="00F175F8">
        <w:rPr>
          <w:rFonts w:ascii="Times New Roman" w:hAnsi="Times New Roman" w:cs="Times New Roman"/>
          <w:sz w:val="24"/>
          <w:szCs w:val="24"/>
        </w:rPr>
        <w:t>.</w:t>
      </w:r>
    </w:p>
    <w:p w14:paraId="1D58106F" w14:textId="7CCAC15C" w:rsidR="005A5681" w:rsidRPr="00F175F8" w:rsidRDefault="001053B8" w:rsidP="00F175F8">
      <w:pPr>
        <w:pStyle w:val="ListParagraph"/>
        <w:numPr>
          <w:ilvl w:val="0"/>
          <w:numId w:val="6"/>
        </w:numPr>
        <w:rPr>
          <w:rFonts w:ascii="Times New Roman" w:hAnsi="Times New Roman" w:cs="Times New Roman"/>
          <w:sz w:val="24"/>
          <w:szCs w:val="24"/>
        </w:rPr>
      </w:pPr>
      <w:r w:rsidRPr="00F175F8">
        <w:rPr>
          <w:rFonts w:ascii="Times New Roman" w:hAnsi="Times New Roman" w:cs="Times New Roman"/>
          <w:sz w:val="24"/>
          <w:szCs w:val="24"/>
        </w:rPr>
        <w:t xml:space="preserve">Leaf cellular/physiological traits such as leaf growth rate, </w:t>
      </w:r>
      <w:r w:rsidR="00A23B4B" w:rsidRPr="00F175F8">
        <w:rPr>
          <w:rFonts w:ascii="Times New Roman" w:hAnsi="Times New Roman" w:cs="Times New Roman"/>
          <w:sz w:val="24"/>
          <w:szCs w:val="24"/>
        </w:rPr>
        <w:t>stomata density</w:t>
      </w:r>
      <w:r w:rsidRPr="00F175F8">
        <w:rPr>
          <w:rFonts w:ascii="Times New Roman" w:hAnsi="Times New Roman" w:cs="Times New Roman"/>
          <w:sz w:val="24"/>
          <w:szCs w:val="24"/>
        </w:rPr>
        <w:t>, and stomata size</w:t>
      </w:r>
      <w:r w:rsidR="00A23B4B" w:rsidRPr="00F175F8">
        <w:rPr>
          <w:rFonts w:ascii="Times New Roman" w:hAnsi="Times New Roman" w:cs="Times New Roman"/>
          <w:sz w:val="24"/>
          <w:szCs w:val="24"/>
        </w:rPr>
        <w:t xml:space="preserve"> </w:t>
      </w:r>
      <w:r w:rsidR="00A23B4B" w:rsidRPr="00F175F8">
        <w:rPr>
          <w:rFonts w:ascii="Times New Roman" w:hAnsi="Times New Roman" w:cs="Times New Roman"/>
          <w:sz w:val="24"/>
          <w:szCs w:val="24"/>
        </w:rPr>
        <w:fldChar w:fldCharType="begin"/>
      </w:r>
      <w:r w:rsidRPr="00F175F8">
        <w:rPr>
          <w:rFonts w:ascii="Times New Roman" w:hAnsi="Times New Roman" w:cs="Times New Roman"/>
          <w:sz w:val="24"/>
          <w:szCs w:val="24"/>
        </w:rPr>
        <w:instrText xml:space="preserve"> ADDIN ZOTERO_ITEM CSL_CITATION {"citationID":"WjS8u5TX","properties":{"formattedCitation":"(Ni {\\i{}et al.}, 2009; Oswald and Nuismer, 2011; Diallo {\\i{}et al.}, 2016; Greer {\\i{}et al.}, 2018; Wei {\\i{}et al.}, 2020; Mtileni, Venter and Glennon, 2021)","plainCitation":"(Ni et al., 2009; Oswald and Nuismer, 2011; Diallo et al., 2016; Greer et al., 2018; Wei et al., 2020; Mtileni, Venter and Glennon, 2021)","noteIndex":0},"citationItems":[{"id":790,"uris":["http://zotero.org/users/5387326/items/A76FXXFB"],"itemData":{"id":790,"type":"article-journal","abstract":"Polyploidy, or whole-genome duplication, is an evolutionary innovation common in plants. Several major crops, including wheat, cotton and canola, are allopolyploids, containing two or more divergent genomes and some plants exist as intra- and interspecific hybrids. Such plants can display vigorous growth. A study of hybrids of Arabidopsis thaliana and A. arenosa sheds light on the mechanistic basis of this increased vigour. Epigenetic modulation of circadian clock regulators is shown to mediate the expression of genes in photosynthetic and starch metabolic pathways in allopolyploids. As a result, they accumulate more chlorophyll, produce more starch, and grow larger than the parents. Thus the hybrid and allopolyploid plants appear to gain advantages from the control of physiological and metabolic pathways by reversibly adjusting circadian clock regulators to make better use of the daylight hours.","container-title":"Nature","DOI":"10.1038/nature07523","ISSN":"1476-4687","issue":"7227","language":"en","license":"2008 Macmillan Publishers Limited. All rights reserved","note":"number: 7227\npublisher: Nature Publishing Group","page":"327-331","source":"www-nature-com.ezproxy.auckland.ac.nz","title":"Altered circadian rhythms regulate growth vigour in hybrids and allopolyploids","volume":"457","author":[{"family":"Ni","given":"Zhongfu"},{"family":"Kim","given":"Eun-Deok"},{"family":"Ha","given":"Misook"},{"family":"Lackey","given":"Erika"},{"family":"Liu","given":"Jianxin"},{"family":"Zhang","given":"Yirong"},{"family":"Sun","given":"Qixin"},{"family":"Chen","given":"Z. Jeffrey"}],"issued":{"date-parts":[["2009",1]]}}},{"id":793,"uris":["http://zotero.org/users/5387326/items/5WJ9W6BB"],"itemData":{"id":793,"type":"article-journal","abstract":"Newly formed polyploid lineages must contend with several obstacles to avoid extinction, including minority cytotype exclusion, competition, and inbreeding depression. If polyploidization results in immediate divergence of phenotypic characters these hurdles may be reduced and establishment made more likely. In addition, if polyploidization alters the phenotypic and genotypic associations between traits, that is, the P and G matrices, polyploids may be able to explore novel evolutionary paths, facilitating their divergence and successful establishment. Here, we report results from a study of the perennial plant Heuchera grossulariifolia in which the phenotypic divergence and changes in phenotypic and genotypic covariance matrices caused by neopolyploidization have been estimated. Our results reveal that polyploidization causes immediate divergence for traits relevant to establishment and results in significant changes in the structure of the phenotypic covariance matrix. In contrast, our results do not provide evidence that polyploidization results in immediate and substantial shifts in the genetic covariance matrix.","container-title":"Evolution","DOI":"10.1111/j.1558-5646.2010.01208.x","ISSN":"1558-5646","issue":"6","language":"en","note":"_eprint: https://onlinelibrary.wiley.com/doi/pdf/10.1111/j.1558-5646.2010.01208.x","page":"1667-1679","source":"Wiley Online Library","title":"Neopolyploidy and Diversification in Heuchera Grossulariifolia","volume":"65","author":[{"family":"Oswald","given":"Benjamin P."},{"family":"Nuismer","given":"Scott L."}],"issued":{"date-parts":[["2011"]]}}},{"id":783,"uris":["http://zotero.org/users/5387326/items/7PI4EXKC"],"itemData":{"id":783,"type":"article-journal","abstract":"Polyploidy is a common phenomenon in the evolution of angiosperms. It has been suggested that polyploids manage harsh environments better than their diploid relatives but empirical data supporting this hypothesis are scarce, especially for trees. Using microsatellite markers and flow cytometry, we examine the frequency of polyploids and diploids in a progeny trial testing four different populations of Acacia senegal, a species native to sub-Saharan regions of Africa. We compare growth between cytotypes and test whether polyploid seedlings grow better than diploids. Our results show that polyploids coexist with diploids in highly variable proportions among populations in Senegal. Acacia senegal genotypes were predominantly diploid and tetraploid, but triploid, pentaploid, hexaploid, and octaploid forms were also found. We find that polyploids show faster growth than diploids under our test conditions: in an 18 years old field trial, polyploid superiority was estimated to be 17% in trunk diameter and 9% in height while in a growth chamber experiment, polyploids grew 28% taller, but only after being exposed to drought stress. The results suggest that polyploid A. senegal can have an adaptive advantage in some regions of Africa.","container-title":"Frontiers in Plant Science","ISSN":"1664-462X","source":"Frontiers","title":"Polyploidy can Confer Superiority to West African Acacia senegal (L.) Willd. Trees","URL":"https://www.frontiersin.org/articles/10.3389/fpls.2016.00821","volume":"7","author":[{"family":"Diallo","given":"Adja M."},{"family":"Nielsen","given":"Lene R."},{"family":"Kjær","given":"Erik D."},{"family":"Petersen","given":"Karen K."},{"family":"Ræbild","given":"Anders"}],"accessed":{"date-parts":[["2022",11,24]]},"issued":{"date-parts":[["2016"]]}}},{"id":595,"uris":["http://zotero.org/users/5387326/items/UALXWIFB"],"itemData":{"id":595,"type":"article-journal","abstract":"Quaking aspen (Populus tremuloides Michx.), a widespread and keystone tree species in North America, experienced heat and drought stress in the years 2002 and 2003 in the southwestern United States. This led to widespread aspen mortality that has altered the composition of forests, and is expected to occur again if climate change continues. Understanding interactions between aspen and its environments is essential to understanding future mortality risk in forests. Polyploidy, which is common in aspen, can modify plant structure and function and therefore plant–environment interactions, but the influence of polyploidy on aspen physiology is still not well understood. Furthermore, the ploidy types of aspen have different biogeographies, with triploids being most frequent at lower latitudes in generally warmer and drier climates, while the northerly populations are virtually 100% diploid. This suggests that ploidy–environment interactions differ, and could mean that the ploidy types have different vulnerabilities to environmental stress. In this study, to understand aspen ploidy–environment interactions, we measured 38 different traits important to carbon uptake, water loss and water-use efficiency in diploid and triploid aspen in Colorado. We found that triploid aspen had lower stand density, and greater leaf area, leaf mass, leaf mass per area, percent nitrogen content, chlorophyll content and stomatal size. These differences corresponded to greater potential net carbon assimilation (A, measured using A/Ci curves, and chlorophyll fluorescence) and stomatal conductance (gs) in triploids than diploids. While triploid aspen had higher intrinsic water-use efficiency (iWUE, calculated from measurements of δ13C in leaf tissue), they also had greater potential water loss from higher measured gs and lower stomatal sensitivity to increasing vapor pressure deficit. Therefore, despite greater iWUE, triploids may have lower resilience to climate-induced stress. We conclude that ploidy type strongly influences physiological traits and function, and mediates drought stress responses in quaking aspen.","container-title":"Tree Physiology","DOI":"10.1093/treephys/tpx120","ISSN":"1758-4469","issue":"4","journalAbbreviation":"Tree Physiology","page":"630-640","source":"Silverchair","title":"Polyploidy influences plant–environment interactions in quaking aspen (Populus tremuloides Michx.)","volume":"38","author":[{"family":"Greer","given":"Burke T"},{"family":"Still","given":"Christopher"},{"family":"Cullinan","given":"Grace L"},{"family":"Brooks","given":"J Renée"},{"family":"Meinzer","given":"Frederick C"}],"issued":{"date-parts":[["2018",4,1]]}}},{"id":647,"uris":["http://zotero.org/users/5387326/items/V8AJGENQ"],"itemData":{"id":647,"type":"article-journal","abstract":"Premise Divergence in functional traits and adaptive responses to environmental change underlies the ecological advantage of polyploid plants in the wild. While established polyploids may benefit from combined outcomes of genome doubling, hybridization, and polyploidy-enabled adaptive evolution, whether genome doubling alone can drive ecological divergence or whether the outcome is genetically variable remains less clear. Methods Using synthetic, colchicine-induced, autotetraploid (4x) plants derived from self-pollinated diploid (2x) seeds, and their colchicine-treated but unconverted diploid (2x.nc) full sibs from two diploid wild strawberry taxa (Fragaria vesca subsp. vesca and F. vesca subsp. bracteata), we examined the effects of genome doubling on functional traits, heat stress tolerance, and fitness components across taxa and maternal families (i.e., genetic families) within taxa. Results Comparisons between 2x and 2x.nc plants indicated a negligible effect of colchicine treatment on functional traits. Genome doubling increased stomatal length and decreased stomatal density, specific leaf area, and leaf vein density, recapitulating patterns observed in wild polyploid Fragaria. Trichome density, heat stress tolerance, and relative growth rate were not significantly affected by genome doubling. Although clonal reproduction was reduced in response to genome doubling, this effect was strongly genetic-family dependent. Conclusions The results suggest that genome doubling during incipient speciation alone can generate ecological divergence and variation among genetic lineages. This response potentially allows for rapid short-term evolutionary adaptation and fuels genomic diversity and independent origins of polyploidy.","container-title":"American Journal of Botany","DOI":"10.1002/ajb2.1377","ISSN":"1537-2197","issue":"2","language":"en","license":"© 2019 Botanical Society of America","note":"_eprint: https://bsapubs.onlinelibrary.wiley.com/doi/pdf/10.1002/ajb2.1377","page":"262-272","source":"Wiley Online Library","title":"Genome duplication effects on functional traits and fitness are genetic context and species dependent: studies of synthetic polyploid Fragaria","title-short":"Genome duplication effects on functional traits and fitness are genetic context and species dependent","volume":"107","author":[{"family":"Wei","given":"Na"},{"family":"Du","given":"Zhaokui"},{"family":"Liston","given":"Aaron"},{"family":"Ashman","given":"Tia-Lynn"}],"issued":{"date-parts":[["2020"]]}}},{"id":650,"uris":["http://zotero.org/users/5387326/items/3M5CPAGZ"],"itemData":{"id":650,"type":"article-journal","abstract":"Polyploidy affects the ecological and evolutionary success of plants through altering phenotypes and physiological traits, which could enable polyploids to respond more easily to environmental changes. Here, we used two plant taxa (Rhodohypoxis baurii var. baurii and R. baurii var. platypetala; Hypoxidaceae) to compare leaf functional traits between diploid and polyploid individuals. We also tested if polyploid individuals increased water use efficiency under progressive soil water deficiency. Our findings show that polyploid individuals comprise larger, and more, stomata, have a higher maximum stomatal conductance and higher trichome density relative to diploids, yet water use efficiency did not differ between ploidies under well-watered and water deficit conditions. While stomatal-related traits and trichome density differed between the taxa, non-stomatal functional traits (e.g., leaf surface reflectance) did not differ, which might explain the similar WUE response to water treatment. Our research contributes to a growing body of work that suggests that physiological responses to changes in soil moisture and divergence in leaf functional traits due to polyploidy are likely to be species-specific.","container-title":"South African Journal of Botany","DOI":"10.1016/j.sajb.2020.11.029","ISSN":"0254-6299","journalAbbreviation":"South African Journal of Botany","language":"en","page":"76-83","source":"ScienceDirect","title":"Ploidy differences affect leaf functional traits, but not water stress responses in a mountain endemic plant population","volume":"138","author":[{"family":"Mtileni","given":"M. P."},{"family":"Venter","given":"N."},{"family":"Glennon","given":"K. L."}],"issued":{"date-parts":[["2021",5,1]]}}}],"schema":"https://github.com/citation-style-language/schema/raw/master/csl-citation.json"} </w:instrText>
      </w:r>
      <w:r w:rsidR="00A23B4B" w:rsidRPr="00F175F8">
        <w:rPr>
          <w:rFonts w:ascii="Times New Roman" w:hAnsi="Times New Roman" w:cs="Times New Roman"/>
          <w:sz w:val="24"/>
          <w:szCs w:val="24"/>
        </w:rPr>
        <w:fldChar w:fldCharType="separate"/>
      </w:r>
      <w:r w:rsidRPr="00F175F8">
        <w:rPr>
          <w:rFonts w:ascii="Times New Roman" w:hAnsi="Times New Roman" w:cs="Times New Roman"/>
          <w:sz w:val="24"/>
          <w:szCs w:val="24"/>
        </w:rPr>
        <w:t xml:space="preserve">(Ni </w:t>
      </w:r>
      <w:r w:rsidRPr="00F175F8">
        <w:rPr>
          <w:rFonts w:ascii="Times New Roman" w:hAnsi="Times New Roman" w:cs="Times New Roman"/>
          <w:i/>
          <w:iCs/>
          <w:sz w:val="24"/>
          <w:szCs w:val="24"/>
        </w:rPr>
        <w:t>et al.</w:t>
      </w:r>
      <w:r w:rsidRPr="00F175F8">
        <w:rPr>
          <w:rFonts w:ascii="Times New Roman" w:hAnsi="Times New Roman" w:cs="Times New Roman"/>
          <w:sz w:val="24"/>
          <w:szCs w:val="24"/>
        </w:rPr>
        <w:t xml:space="preserve">, 2009; Oswald and Nuismer, 2011; Diallo </w:t>
      </w:r>
      <w:r w:rsidRPr="00F175F8">
        <w:rPr>
          <w:rFonts w:ascii="Times New Roman" w:hAnsi="Times New Roman" w:cs="Times New Roman"/>
          <w:i/>
          <w:iCs/>
          <w:sz w:val="24"/>
          <w:szCs w:val="24"/>
        </w:rPr>
        <w:t>et al.</w:t>
      </w:r>
      <w:r w:rsidRPr="00F175F8">
        <w:rPr>
          <w:rFonts w:ascii="Times New Roman" w:hAnsi="Times New Roman" w:cs="Times New Roman"/>
          <w:sz w:val="24"/>
          <w:szCs w:val="24"/>
        </w:rPr>
        <w:t xml:space="preserve">, 2016; Greer </w:t>
      </w:r>
      <w:r w:rsidRPr="00F175F8">
        <w:rPr>
          <w:rFonts w:ascii="Times New Roman" w:hAnsi="Times New Roman" w:cs="Times New Roman"/>
          <w:i/>
          <w:iCs/>
          <w:sz w:val="24"/>
          <w:szCs w:val="24"/>
        </w:rPr>
        <w:t>et al.</w:t>
      </w:r>
      <w:r w:rsidRPr="00F175F8">
        <w:rPr>
          <w:rFonts w:ascii="Times New Roman" w:hAnsi="Times New Roman" w:cs="Times New Roman"/>
          <w:sz w:val="24"/>
          <w:szCs w:val="24"/>
        </w:rPr>
        <w:t xml:space="preserve">, 2018; Wei </w:t>
      </w:r>
      <w:r w:rsidRPr="00F175F8">
        <w:rPr>
          <w:rFonts w:ascii="Times New Roman" w:hAnsi="Times New Roman" w:cs="Times New Roman"/>
          <w:i/>
          <w:iCs/>
          <w:sz w:val="24"/>
          <w:szCs w:val="24"/>
        </w:rPr>
        <w:t>et al.</w:t>
      </w:r>
      <w:r w:rsidRPr="00F175F8">
        <w:rPr>
          <w:rFonts w:ascii="Times New Roman" w:hAnsi="Times New Roman" w:cs="Times New Roman"/>
          <w:sz w:val="24"/>
          <w:szCs w:val="24"/>
        </w:rPr>
        <w:t>, 2020; Mtileni, Venter and Glennon, 2021)</w:t>
      </w:r>
      <w:r w:rsidR="00A23B4B" w:rsidRPr="00F175F8">
        <w:rPr>
          <w:rFonts w:ascii="Times New Roman" w:hAnsi="Times New Roman" w:cs="Times New Roman"/>
          <w:sz w:val="24"/>
          <w:szCs w:val="24"/>
        </w:rPr>
        <w:fldChar w:fldCharType="end"/>
      </w:r>
      <w:r w:rsidRPr="00F175F8">
        <w:rPr>
          <w:rFonts w:ascii="Times New Roman" w:hAnsi="Times New Roman" w:cs="Times New Roman"/>
          <w:sz w:val="24"/>
          <w:szCs w:val="24"/>
        </w:rPr>
        <w:t>.</w:t>
      </w:r>
    </w:p>
    <w:p w14:paraId="481F782C" w14:textId="0F3A1352"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 xml:space="preserve">In additional to changes in </w:t>
      </w:r>
      <w:r w:rsidR="005A5681">
        <w:rPr>
          <w:rFonts w:ascii="Times New Roman" w:hAnsi="Times New Roman" w:cs="Times New Roman"/>
          <w:sz w:val="24"/>
          <w:szCs w:val="24"/>
        </w:rPr>
        <w:t>individual</w:t>
      </w:r>
      <w:r w:rsidRPr="00AD717A">
        <w:rPr>
          <w:rFonts w:ascii="Times New Roman" w:hAnsi="Times New Roman" w:cs="Times New Roman"/>
          <w:sz w:val="24"/>
          <w:szCs w:val="24"/>
        </w:rPr>
        <w:t xml:space="preserve"> traits, polyploidy has also </w:t>
      </w:r>
      <w:r w:rsidR="006F2934">
        <w:rPr>
          <w:rFonts w:ascii="Times New Roman" w:hAnsi="Times New Roman" w:cs="Times New Roman"/>
          <w:sz w:val="24"/>
          <w:szCs w:val="24"/>
        </w:rPr>
        <w:t xml:space="preserve">produced </w:t>
      </w:r>
      <w:r w:rsidRPr="00AD717A">
        <w:rPr>
          <w:rFonts w:ascii="Times New Roman" w:hAnsi="Times New Roman" w:cs="Times New Roman"/>
          <w:sz w:val="24"/>
          <w:szCs w:val="24"/>
        </w:rPr>
        <w:t xml:space="preserve">novel trait combinations </w:t>
      </w:r>
      <w:r w:rsidRPr="00AD717A">
        <w:rPr>
          <w:rFonts w:ascii="Times New Roman" w:hAnsi="Times New Roman" w:cs="Times New Roman"/>
          <w:sz w:val="24"/>
          <w:szCs w:val="24"/>
        </w:rPr>
        <w:fldChar w:fldCharType="begin"/>
      </w:r>
      <w:r w:rsidR="008F5C8D">
        <w:rPr>
          <w:rFonts w:ascii="Times New Roman" w:hAnsi="Times New Roman" w:cs="Times New Roman"/>
          <w:sz w:val="24"/>
          <w:szCs w:val="24"/>
        </w:rPr>
        <w:instrText xml:space="preserve"> ADDIN ZOTERO_ITEM CSL_CITATION {"citationID":"2oxqknJX","properties":{"formattedCitation":"(Schranz and Osborn, 2004; Oswald and Nuismer, 2011; Han {\\i{}et al.}, 2020; L\\uc0\\u243{}pez-Jurado, Mateos-Naranjo and Balao, 2022)","plainCitation":"(Schranz and Osborn, 2004; Oswald and Nuismer, 2011; Han et al., 2020; López-Jurado, Mateos-Naranjo and Balao, 2022)","noteIndex":0},"citationItems":[{"id":324,"uris":["http://zotero.org/users/5387326/items/XKEQ5AEC"],"itemData":{"id":324,"type":"article-journal","abstract":"Despite the role of polyploidy in multiple evolutionary processes, its impact on plant diversification remains controversial. An increased polyploid frequency may facilitate speciation through shifts in ecology, morphology or both. Here we used Allium to evaluate: (1) the relationship between intraspecific polyploid frequency and species diversification rate; and (2) whether this process is associated with habitat and/or trait shifts. Using eight plastid and nuclear ribosomal markers, we built a phylogeny of 448 Allium species, representing 46% of the total. We quantified intraspecific ploidy diversity, heterogeneity in diversification rates and their relationship along the phylogeny using trait-dependent diversification models. Finally, we evaluated the association between polyploidisation and habitat or trait shifts. We detected high ploidy diversity in Allium and a polyploidy-related diversification rate shift with a probability of 95% in East Asia. Allium lineages with high polyploid frequencies had higher species diversification rates than those of diploids or lineages with lower polyploid frequencies. Shifts in speciation rates were strongly correlated with habitat shifts linked to particular soil conditions; 81.7% of edaphic variation could be explained by polyploidisation. Our study emphasises the role of intraspecific polyploid frequency combined with ecological drivers on Allium diversification, which may explain plant radiations more generally.","container-title":"New Phytologist","DOI":"10.1111/nph.16098","ISSN":"1469-8137","issue":"1","language":"en","license":"© 2019 The Authors. New Phytologist © 2019 New Phytologist Trust","page":"571-583","source":"Wiley Online Library","title":"Polyploidy promotes species diversification of Allium through ecological shifts","volume":"225","author":[{"family":"Han","given":"Ting-Shen"},{"family":"Zheng","given":"Quan-Jing"},{"family":"Onstein","given":"Renske E."},{"family":"Rojas‐Andrés","given":"Blanca M."},{"family":"Hauenschild","given":"Frank"},{"family":"Muellner‐Riehl","given":"Alexandra N."},{"family":"Xing","given":"Yao-Wu"}],"issued":{"date-parts":[["2020"]]}}},{"id":598,"uris":["http://zotero.org/users/5387326/items/X4Q4ULMM"],"itemData":{"id":598,"type":"article-journal","abstract":"The evolution of the leaf economics spectrum (LES) is known to be constrained by genetic relatedness but also promoted at small geographical and phylogenetic scales. In those cases, we hypothesized that polyploidy would play a prominent role as an outstanding source of functional divergence and adaptive potential. We registered leaf-level nutrient, water- and light-economy-related traits from the LES as well as edaphic properties in the four cytotypes of the autopolyploid Dianthus broteri complex (2×, 4×, 6× and 12×). We analysed the effect of ploidy level on the integration of the LES network, checked if concerted evolution occurred between LES and soil niche and tested the influence of phylogeny on the variables. Alternative evolutionary models for both sets of traits were compared. We found higher divergence of polyploids (especially 6× and 12×) compared to diploids in the LES and soil niche, but these traits are not coevolving. 6× and 12× showed opposite ecological strategies regarding resource use and higher uncoupling of the LES network. Early divergence of traits prevailed in both LES and edaphic niche (supported by better fitted evolutionary models with one optimum per cytotype), but post-polyploidization processes played an important role for the photochemical behaviour. Synthesis. Our results indicated shifts in ecological strategies across Dianthus broteri cytotypes and suggested a powerful role of polyploidy in overcoming constraints for the evolution of plant functional traits.","container-title":"Journal of Ecology","DOI":"10.1111/1365-2745.13823","ISSN":"1365-2745","issue":"3","language":"en","page":"605-618","source":"Wiley Online Library","title":"Polyploidy promotes divergent evolution across the leaf economics spectrum and plant edaphic niche in the Dianthus broteri complex","volume":"110","author":[{"family":"López-Jurado","given":"Javier"},{"family":"Mateos-Naranjo","given":"Enrique"},{"family":"Balao","given":"Francisco"}],"issued":{"date-parts":[["2022"]]}}},{"id":793,"uris":["http://zotero.org/users/5387326/items/5WJ9W6BB"],"itemData":{"id":793,"type":"article-journal","abstract":"Newly formed polyploid lineages must contend with several obstacles to avoid extinction, including minority cytotype exclusion, competition, and inbreeding depression. If polyploidization results in immediate divergence of phenotypic characters these hurdles may be reduced and establishment made more likely. In addition, if polyploidization alters the phenotypic and genotypic associations between traits, that is, the P and G matrices, polyploids may be able to explore novel evolutionary paths, facilitating their divergence and successful establishment. Here, we report results from a study of the perennial plant Heuchera grossulariifolia in which the phenotypic divergence and changes in phenotypic and genotypic covariance matrices caused by neopolyploidization have been estimated. Our results reveal that polyploidization causes immediate divergence for traits relevant to establishment and results in significant changes in the structure of the phenotypic covariance matrix. In contrast, our results do not provide evidence that polyploidization results in immediate and substantial shifts in the genetic covariance matrix.","container-title":"Evolution","DOI":"10.1111/j.1558-5646.2010.01208.x","ISSN":"1558-5646","issue":"6","language":"en","note":"_eprint: https://onlinelibrary.wiley.com/doi/pdf/10.1111/j.1558-5646.2010.01208.x","page":"1667-1679","source":"Wiley Online Library","title":"Neopolyploidy and Diversification in Heuchera Grossulariifolia","volume":"65","author":[{"family":"Oswald","given":"Benjamin P."},{"family":"Nuismer","given":"Scott L."}],"issued":{"date-parts":[["2011"]]}}},{"id":785,"uris":["http://zotero.org/users/5387326/items/UDXXV3HA"],"itemData":{"id":785,"type":"article-journal","abstract":"Variation that arises in generations immediately following polyploidization may be important for the establishment, adaptation, and persistence of new polyploid species. We previously showed divergence for flowering time among lines from a resynthesized Brassica napus allopolyploid lineage derived from a cross of diploid B. rapa and B. oleracea. In this study, we more fully assess phenotypic differentiation of lines from the previously studied lineage and of lines derived from an additional resynthesized B. napus lineage. Nine polyploid lines and their diploid parents were grown under four growth conditions and measured for eight life-history traits. Polyploid lines within a lineage were expected to be genetically identical because they were derived from individual, chromosome-doubled amphihaploid plants. However, significant differences were found among lines within lineages for every phenotypic trait measured and in response to different growth conditions (genotype by environment interactions). When phenotypes of each polyploid line for each trait in each environment were compared with their diploid progenitors, approximately 30% were like one or the other parent, 50% were intermediate, and 20% were transgressive. Our results demonstrate extensive de novo variation in new polyploid lineages. Such changes could contribute to the evolutionary potential in naturally occurring polyploids.","container-title":"American Journal of Botany","DOI":"10.3732/ajb.91.2.174","ISSN":"1537-2197","issue":"2","language":"en","license":"© 2004 Botanical Society of America","note":"_eprint: https://bsapubs.onlinelibrary.wiley.com/doi/pdf/10.3732/ajb.91.2.174","page":"174-183","source":"Wiley Online Library","title":"De novo variation in life-history traits and responses to growth conditions of resynthesized polyploid Brassica napus (Brassicaceae)","volume":"91","author":[{"family":"Schranz","given":"M. Eric"},{"family":"Osborn","given":"Thomas C."}],"issued":{"date-parts":[["2004"]]}}}],"schema":"https://github.com/citation-style-language/schema/raw/master/csl-citation.json"} </w:instrText>
      </w:r>
      <w:r w:rsidRPr="00AD717A">
        <w:rPr>
          <w:rFonts w:ascii="Times New Roman" w:hAnsi="Times New Roman" w:cs="Times New Roman"/>
          <w:sz w:val="24"/>
          <w:szCs w:val="24"/>
        </w:rPr>
        <w:fldChar w:fldCharType="separate"/>
      </w:r>
      <w:r w:rsidR="008F5C8D" w:rsidRPr="008F5C8D">
        <w:rPr>
          <w:rFonts w:ascii="Times New Roman" w:hAnsi="Times New Roman" w:cs="Times New Roman"/>
          <w:sz w:val="24"/>
          <w:szCs w:val="24"/>
        </w:rPr>
        <w:t xml:space="preserve">(Schranz and Osborn, 2004; Oswald and Nuismer, 2011; Han </w:t>
      </w:r>
      <w:r w:rsidR="008F5C8D" w:rsidRPr="008F5C8D">
        <w:rPr>
          <w:rFonts w:ascii="Times New Roman" w:hAnsi="Times New Roman" w:cs="Times New Roman"/>
          <w:i/>
          <w:iCs/>
          <w:sz w:val="24"/>
          <w:szCs w:val="24"/>
        </w:rPr>
        <w:t>et al.</w:t>
      </w:r>
      <w:r w:rsidR="008F5C8D" w:rsidRPr="008F5C8D">
        <w:rPr>
          <w:rFonts w:ascii="Times New Roman" w:hAnsi="Times New Roman" w:cs="Times New Roman"/>
          <w:sz w:val="24"/>
          <w:szCs w:val="24"/>
        </w:rPr>
        <w:t>, 2020; López-Jurado, Mateos-Naranjo and Balao, 2022)</w:t>
      </w:r>
      <w:r w:rsidRPr="00AD717A">
        <w:rPr>
          <w:rFonts w:ascii="Times New Roman" w:hAnsi="Times New Roman" w:cs="Times New Roman"/>
          <w:sz w:val="24"/>
          <w:szCs w:val="24"/>
        </w:rPr>
        <w:fldChar w:fldCharType="end"/>
      </w:r>
      <w:r w:rsidR="001053B8">
        <w:rPr>
          <w:rFonts w:ascii="Times New Roman" w:hAnsi="Times New Roman" w:cs="Times New Roman"/>
          <w:sz w:val="24"/>
          <w:szCs w:val="24"/>
        </w:rPr>
        <w:t>. Polyploidy has also been associated with</w:t>
      </w:r>
      <w:r w:rsidRPr="00AD717A">
        <w:rPr>
          <w:rFonts w:ascii="Times New Roman" w:hAnsi="Times New Roman" w:cs="Times New Roman"/>
          <w:sz w:val="24"/>
          <w:szCs w:val="24"/>
        </w:rPr>
        <w:t xml:space="preserve"> increases in phenotypic trait plasticity </w:t>
      </w:r>
      <w:r w:rsidRPr="00AD717A">
        <w:rPr>
          <w:rFonts w:ascii="Times New Roman" w:hAnsi="Times New Roman" w:cs="Times New Roman"/>
          <w:sz w:val="24"/>
          <w:szCs w:val="24"/>
        </w:rPr>
        <w:fldChar w:fldCharType="begin"/>
      </w:r>
      <w:r w:rsidR="00C12548">
        <w:rPr>
          <w:rFonts w:ascii="Times New Roman" w:hAnsi="Times New Roman" w:cs="Times New Roman"/>
          <w:sz w:val="24"/>
          <w:szCs w:val="24"/>
        </w:rPr>
        <w:instrText xml:space="preserve"> ADDIN ZOTERO_ITEM CSL_CITATION {"citationID":"RD7ovdEW","properties":{"formattedCitation":"(Hahn, Kleunen and M\\uc0\\u252{}ller-Sch\\uc0\\u228{}rer, 2012)","plainCitation":"(Hahn, Kleunen and Müller-Schärer, 2012)","noteIndex":0},"citationItems":[{"id":1026,"uris":["http://zotero.org/users/5387326/items/MFFPYYQU"],"itemData":{"id":1026,"type":"article-journal","abstract":"Phenotypic plasticity may allow organisms to cope with altered environmental conditions as e.g. after the introduction into a new range. In particular polyploid organisms, containing more than two sets of chromosomes, may show high levels of plasticity, which could in turn increase their environmental tolerance and invasiveness. Here, we studied the role of phenotypic plasticity in the invasion of Centaurea stoebe (Asteraceae), which in the native range in Europe occurs as diploids and tetraploids, whereas in the introduced range in North America so far only tetraploids have been found. In a common garden experiment at two sites in the native range, we grew half-sibs of the three geo-cytotypes (native European diploids, European tetraploids and invasive North American tetraploids) from a representative sample of 27 populations. We measured the level and the adaptive significance of phenotypic plasticity in eco-physiological and life-history traits in response to the contrasting climatic conditions at the two study sites as well as three different soil conditions in pots, simulating the most crucial abiotic differences between the native and introduced range. European tetraploids showed increased levels of phenotypic plasticity as compared to diploids in response to the different climatic conditions in traits associated with rapid growth and fast phenological development. Moreover, we found evidence for adaptive plasticity in these traits, which suggests that increased plasticity may have contributed to the invasion success of tetraploid C. stoebe by providing an advantage under the novel climatic conditions. However, in invasive tetraploids phenotypic plasticity was similar to that of native tetraploids, indicating no evolution of increased plasticity during invasions. Our findings provide the first empirical support for increased phenotypic plasticity associated with polyploids, which may contribute to their success as invasive species in novel environments.","container-title":"PLoS One","DOI":"10.1371/journal.pone.0050284","issue":"11","language":"English","license":"© 2012 Hahn et al. This is an open-access article distributed under the terms of the Creative Commons Attribution License: https://creativecommons.org/licenses/by/4.0/ (the “License”), which permits unrestricted use, distribution, and reproduction in any medium, provided the original author and source are credited. Notwithstanding the ProQuest Terms and Conditions, you may use this content in accordance with the terms of the License.","note":"number-of-pages: e50284\npublisher-place: San Francisco, United States\npublisher: Public Library of Science\nsection: Research Article","page":"e50284","source":"ProQuest","title":"Increased Phenotypic Plasticity to Climate May Have Boosted the Invasion Success of Polyploid Centaurea stoebe","volume":"7","author":[{"family":"Hahn","given":"Min A."},{"family":"Kleunen","given":"Mark","dropping-particle":"van"},{"family":"Müller-Schärer","given":"Heinz"}],"issued":{"date-parts":[["2012",11]]}}}],"schema":"https://github.com/citation-style-language/schema/raw/master/csl-citation.json"} </w:instrText>
      </w:r>
      <w:r w:rsidRPr="00AD717A">
        <w:rPr>
          <w:rFonts w:ascii="Times New Roman" w:hAnsi="Times New Roman" w:cs="Times New Roman"/>
          <w:sz w:val="24"/>
          <w:szCs w:val="24"/>
        </w:rPr>
        <w:fldChar w:fldCharType="separate"/>
      </w:r>
      <w:r w:rsidR="008F5C8D" w:rsidRPr="008F5C8D">
        <w:rPr>
          <w:rFonts w:ascii="Times New Roman" w:hAnsi="Times New Roman" w:cs="Times New Roman"/>
          <w:sz w:val="24"/>
          <w:szCs w:val="24"/>
        </w:rPr>
        <w:t>(Hahn, Kleunen and Müller-Schärer, 2012)</w:t>
      </w:r>
      <w:r w:rsidRPr="00AD717A">
        <w:rPr>
          <w:rFonts w:ascii="Times New Roman" w:hAnsi="Times New Roman" w:cs="Times New Roman"/>
          <w:sz w:val="24"/>
          <w:szCs w:val="24"/>
        </w:rPr>
        <w:fldChar w:fldCharType="end"/>
      </w:r>
      <w:r w:rsidRPr="00AD717A">
        <w:rPr>
          <w:rFonts w:ascii="Times New Roman" w:hAnsi="Times New Roman" w:cs="Times New Roman"/>
          <w:sz w:val="24"/>
          <w:szCs w:val="24"/>
        </w:rPr>
        <w:t xml:space="preserve">. </w:t>
      </w:r>
      <w:r w:rsidR="006F2934">
        <w:rPr>
          <w:rFonts w:ascii="Times New Roman" w:hAnsi="Times New Roman" w:cs="Times New Roman"/>
          <w:sz w:val="24"/>
          <w:szCs w:val="24"/>
        </w:rPr>
        <w:t>However, d</w:t>
      </w:r>
      <w:r w:rsidRPr="00AD717A">
        <w:rPr>
          <w:rFonts w:ascii="Times New Roman" w:hAnsi="Times New Roman" w:cs="Times New Roman"/>
          <w:sz w:val="24"/>
          <w:szCs w:val="24"/>
        </w:rPr>
        <w:t>espite the substantial evidence for polyploidy-linked trait shifts, it is unclear if there is any consistent direction to th</w:t>
      </w:r>
      <w:r w:rsidR="001053B8">
        <w:rPr>
          <w:rFonts w:ascii="Times New Roman" w:hAnsi="Times New Roman" w:cs="Times New Roman"/>
          <w:sz w:val="24"/>
          <w:szCs w:val="24"/>
        </w:rPr>
        <w:t xml:space="preserve">ese trait shifts. Many of the cited studies </w:t>
      </w:r>
      <w:r w:rsidRPr="00AD717A">
        <w:rPr>
          <w:rFonts w:ascii="Times New Roman" w:hAnsi="Times New Roman" w:cs="Times New Roman"/>
          <w:sz w:val="24"/>
          <w:szCs w:val="24"/>
        </w:rPr>
        <w:t>observe different</w:t>
      </w:r>
      <w:r w:rsidR="00881F99">
        <w:rPr>
          <w:rFonts w:ascii="Times New Roman" w:hAnsi="Times New Roman" w:cs="Times New Roman"/>
          <w:sz w:val="24"/>
          <w:szCs w:val="24"/>
        </w:rPr>
        <w:t xml:space="preserve"> and</w:t>
      </w:r>
      <w:r w:rsidRPr="00AD717A">
        <w:rPr>
          <w:rFonts w:ascii="Times New Roman" w:hAnsi="Times New Roman" w:cs="Times New Roman"/>
          <w:sz w:val="24"/>
          <w:szCs w:val="24"/>
        </w:rPr>
        <w:t xml:space="preserve"> sometimes opposing relationships between ploidy level and trait values. In general, it </w:t>
      </w:r>
      <w:r w:rsidR="001B7192">
        <w:rPr>
          <w:rFonts w:ascii="Times New Roman" w:hAnsi="Times New Roman" w:cs="Times New Roman"/>
          <w:sz w:val="24"/>
          <w:szCs w:val="24"/>
        </w:rPr>
        <w:t>seems</w:t>
      </w:r>
      <w:r w:rsidRPr="00AD717A">
        <w:rPr>
          <w:rFonts w:ascii="Times New Roman" w:hAnsi="Times New Roman" w:cs="Times New Roman"/>
          <w:sz w:val="24"/>
          <w:szCs w:val="24"/>
        </w:rPr>
        <w:t xml:space="preserve"> that size-based traits (e.g., stomata size, leaf size, plant height) tend to increase at higher ploidy levels</w:t>
      </w:r>
      <w:r w:rsidR="00136CAA">
        <w:rPr>
          <w:rFonts w:ascii="Times New Roman" w:hAnsi="Times New Roman" w:cs="Times New Roman"/>
          <w:sz w:val="24"/>
          <w:szCs w:val="24"/>
        </w:rPr>
        <w:t xml:space="preserve">, </w:t>
      </w:r>
      <w:r w:rsidR="00766DC9">
        <w:rPr>
          <w:rFonts w:ascii="Times New Roman" w:hAnsi="Times New Roman" w:cs="Times New Roman"/>
          <w:sz w:val="24"/>
          <w:szCs w:val="24"/>
        </w:rPr>
        <w:t>perhaps as a consequence of</w:t>
      </w:r>
      <w:r w:rsidR="00136CAA">
        <w:rPr>
          <w:rFonts w:ascii="Times New Roman" w:hAnsi="Times New Roman" w:cs="Times New Roman"/>
          <w:sz w:val="24"/>
          <w:szCs w:val="24"/>
        </w:rPr>
        <w:t xml:space="preserve"> </w:t>
      </w:r>
      <w:r w:rsidR="0073174E">
        <w:rPr>
          <w:rFonts w:ascii="Times New Roman" w:hAnsi="Times New Roman" w:cs="Times New Roman"/>
          <w:sz w:val="24"/>
          <w:szCs w:val="24"/>
        </w:rPr>
        <w:t>enlarged</w:t>
      </w:r>
      <w:r w:rsidR="00136CAA">
        <w:rPr>
          <w:rFonts w:ascii="Times New Roman" w:hAnsi="Times New Roman" w:cs="Times New Roman"/>
          <w:sz w:val="24"/>
          <w:szCs w:val="24"/>
        </w:rPr>
        <w:t xml:space="preserve"> genomes</w:t>
      </w:r>
      <w:r w:rsidR="00346FBD">
        <w:rPr>
          <w:rFonts w:ascii="Times New Roman" w:hAnsi="Times New Roman" w:cs="Times New Roman"/>
          <w:sz w:val="24"/>
          <w:szCs w:val="24"/>
        </w:rPr>
        <w:t xml:space="preserve"> </w:t>
      </w:r>
      <w:r w:rsidR="00346FBD">
        <w:rPr>
          <w:rFonts w:ascii="Times New Roman" w:hAnsi="Times New Roman" w:cs="Times New Roman"/>
          <w:sz w:val="24"/>
          <w:szCs w:val="24"/>
        </w:rPr>
        <w:fldChar w:fldCharType="begin"/>
      </w:r>
      <w:r w:rsidR="00346FBD">
        <w:rPr>
          <w:rFonts w:ascii="Times New Roman" w:hAnsi="Times New Roman" w:cs="Times New Roman"/>
          <w:sz w:val="24"/>
          <w:szCs w:val="24"/>
        </w:rPr>
        <w:instrText xml:space="preserve"> ADDIN ZOTERO_ITEM CSL_CITATION {"citationID":"rbRREUgm","properties":{"formattedCitation":"(Sugiyama, 2005; Brodribb, Jordan and Carpenter, 2013; Guignard {\\i{}et al.}, 2016)","plainCitation":"(Sugiyama, 2005; Brodribb, Jordan and Carpenter, 2013; Guignard et al., 2016)","noteIndex":0},"citationItems":[{"id":690,"uris":["http://zotero.org/users/5387326/items/AQ9I7QDD"],"itemData":{"id":690,"type":"article-journal","abstract":"• Background and Aims Growth and development of plant organs, including leaves, depend on cell division and expansion. Leaf size is increased by greater cell ploidy, but the mechanism of this effect is poorly understood. Therefore, in this study, the role of cell division and expansion in the increase of leaf size caused by polyploidy was examined by comparing various cell parameters of the mesophyll layer of developing leaves of diploid and autotetraploid cultivars of two grass species, Lolium perenne and L. multiflorum., • Methods Three cultivars of each ploidy level of both species were grown under pot conditions in a controlled growth chamber, and leaf elongation rate and the cell length profile at the leaf base were measured on six plants in each cultivar. Cell parameters related to division and elongation activities were calculated by a kinematic method., • Key Results Tetraploid cultivars had faster leaf elongation rates than did diploid cultivars in both species, resulting in longer leaves, mainly due to their longer mature cells. Epidermal and mesophyll cells differed 20-fold in length, but were both greater in the tetraploid cultivars of both species. The increase in cell length of the tetraploid cultivars was caused by a faster cell elongation rate, not by a longer period of cell elongation. There were no significant differences between cell division parameters, such as cell production rate and cell cycle time, in the diploid and tetraploid cultivars., • Conclusion The results demonstrated clearly that polyploidy increases leaf size mainly by increasing the cell elongation rate, but not the duration of the period of elongation, and thus increases final cell size.","container-title":"Annals of Botany","DOI":"10.1093/aob/mci245","ISSN":"0305-7364","issue":"5","journalAbbreviation":"Ann Bot","note":"PMID: 16100224\nPMCID: PMC4247059","page":"931-938","source":"PubMed Central","title":"Polyploidy and Cellular Mechanisms Changing Leaf Size: Comparison of Diploid and Autotetraploid Populations in Two Species of Lolium","title-short":"Polyploidy and Cellular Mechanisms Changing Leaf Size","volume":"96","author":[{"family":"Sugiyama","given":"Shu-Ichi"}],"issued":{"date-parts":[["2005",10]]}}},{"id":684,"uris":["http://zotero.org/users/5387326/items/9BGNI93K"],"itemData":{"id":684,"type":"article-journal","abstract":"The processes by which the functions of interdependent tissues are coordinated as lineages diversify are poorly understood. Here, we examine evolutionary coordination of vascular, epidermal and cortical leaf tissues in the anatomically, ecologically and morphologically diverse woody plant family Proteaceae. We found that, across the phylogenetic range of Proteaceae, the sizes of guard, epidermal, palisade and xylem cells were positively correlated with each other but negatively associated with vein and stomatal densities. The link between venation and stomata resulted in a highly efficient match between potential maximum water loss (determined by stomatal conductance) and the leaf vascular system's capacity to replace that water. This important linkage is likely to be driven by stomatal size, because spatial limits in the packing of stomata onto the leaf surface apparently constrain the maximum size and density of stomata. We conclude that unified evolutionary changes in cell sizes of independent tissues, possibly mediated by changes in genome size, provide a means of substantially modifying leaf function while maintaining important functional links between leaf tissues. Our data also imply the presence of alternative evolutionary strategies involving cellular miniaturization during radiation into closed forest, and cell size increase in open habitats.","container-title":"New Phytologist","DOI":"10.1111/nph.12300","ISSN":"1469-8137","issue":"2","language":"en","note":"_eprint: https://nph.onlinelibrary.wiley.com/doi/pdf/10.1111/nph.12300","page":"559-570","source":"Wiley Online Library","title":"Unified changes in cell size permit coordinated leaf evolution","volume":"199","author":[{"family":"Brodribb","given":"Tim J."},{"family":"Jordan","given":"Greg J."},{"family":"Carpenter","given":"Raymond J."}],"issued":{"date-parts":[["2013"]]}}},{"id":433,"uris":["http://zotero.org/users/5387326/items/UB9U84HU"],"itemData":{"id":433,"type":"article-journal","abstract":"Angiosperm genome sizes (GS) range c. 2400-fold, and as nucleic acids are amongst the most phosphorus- (P) and nitrogen (N)-demanding cellular biomolecules, we test the hypothesis that a key influence on plant biomass and species composition is the interaction between N and P availability and plant GS. We analysed the impact of different nutrient regimes on above-ground biomass of angiosperm species with different GS, ploidy level and Grime's C-S-R (competitive, stress-tolerant, ruderal) plant strategies growing at the Park Grass Experiment (Rothamsted, UK), established in 1856. The biomass-weighted mean GS of species growing on plots with the addition of both N and P fertilizer were significantly higher than that of plants growing on control plots and plots with either N or P. The plants on these N + P plots are dominated by polyploids with large GS and a competitive plant strategy. The results are consistent with our hypothesis that large genomes are costly to build and maintain under N and P limitation. Hence GS and ploidy are significant traits affecting biomass growth under different nutrient regimes, influencing plant community composition and ecosystem dynamics. We propose that GS is a critical factor needed in models that bridge the knowledge gap between biodiversity and ecosystem functioning.","container-title":"New Phytologist","DOI":"10.1111/nph.13881","ISSN":"1469-8137","issue":"4","language":"en","note":"_eprint: https://onlinelibrary.wiley.com/doi/pdf/10.1111/nph.13881","page":"1195-1206","source":"Wiley Online Library","title":"Genome size and ploidy influence angiosperm species' biomass under nitrogen and phosphorus limitation","volume":"210","author":[{"family":"Guignard","given":"Maïté S."},{"family":"Nichols","given":"Richard A."},{"family":"Knell","given":"Robert J."},{"family":"Macdonald","given":"Andy"},{"family":"Romila","given":"Catalina-Andreea"},{"family":"Trimmer","given":"Mark"},{"family":"Leitch","given":"Ilia J."},{"family":"Leitch","given":"Andrew R."}],"issued":{"date-parts":[["2016"]]}}}],"schema":"https://github.com/citation-style-language/schema/raw/master/csl-citation.json"} </w:instrText>
      </w:r>
      <w:r w:rsidR="00346FBD">
        <w:rPr>
          <w:rFonts w:ascii="Times New Roman" w:hAnsi="Times New Roman" w:cs="Times New Roman"/>
          <w:sz w:val="24"/>
          <w:szCs w:val="24"/>
        </w:rPr>
        <w:fldChar w:fldCharType="separate"/>
      </w:r>
      <w:r w:rsidR="00346FBD" w:rsidRPr="00346FBD">
        <w:rPr>
          <w:rFonts w:ascii="Times New Roman" w:hAnsi="Times New Roman" w:cs="Times New Roman"/>
          <w:sz w:val="24"/>
          <w:szCs w:val="24"/>
        </w:rPr>
        <w:t xml:space="preserve">(Sugiyama, 2005; Brodribb, Jordan and Carpenter, 2013; Guignard </w:t>
      </w:r>
      <w:r w:rsidR="00346FBD" w:rsidRPr="00346FBD">
        <w:rPr>
          <w:rFonts w:ascii="Times New Roman" w:hAnsi="Times New Roman" w:cs="Times New Roman"/>
          <w:i/>
          <w:iCs/>
          <w:sz w:val="24"/>
          <w:szCs w:val="24"/>
        </w:rPr>
        <w:t>et al.</w:t>
      </w:r>
      <w:r w:rsidR="00346FBD" w:rsidRPr="00346FBD">
        <w:rPr>
          <w:rFonts w:ascii="Times New Roman" w:hAnsi="Times New Roman" w:cs="Times New Roman"/>
          <w:sz w:val="24"/>
          <w:szCs w:val="24"/>
        </w:rPr>
        <w:t>, 2016)</w:t>
      </w:r>
      <w:r w:rsidR="00346FBD">
        <w:rPr>
          <w:rFonts w:ascii="Times New Roman" w:hAnsi="Times New Roman" w:cs="Times New Roman"/>
          <w:sz w:val="24"/>
          <w:szCs w:val="24"/>
        </w:rPr>
        <w:fldChar w:fldCharType="end"/>
      </w:r>
      <w:r w:rsidR="00136CAA">
        <w:rPr>
          <w:rFonts w:ascii="Times New Roman" w:hAnsi="Times New Roman" w:cs="Times New Roman"/>
          <w:sz w:val="24"/>
          <w:szCs w:val="24"/>
        </w:rPr>
        <w:t>.</w:t>
      </w:r>
      <w:r w:rsidRPr="00AD717A">
        <w:rPr>
          <w:rFonts w:ascii="Times New Roman" w:hAnsi="Times New Roman" w:cs="Times New Roman"/>
          <w:sz w:val="24"/>
          <w:szCs w:val="24"/>
        </w:rPr>
        <w:t xml:space="preserve"> Nutrient levels and measures of leaf economics </w:t>
      </w:r>
      <w:r w:rsidR="00136CAA">
        <w:rPr>
          <w:rFonts w:ascii="Times New Roman" w:hAnsi="Times New Roman" w:cs="Times New Roman"/>
          <w:sz w:val="24"/>
          <w:szCs w:val="24"/>
        </w:rPr>
        <w:t xml:space="preserve">in contrast </w:t>
      </w:r>
      <w:r w:rsidRPr="00AD717A">
        <w:rPr>
          <w:rFonts w:ascii="Times New Roman" w:hAnsi="Times New Roman" w:cs="Times New Roman"/>
          <w:sz w:val="24"/>
          <w:szCs w:val="24"/>
        </w:rPr>
        <w:t xml:space="preserve">often show either no difference between ploidy levels, a non-linear effect, or conflicting effects between studies. </w:t>
      </w:r>
      <w:r w:rsidR="00E12DCE">
        <w:rPr>
          <w:rFonts w:ascii="Times New Roman" w:hAnsi="Times New Roman" w:cs="Times New Roman"/>
          <w:sz w:val="24"/>
          <w:szCs w:val="24"/>
        </w:rPr>
        <w:t xml:space="preserve">Trait shifts following whole genome duplication </w:t>
      </w:r>
      <w:r w:rsidR="0050345E">
        <w:rPr>
          <w:rFonts w:ascii="Times New Roman" w:hAnsi="Times New Roman" w:cs="Times New Roman"/>
          <w:sz w:val="24"/>
          <w:szCs w:val="24"/>
        </w:rPr>
        <w:t>may also</w:t>
      </w:r>
      <w:r w:rsidR="00A700EB">
        <w:rPr>
          <w:rFonts w:ascii="Times New Roman" w:hAnsi="Times New Roman" w:cs="Times New Roman"/>
          <w:sz w:val="24"/>
          <w:szCs w:val="24"/>
        </w:rPr>
        <w:t xml:space="preserve"> result from </w:t>
      </w:r>
      <w:r w:rsidR="0050345E">
        <w:rPr>
          <w:rFonts w:ascii="Times New Roman" w:hAnsi="Times New Roman" w:cs="Times New Roman"/>
          <w:sz w:val="24"/>
          <w:szCs w:val="24"/>
        </w:rPr>
        <w:t xml:space="preserve"> </w:t>
      </w:r>
      <w:r w:rsidR="00A700EB" w:rsidRPr="00AD717A">
        <w:rPr>
          <w:rFonts w:ascii="Times New Roman" w:hAnsi="Times New Roman" w:cs="Times New Roman"/>
          <w:sz w:val="24"/>
          <w:szCs w:val="24"/>
        </w:rPr>
        <w:t>neo-functionalisation of redundant genes</w:t>
      </w:r>
      <w:r w:rsidR="00A700EB">
        <w:rPr>
          <w:rFonts w:ascii="Times New Roman" w:hAnsi="Times New Roman" w:cs="Times New Roman"/>
          <w:sz w:val="24"/>
          <w:szCs w:val="24"/>
        </w:rPr>
        <w:t xml:space="preserve"> </w:t>
      </w:r>
      <w:r w:rsidR="00A700EB" w:rsidRPr="00AD717A">
        <w:rPr>
          <w:rFonts w:ascii="Times New Roman" w:hAnsi="Times New Roman" w:cs="Times New Roman"/>
          <w:sz w:val="24"/>
          <w:szCs w:val="24"/>
        </w:rPr>
        <w:fldChar w:fldCharType="begin"/>
      </w:r>
      <w:r w:rsidR="00A700EB">
        <w:rPr>
          <w:rFonts w:ascii="Times New Roman" w:hAnsi="Times New Roman" w:cs="Times New Roman"/>
          <w:sz w:val="24"/>
          <w:szCs w:val="24"/>
        </w:rPr>
        <w:instrText xml:space="preserve"> ADDIN ZOTERO_ITEM CSL_CITATION {"citationID":"hMcrOjIe","properties":{"formattedCitation":"(Tao {\\i{}et al.}, 2021)","plainCitation":"(Tao et al., 2021)","noteIndex":0},"citationItems":[{"id":999,"uris":["http://zotero.org/users/5387326/items/YZ4WRDK6"],"itemData":{"id":999,"type":"article-journal","abstract":"The genomic shock of whole-genome duplication (WGD) and hybridization introduces great variation into transcriptomes, for both coding and noncoding genes. An altered transcriptome provides a molecular basis for improving adaptation during the evolution of new species. The allotetraploid cotton, together with the putative diploid ancestor species compose a fine model for study the rapid gene neofunctionalization over the genome shock. Here we report on Drought-Associated Non-coding gene 1 (DAN1), a long intergenic noncoding RNA (lincRNA) that arose from the cotton progenitor A-diploid genome after hybridization and WGD events during cotton evolution. DAN1 in allotetraploid upland cotton (Gossypium hirsutum) is a drought-responsive lincRNA predominantly expressed in the nucleoplasm. Chromatin isolation by RNA purification profiling and electrophoretic mobility shift assay analysis demonstrated that GhDAN1 RNA can bind with DNA fragments containing AAAG motifs, similar to DNA binding with one zinc finger transcription factor binding sequences. The suppression of GhDAN1 mainly regulates genes with AAAG motifs in auxin-response pathways, which are associated with drought stress regulation. As a result, GhDAN1-silenced plants exhibit improved tolerance to drought stress. This phenotype resembles the drought-tolerant phenotype of the A-diploid cotton ancestor species, which has an undetectable expression of DAN1. The role of DAN1 in cotton evolution and drought tolerance regulation suggests that the genomic shock of interspecific hybridization and WGD stimulated neofunctionalization of non-coding genes during the natural evolutionary process.","container-title":"Plant Physiology","DOI":"10.1093/plphys/kiab179","ISSN":"0032-0889","issue":"4","journalAbbreviation":"Plant Physiology","page":"2152-2168","source":"Silverchair","title":"Neofunctionalization of a polyploidization-activated cotton long intergenic non-coding RNA DAN1 during drought stress regulation","volume":"186","author":[{"family":"Tao","given":"Xiaoyuan"},{"family":"Li","given":"Menglin"},{"family":"Zhao","given":"Ting"},{"family":"Feng","given":"Shouli"},{"family":"Zhang","given":"Hailin"},{"family":"Wang","given":"Luyao"},{"family":"Han","given":"Jin"},{"family":"Gao","given":"Mengtao"},{"family":"Lu","given":"Kening"},{"family":"Chen","given":"Quanjia"},{"family":"Zhou","given":"Baoliang"},{"family":"Guan","given":"Xueying"}],"issued":{"date-parts":[["2021",8,1]]}}}],"schema":"https://github.com/citation-style-language/schema/raw/master/csl-citation.json"} </w:instrText>
      </w:r>
      <w:r w:rsidR="00A700EB" w:rsidRPr="00AD717A">
        <w:rPr>
          <w:rFonts w:ascii="Times New Roman" w:hAnsi="Times New Roman" w:cs="Times New Roman"/>
          <w:sz w:val="24"/>
          <w:szCs w:val="24"/>
        </w:rPr>
        <w:fldChar w:fldCharType="separate"/>
      </w:r>
      <w:r w:rsidR="00A700EB" w:rsidRPr="008F5C8D">
        <w:rPr>
          <w:rFonts w:ascii="Times New Roman" w:hAnsi="Times New Roman" w:cs="Times New Roman"/>
          <w:sz w:val="24"/>
          <w:szCs w:val="24"/>
        </w:rPr>
        <w:t xml:space="preserve">(Tao </w:t>
      </w:r>
      <w:r w:rsidR="00A700EB" w:rsidRPr="008F5C8D">
        <w:rPr>
          <w:rFonts w:ascii="Times New Roman" w:hAnsi="Times New Roman" w:cs="Times New Roman"/>
          <w:i/>
          <w:iCs/>
          <w:sz w:val="24"/>
          <w:szCs w:val="24"/>
        </w:rPr>
        <w:t>et al.</w:t>
      </w:r>
      <w:r w:rsidR="00A700EB" w:rsidRPr="008F5C8D">
        <w:rPr>
          <w:rFonts w:ascii="Times New Roman" w:hAnsi="Times New Roman" w:cs="Times New Roman"/>
          <w:sz w:val="24"/>
          <w:szCs w:val="24"/>
        </w:rPr>
        <w:t>, 2021)</w:t>
      </w:r>
      <w:r w:rsidR="00A700EB" w:rsidRPr="00AD717A">
        <w:rPr>
          <w:rFonts w:ascii="Times New Roman" w:hAnsi="Times New Roman" w:cs="Times New Roman"/>
          <w:sz w:val="24"/>
          <w:szCs w:val="24"/>
        </w:rPr>
        <w:fldChar w:fldCharType="end"/>
      </w:r>
      <w:r w:rsidR="00A700EB">
        <w:rPr>
          <w:rFonts w:ascii="Times New Roman" w:hAnsi="Times New Roman" w:cs="Times New Roman"/>
          <w:sz w:val="24"/>
          <w:szCs w:val="24"/>
        </w:rPr>
        <w:t>.</w:t>
      </w:r>
    </w:p>
    <w:p w14:paraId="746D15FF" w14:textId="0063E120" w:rsidR="00544A14" w:rsidRPr="00AD717A" w:rsidRDefault="0065358D" w:rsidP="00AD717A">
      <w:pPr>
        <w:rPr>
          <w:rFonts w:ascii="Times New Roman" w:hAnsi="Times New Roman" w:cs="Times New Roman"/>
          <w:sz w:val="24"/>
          <w:szCs w:val="24"/>
        </w:rPr>
      </w:pPr>
      <w:r>
        <w:rPr>
          <w:rFonts w:ascii="Times New Roman" w:hAnsi="Times New Roman" w:cs="Times New Roman"/>
          <w:sz w:val="24"/>
          <w:szCs w:val="24"/>
        </w:rPr>
        <w:t xml:space="preserve">In addition to </w:t>
      </w:r>
      <w:r w:rsidR="00A23B4B" w:rsidRPr="00AD717A">
        <w:rPr>
          <w:rFonts w:ascii="Times New Roman" w:hAnsi="Times New Roman" w:cs="Times New Roman"/>
          <w:sz w:val="24"/>
          <w:szCs w:val="24"/>
        </w:rPr>
        <w:t xml:space="preserve">direct effects of WGD on functional traits, morphological traits may </w:t>
      </w:r>
      <w:r>
        <w:rPr>
          <w:rFonts w:ascii="Times New Roman" w:hAnsi="Times New Roman" w:cs="Times New Roman"/>
          <w:sz w:val="24"/>
          <w:szCs w:val="24"/>
        </w:rPr>
        <w:t xml:space="preserve">change </w:t>
      </w:r>
      <w:r w:rsidR="00A23B4B" w:rsidRPr="00AD717A">
        <w:rPr>
          <w:rFonts w:ascii="Times New Roman" w:hAnsi="Times New Roman" w:cs="Times New Roman"/>
          <w:sz w:val="24"/>
          <w:szCs w:val="24"/>
        </w:rPr>
        <w:t xml:space="preserve">plant ecology and biogeography. </w:t>
      </w:r>
      <w:r w:rsidR="00544A14" w:rsidRPr="004126B3">
        <w:rPr>
          <w:rFonts w:ascii="Times New Roman" w:hAnsi="Times New Roman" w:cs="Times New Roman"/>
          <w:sz w:val="24"/>
          <w:szCs w:val="24"/>
        </w:rPr>
        <w:t>Globally, polyploidy in plants has been positively correlated with</w:t>
      </w:r>
      <w:r>
        <w:rPr>
          <w:rFonts w:ascii="Times New Roman" w:hAnsi="Times New Roman" w:cs="Times New Roman"/>
          <w:sz w:val="24"/>
          <w:szCs w:val="24"/>
        </w:rPr>
        <w:t xml:space="preserve"> occupancy of </w:t>
      </w:r>
      <w:r w:rsidR="00751AFA">
        <w:rPr>
          <w:rFonts w:ascii="Times New Roman" w:hAnsi="Times New Roman" w:cs="Times New Roman"/>
          <w:sz w:val="24"/>
          <w:szCs w:val="24"/>
        </w:rPr>
        <w:t>c</w:t>
      </w:r>
      <w:r w:rsidR="00544A14" w:rsidRPr="004126B3">
        <w:rPr>
          <w:rFonts w:ascii="Times New Roman" w:hAnsi="Times New Roman" w:cs="Times New Roman"/>
          <w:sz w:val="24"/>
          <w:szCs w:val="24"/>
        </w:rPr>
        <w:t>older habitats, especially post-glacial regions</w:t>
      </w:r>
      <w:r w:rsidR="00751AFA">
        <w:rPr>
          <w:rFonts w:ascii="Times New Roman" w:hAnsi="Times New Roman" w:cs="Times New Roman"/>
          <w:sz w:val="24"/>
          <w:szCs w:val="24"/>
        </w:rPr>
        <w:t>, m</w:t>
      </w:r>
      <w:r w:rsidR="00544A14" w:rsidRPr="004126B3">
        <w:rPr>
          <w:rFonts w:ascii="Times New Roman" w:hAnsi="Times New Roman" w:cs="Times New Roman"/>
          <w:sz w:val="24"/>
          <w:szCs w:val="24"/>
        </w:rPr>
        <w:t>ore arid/drought-prone habitats</w:t>
      </w:r>
      <w:r w:rsidR="00751AFA">
        <w:rPr>
          <w:rFonts w:ascii="Times New Roman" w:hAnsi="Times New Roman" w:cs="Times New Roman"/>
          <w:sz w:val="24"/>
          <w:szCs w:val="24"/>
        </w:rPr>
        <w:t>, y</w:t>
      </w:r>
      <w:r w:rsidR="00544A14" w:rsidRPr="004126B3">
        <w:rPr>
          <w:rFonts w:ascii="Times New Roman" w:hAnsi="Times New Roman" w:cs="Times New Roman"/>
          <w:sz w:val="24"/>
          <w:szCs w:val="24"/>
        </w:rPr>
        <w:t>ounger/less stable habitats</w:t>
      </w:r>
      <w:r w:rsidR="00751AFA">
        <w:rPr>
          <w:rFonts w:ascii="Times New Roman" w:hAnsi="Times New Roman" w:cs="Times New Roman"/>
          <w:sz w:val="24"/>
          <w:szCs w:val="24"/>
        </w:rPr>
        <w:t>, n</w:t>
      </w:r>
      <w:r w:rsidR="00544A14" w:rsidRPr="004126B3">
        <w:rPr>
          <w:rFonts w:ascii="Times New Roman" w:hAnsi="Times New Roman" w:cs="Times New Roman"/>
          <w:sz w:val="24"/>
          <w:szCs w:val="24"/>
        </w:rPr>
        <w:t>on-forest environments</w:t>
      </w:r>
      <w:r w:rsidR="00751AFA">
        <w:rPr>
          <w:rFonts w:ascii="Times New Roman" w:hAnsi="Times New Roman" w:cs="Times New Roman"/>
          <w:sz w:val="24"/>
          <w:szCs w:val="24"/>
        </w:rPr>
        <w:t>, and h</w:t>
      </w:r>
      <w:r w:rsidR="00346FBD">
        <w:rPr>
          <w:rFonts w:ascii="Times New Roman" w:hAnsi="Times New Roman" w:cs="Times New Roman"/>
          <w:sz w:val="24"/>
          <w:szCs w:val="24"/>
        </w:rPr>
        <w:t xml:space="preserve">igh nutrient sites — </w:t>
      </w:r>
      <w:r w:rsidR="00544A14" w:rsidRPr="004126B3">
        <w:rPr>
          <w:rFonts w:ascii="Times New Roman" w:hAnsi="Times New Roman" w:cs="Times New Roman"/>
          <w:sz w:val="24"/>
          <w:szCs w:val="24"/>
        </w:rPr>
        <w:t xml:space="preserve">especially </w:t>
      </w:r>
      <w:r w:rsidR="00E1551C">
        <w:rPr>
          <w:rFonts w:ascii="Times New Roman" w:hAnsi="Times New Roman" w:cs="Times New Roman"/>
          <w:sz w:val="24"/>
          <w:szCs w:val="24"/>
        </w:rPr>
        <w:t>p</w:t>
      </w:r>
      <w:r w:rsidR="00544A14" w:rsidRPr="004126B3">
        <w:rPr>
          <w:rFonts w:ascii="Times New Roman" w:hAnsi="Times New Roman" w:cs="Times New Roman"/>
          <w:sz w:val="24"/>
          <w:szCs w:val="24"/>
        </w:rPr>
        <w:t>hosphorus</w:t>
      </w:r>
      <w:r w:rsidR="00346FBD">
        <w:rPr>
          <w:rFonts w:ascii="Times New Roman" w:hAnsi="Times New Roman" w:cs="Times New Roman"/>
          <w:sz w:val="24"/>
          <w:szCs w:val="24"/>
        </w:rPr>
        <w:t xml:space="preserve"> </w:t>
      </w:r>
      <w:r w:rsidR="00346FBD">
        <w:rPr>
          <w:rFonts w:ascii="Times New Roman" w:hAnsi="Times New Roman" w:cs="Times New Roman"/>
          <w:sz w:val="24"/>
          <w:szCs w:val="24"/>
        </w:rPr>
        <w:fldChar w:fldCharType="begin"/>
      </w:r>
      <w:r w:rsidR="00346FBD">
        <w:rPr>
          <w:rFonts w:ascii="Times New Roman" w:hAnsi="Times New Roman" w:cs="Times New Roman"/>
          <w:sz w:val="24"/>
          <w:szCs w:val="24"/>
        </w:rPr>
        <w:instrText xml:space="preserve"> ADDIN ZOTERO_ITEM CSL_CITATION {"citationID":"AtMAsUGU","properties":{"formattedCitation":"(Brochmann {\\i{}et al.}, 2004; Raabov\\uc0\\u225{}, Fischer and M\\uc0\\u252{}nzbergov\\uc0\\u225{}, 2008, 2008; Manzaneda {\\i{}et al.}, 2012; Oberlander {\\i{}et al.}, 2016; Rice {\\i{}et al.}, 2019)","plainCitation":"(Brochmann et al., 2004; Raabová, Fischer and Münzbergová, 2008, 2008; Manzaneda et al., 2012; Oberlander et al., 2016; Rice et al., 2019)","noteIndex":0},"citationItems":[{"id":376,"uris":["http://zotero.org/users/5387326/items/H3BPJJWM"],"itemData":{"id":376,"type":"article-journal","abstract":"Abstract.  The Arctic is an excellent model system for the study of polyploidy. It is one the Earth's most polyploid-rich areas, in particular of high-level and","container-title":"Biological Journal of the Linnean Society","DOI":"10.1111/j.1095-8312.2004.00337.x","ISSN":"0024-4066","issue":"4","journalAbbreviation":"Biol J Linn Soc","language":"en","page":"521-536","source":"academic-oup-com.ezproxy.auckland.ac.nz","title":"Polyploidy in arctic plants","volume":"82","author":[{"family":"Brochmann","given":"C."},{"family":"Brysting","given":"A. K."},{"family":"Alsos","given":"I. G."},{"family":"Borgen","given":"L."},{"family":"Grundt","given":"H. H."},{"family":"Scheen","given":"A.-C."},{"family":"Elven","given":"R."}],"issued":{"date-parts":[["2004",8,1]]}}},{"id":385,"uris":["http://zotero.org/users/5387326/items/J4Q7QITH"],"itemData":{"id":385,"type":"article-journal","abstract":"The maintenance of separated diploid and polyploid populations within a contact zone is possible due to both prezygotic and postzygotic isolation mechanisms. Niche differentiation between two cytotypes may be an important prezygotic isolating mechanism and can be studied using reciprocal transplant experiments. We investigated niche differentiation between diploid and hexaploid Aster amellus in their contact zone in the Czech Republic. Diploid populations are confined to habitats with low productivity, whereas hexaploid populations occur in habitats with both low and high productivity. Thus, we chose three diploid populations and six hexaploid populations, three in each of the two different habitat types. We analyzed habitat characteristics and carried out reciprocal transplant experiments in the field using both seeds and adult plants. Sites of diploid and hexaploid populations differed significantly in vegetation and soil properties. The mean number of juveniles was higher at sites of home ploidy level than at sites of foreign ploidy level, suggesting niche differentiation between the two cytotypes. On the other hand, transplanted adult plants survived at all sites and juvenile plants were able to establish at some sites of the foreign cytotype. Furthermore, the mean number of juveniles, survival, and flowering percentages were higher at home sites than at foreign sites, indicating local adaptation. We conclude that niche differentiation between the two cytotypes and local adaptation within each cytotype may contribute to the maintenance of diploid and hexaploid populations of A. amellus in their contact zone. Moreover, further factors, such as differences in flowering phenology and exclusion of minority cytotypes, should also be considered.","container-title":"Oecologia","DOI":"10.1007/s00442-008-1156-1","ISSN":"1432-1939","issue":"3","journalAbbreviation":"Oecologia","language":"en","page":"463-472","source":"Springer Link","title":"Niche differentiation between diploid and hexaploid Aster amellus","volume":"158","author":[{"family":"Raabová","given":"Jana"},{"family":"Fischer","given":"Markus"},{"family":"Münzbergová","given":"Zuzana"}],"issued":{"date-parts":[["2008",12,1]]}}},{"id":385,"uris":["http://zotero.org/users/5387326/items/J4Q7QITH"],"itemData":{"id":385,"type":"article-journal","abstract":"The maintenance of separated diploid and polyploid populations within a contact zone is possible due to both prezygotic and postzygotic isolation mechanisms. Niche differentiation between two cytotypes may be an important prezygotic isolating mechanism and can be studied using reciprocal transplant experiments. We investigated niche differentiation between diploid and hexaploid Aster amellus in their contact zone in the Czech Republic. Diploid populations are confined to habitats with low productivity, whereas hexaploid populations occur in habitats with both low and high productivity. Thus, we chose three diploid populations and six hexaploid populations, three in each of the two different habitat types. We analyzed habitat characteristics and carried out reciprocal transplant experiments in the field using both seeds and adult plants. Sites of diploid and hexaploid populations differed significantly in vegetation and soil properties. The mean number of juveniles was higher at sites of home ploidy level than at sites of foreign ploidy level, suggesting niche differentiation between the two cytotypes. On the other hand, transplanted adult plants survived at all sites and juvenile plants were able to establish at some sites of the foreign cytotype. Furthermore, the mean number of juveniles, survival, and flowering percentages were higher at home sites than at foreign sites, indicating local adaptation. We conclude that niche differentiation between the two cytotypes and local adaptation within each cytotype may contribute to the maintenance of diploid and hexaploid populations of A. amellus in their contact zone. Moreover, further factors, such as differences in flowering phenology and exclusion of minority cytotypes, should also be considered.","container-title":"Oecologia","DOI":"10.1007/s00442-008-1156-1","ISSN":"1432-1939","issue":"3","journalAbbreviation":"Oecologia","language":"en","page":"463-472","source":"Springer Link","title":"Niche differentiation between diploid and hexaploid Aster amellus","volume":"158","author":[{"family":"Raabová","given":"Jana"},{"family":"Fischer","given":"Markus"},{"family":"Münzbergová","given":"Zuzana"}],"issued":{"date-parts":[["2008",12,1]]}}},{"id":307,"uris":["http://zotero.org/users/5387326/items/8Y7B6BC5"],"itemData":{"id":307,"type":"article-journal","abstract":"• The ecological and adaptive significance of plant polyploidization is not well understood and no clear pattern of association between polyploid frequency and environment has emerged. Climatic factors are expected to predict cytotype distribution. However, the relationship among climate, cytotype distribution and variation of abiotic stress tolerance traits has rarely been examined. • Here, we use flow cytometry and root-tip squashes to examine the cytotype distribution in the temperate annual grass Brachypodium distachyon in 57 natural populations distributed across an aridity gradient in the Iberian Peninsula. We further investigate the link between environmental aridity, ploidy, and variation of drought tolerance and drought avoidance (flowering time) traits. • Distribution of diploids (2n = 10) and allotetraploids (2n = 30) in this species is geographically structured throughout its range in the Iberian Peninsula, and is associated with aridity gradients. Importantly, after controlling for geographic and altitudinal effects, the link between aridity and polyploidization occurrence persisted. Water-use efficiency varied between ploidy levels, with tetraploids being more efficient in the use of water than diploids under water-restricted growing conditions. • Our results indicate that aridity is an important predictor of polyploid occurrence in B. distachyon, suggesting a possible adaptive origin of the cytotype segregation.","container-title":"New Phytologist","DOI":"10.1111/j.1469-8137.2011.03988.x","ISSN":"1469-8137","issue":"3","language":"en","page":"797-805","source":"Wiley Online Library","title":"Environmental aridity is associated with cytotype segregation and polyploidy occurrence in Brachypodium distachyon (Poaceae)","volume":"193","author":[{"family":"Manzaneda","given":"Antonio J."},{"family":"Rey","given":"Pedro J."},{"family":"Bastida","given":"Jesús M."},{"family":"Weiss‐Lehman","given":"Christopher"},{"family":"Raskin","given":"Evan"},{"family":"Mitchell‐Olds","given":"Thomas"}],"issued":{"date-parts":[["2012"]]}}},{"id":298,"uris":["http://zotero.org/users/5387326/items/S87AVW9C"],"itemData":{"id":298,"type":"article-journal","abstract":"PREMISE OF THE STUDY: Whole-genome duplication (WGD) in angiosperms has been hypothesized to be advantageous in unstable environments and/or to increase diversification rates, leading to radiations. Under the first hypothesis, floras in stable environments are predicted to have lower proportions of polyploids than highly, recently disturbed floras, whereas species-rich floras would be expected to have higher than expected proportions of polyploids under the second. The South African Cape flora is used to discriminate between these two hypotheses because it features a hyperdiverse flora predominantly generated by a limited number of radiations (Cape clades), against a backdrop of climatic and geological stability. METHODS: We compiled all known chromosome counts for species in 21 clades present in the Cape (1653 species, including 24 Cape clades), inferred ploidy levels for these species by inspection or derived from the primary literature, and compared Cape to non-Cape ploidy levels in these clades (17,520 species) using G tests. KEY RESULTS: The Cape flora has anomalously low proportions of polyploids compared with global levels. This pattern is consistently observed across nearly half the clades and across global latitudinal gradients, although individual lineages seem to be following different paths to low levels of WGD and to differing degrees. CONCLUSIONS: This pattern shows that the diversity of the Cape flora is the outcome of primarily diploid radiations and supports the hypothesis that WGD may be rare in stable environments.","container-title":"American Journal of Botany","DOI":"10.3732/ajb.1500474","ISSN":"1537-2197","issue":"7","language":"en","page":"1336-1347","source":"Wiley Online Library","title":"Species-rich and polyploid-poor: Insights into the evolutionary role of whole-genome duplication from the Cape flora biodiversity hotspot","title-short":"Species-rich and polyploid-poor","volume":"103","author":[{"family":"Oberlander","given":"Kenneth C."},{"family":"Dreyer","given":"Léanne L."},{"family":"Goldblatt","given":"Peter"},{"family":"Suda","given":"Jan"},{"family":"Linder","given":"H. Peter"}],"issued":{"date-parts":[["2016"]]}}},{"id":379,"uris":["http://zotero.org/users/5387326/items/TTYGM9QB"],"itemData":{"id":379,"type":"article-journal","abstract":"Deciphering the global distribution of polyploid plants is fundamental for understanding plant evolution and ecology. Many factors have been hypothesized to affect the uneven distribution of polyploid plants across the globe. Nevertheless, the lack of large comparative datasets has restricted such studies to local floras and to narrow taxonomical scopes, limiting our understanding of the underlying drivers of polyploid plant distribution. We present a map portraying the worldwide polyploid frequencies, based on extensive spatial data coupled with phylogeny-based polyploidy inference for tens of thousands of species. This allowed us to assess the potential global drivers affecting polyploid distribution. Our data reveal a clear latitudinal trend, with polyploid frequency increasing away from the equator. Climate, especially temperature, appears to be the most influential predictor of polyploid distribution. However, we find this effect to be mostly indirect, mediated predominantly by variation in plant lifeforms and, to a lesser extent, by taxonomical composition and species richness. Thus, our study presents an emerging view of polyploid distribution that highlights attributes that facilitate the establishment of new polyploid lineages by providing polyploids with sufficient time (that is, perenniality) and space (low species richness) to compete with pre-adapted diploid relatives.","container-title":"Nature Ecology &amp; Evolution","DOI":"10.1038/s41559-018-0787-9","ISSN":"2397-334X","issue":"2","language":"en","license":"2019 The Author(s), under exclusive licence to Springer Nature Limited","page":"265-273","source":"www-nature-com.ezproxy.auckland.ac.nz","title":"The global biogeography of polyploid plants","volume":"3","author":[{"family":"Rice","given":"Anna"},{"family":"Šmarda","given":"Petr"},{"family":"Novosolov","given":"Maria"},{"family":"Drori","given":"Michal"},{"family":"Glick","given":"Lior"},{"family":"Sabath","given":"Niv"},{"family":"Meiri","given":"Shai"},{"family":"Belmaker","given":"Jonathan"},{"family":"Mayrose","given":"Itay"}],"issued":{"date-parts":[["2019",2]]}}}],"schema":"https://github.com/citation-style-language/schema/raw/master/csl-citation.json"} </w:instrText>
      </w:r>
      <w:r w:rsidR="00346FBD">
        <w:rPr>
          <w:rFonts w:ascii="Times New Roman" w:hAnsi="Times New Roman" w:cs="Times New Roman"/>
          <w:sz w:val="24"/>
          <w:szCs w:val="24"/>
        </w:rPr>
        <w:fldChar w:fldCharType="separate"/>
      </w:r>
      <w:r w:rsidR="00346FBD" w:rsidRPr="00346FBD">
        <w:rPr>
          <w:rFonts w:ascii="Times New Roman" w:hAnsi="Times New Roman" w:cs="Times New Roman"/>
          <w:sz w:val="24"/>
          <w:szCs w:val="24"/>
        </w:rPr>
        <w:t xml:space="preserve">(Brochmann </w:t>
      </w:r>
      <w:r w:rsidR="00346FBD" w:rsidRPr="00346FBD">
        <w:rPr>
          <w:rFonts w:ascii="Times New Roman" w:hAnsi="Times New Roman" w:cs="Times New Roman"/>
          <w:i/>
          <w:iCs/>
          <w:sz w:val="24"/>
          <w:szCs w:val="24"/>
        </w:rPr>
        <w:t>et al.</w:t>
      </w:r>
      <w:r w:rsidR="00346FBD" w:rsidRPr="00346FBD">
        <w:rPr>
          <w:rFonts w:ascii="Times New Roman" w:hAnsi="Times New Roman" w:cs="Times New Roman"/>
          <w:sz w:val="24"/>
          <w:szCs w:val="24"/>
        </w:rPr>
        <w:t xml:space="preserve">, 2004; Raabová, Fischer and Münzbergová, 2008, 2008; Manzaneda </w:t>
      </w:r>
      <w:r w:rsidR="00346FBD" w:rsidRPr="00346FBD">
        <w:rPr>
          <w:rFonts w:ascii="Times New Roman" w:hAnsi="Times New Roman" w:cs="Times New Roman"/>
          <w:i/>
          <w:iCs/>
          <w:sz w:val="24"/>
          <w:szCs w:val="24"/>
        </w:rPr>
        <w:t>et al.</w:t>
      </w:r>
      <w:r w:rsidR="00346FBD" w:rsidRPr="00346FBD">
        <w:rPr>
          <w:rFonts w:ascii="Times New Roman" w:hAnsi="Times New Roman" w:cs="Times New Roman"/>
          <w:sz w:val="24"/>
          <w:szCs w:val="24"/>
        </w:rPr>
        <w:t xml:space="preserve">, 2012; Oberlander </w:t>
      </w:r>
      <w:r w:rsidR="00346FBD" w:rsidRPr="00346FBD">
        <w:rPr>
          <w:rFonts w:ascii="Times New Roman" w:hAnsi="Times New Roman" w:cs="Times New Roman"/>
          <w:i/>
          <w:iCs/>
          <w:sz w:val="24"/>
          <w:szCs w:val="24"/>
        </w:rPr>
        <w:t>et al.</w:t>
      </w:r>
      <w:r w:rsidR="00346FBD" w:rsidRPr="00346FBD">
        <w:rPr>
          <w:rFonts w:ascii="Times New Roman" w:hAnsi="Times New Roman" w:cs="Times New Roman"/>
          <w:sz w:val="24"/>
          <w:szCs w:val="24"/>
        </w:rPr>
        <w:t xml:space="preserve">, 2016; Rice </w:t>
      </w:r>
      <w:r w:rsidR="00346FBD" w:rsidRPr="00346FBD">
        <w:rPr>
          <w:rFonts w:ascii="Times New Roman" w:hAnsi="Times New Roman" w:cs="Times New Roman"/>
          <w:i/>
          <w:iCs/>
          <w:sz w:val="24"/>
          <w:szCs w:val="24"/>
        </w:rPr>
        <w:t>et al.</w:t>
      </w:r>
      <w:r w:rsidR="00346FBD" w:rsidRPr="00346FBD">
        <w:rPr>
          <w:rFonts w:ascii="Times New Roman" w:hAnsi="Times New Roman" w:cs="Times New Roman"/>
          <w:sz w:val="24"/>
          <w:szCs w:val="24"/>
        </w:rPr>
        <w:t>, 2019)</w:t>
      </w:r>
      <w:r w:rsidR="00346FBD">
        <w:rPr>
          <w:rFonts w:ascii="Times New Roman" w:hAnsi="Times New Roman" w:cs="Times New Roman"/>
          <w:sz w:val="24"/>
          <w:szCs w:val="24"/>
        </w:rPr>
        <w:fldChar w:fldCharType="end"/>
      </w:r>
      <w:r w:rsidR="00F944C0">
        <w:rPr>
          <w:rFonts w:ascii="Times New Roman" w:hAnsi="Times New Roman" w:cs="Times New Roman"/>
          <w:sz w:val="24"/>
          <w:szCs w:val="24"/>
        </w:rPr>
        <w:t>.</w:t>
      </w:r>
      <w:r w:rsidR="00AE3F2B">
        <w:rPr>
          <w:rFonts w:ascii="Times New Roman" w:hAnsi="Times New Roman" w:cs="Times New Roman"/>
          <w:sz w:val="24"/>
          <w:szCs w:val="24"/>
        </w:rPr>
        <w:t xml:space="preserve"> Polyploidy may enhance traits that facilitate niche expansion into different environments.</w:t>
      </w:r>
    </w:p>
    <w:p w14:paraId="47723E65" w14:textId="0E430D90"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 xml:space="preserve">The NZ flora is composed predominantly of perennial evergreens, with elevated </w:t>
      </w:r>
      <w:r w:rsidR="00266BA9">
        <w:rPr>
          <w:rFonts w:ascii="Times New Roman" w:hAnsi="Times New Roman" w:cs="Times New Roman"/>
          <w:sz w:val="24"/>
          <w:szCs w:val="24"/>
        </w:rPr>
        <w:t xml:space="preserve">levels of </w:t>
      </w:r>
      <w:r w:rsidR="00810BA7">
        <w:rPr>
          <w:rFonts w:ascii="Times New Roman" w:hAnsi="Times New Roman" w:cs="Times New Roman"/>
          <w:sz w:val="24"/>
          <w:szCs w:val="24"/>
        </w:rPr>
        <w:t xml:space="preserve">diversification and </w:t>
      </w:r>
      <w:r w:rsidR="00266BA9">
        <w:rPr>
          <w:rFonts w:ascii="Times New Roman" w:hAnsi="Times New Roman" w:cs="Times New Roman"/>
          <w:sz w:val="24"/>
          <w:szCs w:val="24"/>
        </w:rPr>
        <w:t>hybridization</w:t>
      </w:r>
      <w:r w:rsidR="00810BA7">
        <w:rPr>
          <w:rFonts w:ascii="Times New Roman" w:hAnsi="Times New Roman" w:cs="Times New Roman"/>
          <w:sz w:val="24"/>
          <w:szCs w:val="24"/>
        </w:rPr>
        <w:t xml:space="preserve"> associated with polyploid series</w:t>
      </w:r>
      <w:r w:rsidR="00266BA9">
        <w:rPr>
          <w:rFonts w:ascii="Times New Roman" w:hAnsi="Times New Roman" w:cs="Times New Roman"/>
          <w:sz w:val="24"/>
          <w:szCs w:val="24"/>
        </w:rPr>
        <w:t xml:space="preserve">. </w:t>
      </w:r>
      <w:r w:rsidRPr="00E17228">
        <w:rPr>
          <w:rFonts w:ascii="Times New Roman" w:hAnsi="Times New Roman" w:cs="Times New Roman"/>
          <w:sz w:val="24"/>
          <w:szCs w:val="24"/>
        </w:rPr>
        <w:t xml:space="preserve">Some plant genera in NZ have up to six different ploidy levels, e.g. </w:t>
      </w:r>
      <w:r w:rsidR="002241D0" w:rsidRPr="00E17228">
        <w:rPr>
          <w:rFonts w:ascii="Times New Roman" w:hAnsi="Times New Roman" w:cs="Times New Roman"/>
          <w:i/>
          <w:iCs/>
          <w:sz w:val="24"/>
          <w:szCs w:val="24"/>
        </w:rPr>
        <w:t>Leptinella</w:t>
      </w:r>
      <w:r w:rsidRPr="00E17228">
        <w:rPr>
          <w:rFonts w:ascii="Times New Roman" w:hAnsi="Times New Roman" w:cs="Times New Roman"/>
          <w:sz w:val="24"/>
          <w:szCs w:val="24"/>
        </w:rPr>
        <w:t xml:space="preserve"> (Apiaceae</w:t>
      </w:r>
      <w:r w:rsidR="008941B0" w:rsidRPr="00E17228">
        <w:rPr>
          <w:rFonts w:ascii="Times New Roman" w:hAnsi="Times New Roman" w:cs="Times New Roman"/>
          <w:sz w:val="24"/>
          <w:szCs w:val="24"/>
        </w:rPr>
        <w:t xml:space="preserve">, </w:t>
      </w:r>
      <w:r w:rsidR="00E17228" w:rsidRPr="00E17228">
        <w:rPr>
          <w:rFonts w:ascii="Times New Roman" w:hAnsi="Times New Roman" w:cs="Times New Roman"/>
          <w:sz w:val="24"/>
          <w:szCs w:val="24"/>
        </w:rPr>
        <w:t>2</w:t>
      </w:r>
      <w:r w:rsidR="00314E48" w:rsidRPr="00314E48">
        <w:rPr>
          <w:rFonts w:ascii="Times New Roman" w:hAnsi="Times New Roman" w:cs="Times New Roman"/>
          <w:i/>
          <w:sz w:val="24"/>
          <w:szCs w:val="24"/>
        </w:rPr>
        <w:t>x</w:t>
      </w:r>
      <w:r w:rsidR="00C04F97">
        <w:rPr>
          <w:rFonts w:ascii="Times New Roman" w:hAnsi="Times New Roman" w:cs="Times New Roman"/>
          <w:sz w:val="24"/>
          <w:szCs w:val="24"/>
        </w:rPr>
        <w:t>–</w:t>
      </w:r>
      <w:r w:rsidR="00E17228" w:rsidRPr="00E17228">
        <w:rPr>
          <w:rFonts w:ascii="Times New Roman" w:hAnsi="Times New Roman" w:cs="Times New Roman"/>
          <w:sz w:val="24"/>
          <w:szCs w:val="24"/>
        </w:rPr>
        <w:t>12</w:t>
      </w:r>
      <w:r w:rsidR="00314E48" w:rsidRPr="00314E48">
        <w:rPr>
          <w:rFonts w:ascii="Times New Roman" w:hAnsi="Times New Roman" w:cs="Times New Roman"/>
          <w:i/>
          <w:sz w:val="24"/>
          <w:szCs w:val="24"/>
        </w:rPr>
        <w:t>x</w:t>
      </w:r>
      <w:r w:rsidRPr="00E17228">
        <w:rPr>
          <w:rFonts w:ascii="Times New Roman" w:hAnsi="Times New Roman" w:cs="Times New Roman"/>
          <w:sz w:val="24"/>
          <w:szCs w:val="24"/>
        </w:rPr>
        <w:t xml:space="preserve">) and </w:t>
      </w:r>
      <w:r w:rsidR="002241D0" w:rsidRPr="00E17228">
        <w:rPr>
          <w:rFonts w:ascii="Times New Roman" w:hAnsi="Times New Roman" w:cs="Times New Roman"/>
          <w:i/>
          <w:iCs/>
          <w:sz w:val="24"/>
          <w:szCs w:val="24"/>
        </w:rPr>
        <w:t>Plantago</w:t>
      </w:r>
      <w:r w:rsidRPr="00E17228">
        <w:rPr>
          <w:rFonts w:ascii="Times New Roman" w:hAnsi="Times New Roman" w:cs="Times New Roman"/>
          <w:sz w:val="24"/>
          <w:szCs w:val="24"/>
        </w:rPr>
        <w:t xml:space="preserve"> (Plantaginaceae</w:t>
      </w:r>
      <w:r w:rsidR="008941B0" w:rsidRPr="00E17228">
        <w:rPr>
          <w:rFonts w:ascii="Times New Roman" w:hAnsi="Times New Roman" w:cs="Times New Roman"/>
          <w:sz w:val="24"/>
          <w:szCs w:val="24"/>
        </w:rPr>
        <w:t xml:space="preserve">, </w:t>
      </w:r>
      <w:r w:rsidR="00E17228" w:rsidRPr="00E17228">
        <w:rPr>
          <w:rFonts w:ascii="Times New Roman" w:hAnsi="Times New Roman" w:cs="Times New Roman"/>
          <w:sz w:val="24"/>
          <w:szCs w:val="24"/>
        </w:rPr>
        <w:t>2</w:t>
      </w:r>
      <w:r w:rsidR="00314E48" w:rsidRPr="00314E48">
        <w:rPr>
          <w:rFonts w:ascii="Times New Roman" w:hAnsi="Times New Roman" w:cs="Times New Roman"/>
          <w:i/>
          <w:sz w:val="24"/>
          <w:szCs w:val="24"/>
        </w:rPr>
        <w:t>x</w:t>
      </w:r>
      <w:r w:rsidR="00C04F97">
        <w:rPr>
          <w:rFonts w:ascii="Times New Roman" w:hAnsi="Times New Roman" w:cs="Times New Roman"/>
          <w:sz w:val="24"/>
          <w:szCs w:val="24"/>
        </w:rPr>
        <w:t>–</w:t>
      </w:r>
      <w:r w:rsidR="00E17228" w:rsidRPr="00E17228">
        <w:rPr>
          <w:rFonts w:ascii="Times New Roman" w:hAnsi="Times New Roman" w:cs="Times New Roman"/>
          <w:sz w:val="24"/>
          <w:szCs w:val="24"/>
        </w:rPr>
        <w:t>16</w:t>
      </w:r>
      <w:r w:rsidR="00314E48" w:rsidRPr="00314E48">
        <w:rPr>
          <w:rFonts w:ascii="Times New Roman" w:hAnsi="Times New Roman" w:cs="Times New Roman"/>
          <w:i/>
          <w:sz w:val="24"/>
          <w:szCs w:val="24"/>
        </w:rPr>
        <w:t>x</w:t>
      </w:r>
      <w:r w:rsidRPr="00E17228">
        <w:rPr>
          <w:rFonts w:ascii="Times New Roman" w:hAnsi="Times New Roman" w:cs="Times New Roman"/>
          <w:sz w:val="24"/>
          <w:szCs w:val="24"/>
        </w:rPr>
        <w:t>). As well as exhibiting a wide range of ploidy levels, many plant groups present in NZ often show</w:t>
      </w:r>
      <w:r w:rsidRPr="00AD717A">
        <w:rPr>
          <w:rFonts w:ascii="Times New Roman" w:hAnsi="Times New Roman" w:cs="Times New Roman"/>
          <w:sz w:val="24"/>
          <w:szCs w:val="24"/>
        </w:rPr>
        <w:t xml:space="preserve"> extensive morphological variation, likely a result of adaptive radiations which are relatively common on isolated landmasses </w:t>
      </w:r>
      <w:r w:rsidRPr="00AD717A">
        <w:rPr>
          <w:rFonts w:ascii="Times New Roman" w:hAnsi="Times New Roman" w:cs="Times New Roman"/>
          <w:sz w:val="24"/>
          <w:szCs w:val="24"/>
        </w:rPr>
        <w:fldChar w:fldCharType="begin"/>
      </w:r>
      <w:r w:rsidR="00C12548">
        <w:rPr>
          <w:rFonts w:ascii="Times New Roman" w:hAnsi="Times New Roman" w:cs="Times New Roman"/>
          <w:sz w:val="24"/>
          <w:szCs w:val="24"/>
        </w:rPr>
        <w:instrText xml:space="preserve"> ADDIN ZOTERO_ITEM CSL_CITATION {"citationID":"sf8RNMSO","properties":{"formattedCitation":"(Kichenin {\\i{}et al.}, 2013; McGlone, Buitenwerf and Richardson, 2016; Alam {\\i{}et al.}, 2020; Mologni {\\i{}et al.}, 2022; Thomas {\\i{}et al.}, 2023)","plainCitation":"(Kichenin et al., 2013; McGlone, Buitenwerf and Richardson, 2016; Alam et al., 2020; Mologni et al., 2022; Thomas et al., 2023)","noteIndex":0},"citationItems":[{"id":1019,"uris":["http://zotero.org/users/5387326/items/UKGBZCFA"],"itemData":{"id":1019,"type":"article-journal","abstract":"Flammability is an important plant trait, relevant to plant function, wildfire behaviour and plant evolution. However, systematic comparison of plant flammability across ecosystems has proved difficult because of varying methodologies and assessment of different fuels comprising different plant parts. We compared the flammability of plant species at the leaf-level (most commonly used in flammability studies) and shoot-level (which retains aspects of plant architecture). Furthermore, we examined relationships between leaf functional traits and flammability to identify key leaf traits determining shoot-level flammability. We collated and analysed existing leaf- and shoot-level flammability data from 43 common indigenous perennial New Zealand plant species, along with existing data on leaf morphological and chemical traits. Shoot-level flammability was decoupled from leaf-level flammability. Moreover, leaf-level rankings of flammability were not correlated with rankings of flammability of plants derived from expert opinion based on field observations, while shoot-level rankings had a significant positive relationship. Shoot-level flammability was positively correlated with leaf dry matter content (LDMC), phenolics and lignin, and negatively correlated with leaf thickness. Synthesis. Our study suggests that shoot-level measurements of flammability are a useful and easily replicable way of characterizing the flammability of plants, particularly canopy flammability. With many parts of the world becoming more fire-prone, due to anthropogenic activities, such as land-use change and global warming, this finding will help forest and fire managers to make informed decisions about fuel management, and improve modelling of fire-vegetation-climate feedbacks under global climate change. Additionally, we identified some key, widely measured leaf traits, such as leaf dry matter content (LDMC), that may be useful surrogates for plant flammability in global dynamic vegetation models.","container-title":"Journal of Ecology","DOI":"10.1111/1365-2745.13289","ISSN":"1365-2745","issue":"2","language":"en","note":"_eprint: https://besjournals.onlinelibrary.wiley.com/doi/pdf/10.1111/1365-2745.13289","page":"641-653","source":"Wiley Online Library","title":"Shoot flammability is decoupled from leaf flammability, but controlled by leaf functional traits","volume":"108","author":[{"family":"Alam","given":"Md Azharul"},{"family":"Wyse","given":"Sarah V."},{"family":"Buckley","given":"Hannah L."},{"family":"Perry","given":"George L. W."},{"family":"Sullivan","given":"Jon J."},{"family":"Mason","given":"Norman W. H."},{"family":"Buxton","given":"Rowan"},{"family":"Richardson","given":"Sarah J."},{"family":"Curran","given":"Timothy J."}],"issued":{"date-parts":[["2020"]]}}},{"id":1020,"uris":["http://zotero.org/users/5387326/items/QA8G9JN9"],"itemData":{"id":1020,"type":"article-journal","abstract":"Despite widespread focus on interspecific variation in trait-based ecology, there is growing evidence that intraspecific trait variability can play a fundamental role in plant community responses to environmental change and community assembly. Here, we quantify the strength and direction of inter- and intraspecific plant community trait responses along a 900 m elevation gradient spanning alpine and subalpine plant communities in southern New Zealand. We measured five commonly used leaf traits (i.e. dry matter content, N and P concentrations, leaf area and specific leaf area) on all 31 dominant and subordinate species recorded along the gradient, and examined their species-specific and community-level responses to elevation using both abundance-weighted and nonweighted averages of trait values. By decomposing the variance of community-level measures of these traits across the gradient, we showed that the contribution of interspecific variation to the response of plant assemblages to elevation was stronger than that of intraspecific variation, for all traits except specific leaf area. Further, the relative contributions of interspecific effects were greater when abundance-weighted rather than nonweighted measures were used. We also observed contrasting intraspecific trait responses to the gradient among species (particularly for leaf N and P concentrations), and found both positive and negative covariation between inter- and intraspecific effects on community-level trait values. The weak community-average trait responses to elevation, as found for specific leaf area (SLA) and leaf N and P concentrations, resulted from strong but opposing responses among vs. within species, which are not typically accounted for in species-based measures of plant community responses. For instance, increasing elevation (and associated factors such as a decrease in soil nutrient availability) favoured the dominance of species with relatively high leaf nutrient concentrations while simultaneously triggering an intraspecific decrease in the leaf nutrient concentrations of these species. The context dependency of positive and negative covariation between inter- and intraspecific trait variability, and the species-specific nature of intraspecific shifts in functional trait values, reveal highly complex plastic responses of plants to environmental changes, and highlights the need for greater consideration of the role that intraspecific variation plays in community-level processes.","container-title":"Functional Ecology","DOI":"10.1111/1365-2435.12116","ISSN":"1365-2435","issue":"5","language":"en","note":"_eprint: https://besjournals.onlinelibrary.wiley.com/doi/pdf/10.1111/1365-2435.12116","page":"1254-1261","source":"Wiley Online Library","title":"Contrasting effects of plant inter- and intraspecific variation on community-level trait measures along an environmental gradient","volume":"27","author":[{"family":"Kichenin","given":"Emilie"},{"family":"Wardle","given":"David A."},{"family":"Peltzer","given":"Duane A."},{"family":"Morse","given":"Chris W."},{"family":"Freschet","given":"Grégoire T."}],"issued":{"date-parts":[["2013"]]}}},{"id":424,"uris":["http://zotero.org/users/5387326/items/66F6C7L9"],"itemData":{"id":424,"type":"article-journal","abstract":"The pre-clearance New Zealand lowlands were largely in complex, liana-rich, multi-layered conifer–angiosperm forest. Here it is designated oceanic temperate forest (OTF), its climatic envelope is defined, global distribution is assessed and origin is reviewed. Often described as Gondwanan or relic, tree genera characteristic of the OTF are more likely to be shared with tropical regions to the north than with temperate fragments of Gondwana (southern Australia, southern South America). The OTF arose out of the warm temperate to subtropical forests of Zealandia that formed during the Palaeogene. Warm, fire-prone environments in the middle Miocene permitted an influx of Australian taxa. During the Pliocene/Pleistocene increasingly cool climates, less fire and loss of old, leached soils, reduced floristic diversity. Many low-nutrient specialists and arid-adapted Australian-origin taxa were lost, along with many now exclusively tropical genera. Reduction in ectomycorrhizal tall tree genera left only Nothofagaceae and myrtaceous Kunzea and thus OTF formations are largely arbuscular mycorrhizal. Lack of fast-growing, ectomycorrhizal cold-tolerant trees is a key reason for the marked physiognomic differences between northern temperate broadleaved forests and those of the New Zealand OTF. The pronounced oscillations in extent of dry, cool habitats and warm, moist habitats in this isolated archipelago during the Pleistocene had a profound effect on the composition and distribution of the OTF. We suggest two drivers have strongly modified both geographic and trait distribution in the flora. First, ‘glacial–interglacial asymmetry’—trees adapted to harsh glacial climates have more difficulty persisting in the face of strong biotic competition in warm, wet interglacial landscapes than trees adapted to interglacials do in persisting in climatically protected sites in cold, dry glacial landscapes. And second, the ‘Pleistocene ratchet’—the propensity of many forest species that lose range during a glacial (or interglacial) to fail to recover it entirely during the subsequent interglacial (glacial).","container-title":"New Zealand Journal of Botany","DOI":"10.1080/0028825X.2016.1158196","ISSN":"0028-825X","issue":"2","note":"publisher: Taylor &amp; Francis\n_eprint: https://doi.org/10.1080/0028825X.2016.1158196","page":"128-155","source":"Taylor and Francis+NEJM","title":"The formation of the oceanic temperate forests of New Zealand","volume":"54","author":[{"family":"McGlone","given":"M. S."},{"family":"Buitenwerf","given":"R."},{"family":"Richardson","given":"S. J."}],"issued":{"date-parts":[["2016",4,2]]}}},{"id":1021,"uris":["http://zotero.org/users/5387326/items/A6E6B6RH"],"itemData":{"id":1021,"type":"article-journal","abstract":"Plant functional traits can greatly influence invasion success on islands. However, interrelationships between traits and invasion success are rarely integrated with the island biogeography theory. Here, we explored relations between functional traits and plant distributions to assess which traits are associated with invasion success (i.e. high island occupancy), test whether non-native richness and seed mass of species with distinct growth forms and dispersal modes vary differently with island characteristics (e.g. area, isolation, exposure to ocean-borne disturbances, distance from the nearest urban area, and whether islands were managed for conservation), and whether results differ from native species. We assembled a database of 264 northern New Zealand offshore islands, amalgamating species lists from field surveys and previously published data, and comprising 822 native and 855 non-native species. Non-native graminoids occurred on islands more frequently than forbs and woody species, and long-distance dispersal modes (wind, animal, unspecialized) more than species with short-distance dispersal modes. Most differences among trait categories of non-native species were associated with human-related variables (i.e. distance from the nearest urban area, and whether islands were conservation areas). Non-native plant species with high island occupancy were less commonly associated with human-related variables than non-native species with low island occupancy. Instead, they were more similar in their distributional patterns to native species within the same trait category, suggesting comparable processes regulate both sets of species. Our results illustrate that integrating trait-based approaches in the island biogeography framework can be a useful tool in understanding and predicting plant invasions.","container-title":"Biological Invasions","DOI":"10.1007/s10530-022-02762-1","ISSN":"1573-1464","issue":"7","journalAbbreviation":"Biol Invasions","language":"en","page":"2135-2154","source":"Springer Link","title":"Functional traits explain non-native plant species richness and occupancy on northern New Zealand islands","volume":"24","author":[{"family":"Mologni","given":"Fabio"},{"family":"Bellingham","given":"Peter J."},{"family":"Cameron","given":"Ewen K."},{"family":"Dinh","given":"Khoi"},{"family":"Wright","given":"Anthony E."},{"family":"Burns","given":"Kevin C."}],"issued":{"date-parts":[["2022",7,1]]}}},{"id":894,"uris":["http://zotero.org/users/5387326/items/7R5FKKH6"],"itemData":{"id":894,"type":"article-journal","abstract":"Aim How mountains accumulate species diversity remains poorly understood, particularly the relative role of in situ cladogenesis compared with colonization from lower elevations. Here, we estimated the contributions of in situ cladogenesis and colonization in generating biodiversity of a large mountain plant radiation and determined the importance of niche adaptation and divergence in these processes. We expected cladogenesis would accompany novel habitats formed by mountain uplift, but colonization would become more important with time as dispersal opportunities accrue. Location New Zealand, Southern Alps. Taxon Veronica sect. Hebe (Plantaginaceae). Methods We estimated the most complete time-calibrated phylogeny to date for Veronica sect. Hebe to quantify rates of in situ cladogenesis and colonization of mountain habitat based on historical biogeographical models. We used environmental niche modelling to quantify species' climate niches and estimate niche disparity and divergence over time. Results In situ cladogenesis generated more species in the mountains than colonization from lowlands. Whereas cladogenesis slowed over time, colonization increased, especially in the alpine zone. Both adaptive ecological speciation along climate niche axes and non-adaptive, vicariant speciation contributed to cladogenesis. However, climate niche disparity through time became saturated, suggesting competition for niche space was important. Colonization brought more divergent species into mountain niches. Main Conclusions We suggest mountain diversity accumulates through three main stages: high cladogenesis after initial colonization, decreasing cladogenesis with increasing competition and increasing colonization after niches saturate, likely promoted by niche divergence. Combining lineage and mountain uplift trajectories, these stages provide a conceptual model to understand how diversity accumulates elsewhere. Assuming these deep-time findings apply to anthropogenic conditions, alpine specialists could struggle to outcompete colonizers facilitated by climate change, especially from generalist clades. Considering novel competitive interactions alongside niche traits and biogeographical processes will be crucial for predicting the fate of alpine biodiversity in a changing world.","container-title":"Journal of Biogeography","DOI":"10.1111/jbi.14589","ISSN":"1365-2699","issue":"n/a","language":"en","note":"_eprint: https://onlinelibrary.wiley.com/doi/pdf/10.1111/jbi.14589","source":"Wiley Online Library","title":"Multiple origins of mountain biodiversity in New Zealand's largest plant radiation","URL":"http://onlinelibrary.wiley.com/doi/abs/10.1111/jbi.14589","volume":"n/a","author":[{"family":"Thomas","given":"Anne E."},{"family":"Meudt","given":"Heidi M."},{"family":"Larcombe","given":"Matthew J."},{"family":"Igea","given":"Javier"},{"family":"Lee","given":"William G."},{"family":"Antonelli","given":"Alexandre"},{"family":"Tanentzap","given":"Andrew J."}],"accessed":{"date-parts":[["2023",3,25]]},"issued":{"date-parts":[["2023"]]}}}],"schema":"https://github.com/citation-style-language/schema/raw/master/csl-citation.json"} </w:instrText>
      </w:r>
      <w:r w:rsidRPr="00AD717A">
        <w:rPr>
          <w:rFonts w:ascii="Times New Roman" w:hAnsi="Times New Roman" w:cs="Times New Roman"/>
          <w:sz w:val="24"/>
          <w:szCs w:val="24"/>
        </w:rPr>
        <w:fldChar w:fldCharType="separate"/>
      </w:r>
      <w:r w:rsidR="008F5C8D" w:rsidRPr="008F5C8D">
        <w:rPr>
          <w:rFonts w:ascii="Times New Roman" w:hAnsi="Times New Roman" w:cs="Times New Roman"/>
          <w:sz w:val="24"/>
          <w:szCs w:val="24"/>
        </w:rPr>
        <w:t xml:space="preserve">(Kichenin </w:t>
      </w:r>
      <w:r w:rsidR="008F5C8D" w:rsidRPr="008F5C8D">
        <w:rPr>
          <w:rFonts w:ascii="Times New Roman" w:hAnsi="Times New Roman" w:cs="Times New Roman"/>
          <w:i/>
          <w:iCs/>
          <w:sz w:val="24"/>
          <w:szCs w:val="24"/>
        </w:rPr>
        <w:t>et al.</w:t>
      </w:r>
      <w:r w:rsidR="008F5C8D" w:rsidRPr="008F5C8D">
        <w:rPr>
          <w:rFonts w:ascii="Times New Roman" w:hAnsi="Times New Roman" w:cs="Times New Roman"/>
          <w:sz w:val="24"/>
          <w:szCs w:val="24"/>
        </w:rPr>
        <w:t xml:space="preserve">, 2013; McGlone, Buitenwerf and Richardson, 2016; Alam </w:t>
      </w:r>
      <w:r w:rsidR="008F5C8D" w:rsidRPr="008F5C8D">
        <w:rPr>
          <w:rFonts w:ascii="Times New Roman" w:hAnsi="Times New Roman" w:cs="Times New Roman"/>
          <w:i/>
          <w:iCs/>
          <w:sz w:val="24"/>
          <w:szCs w:val="24"/>
        </w:rPr>
        <w:t>et al.</w:t>
      </w:r>
      <w:r w:rsidR="008F5C8D" w:rsidRPr="008F5C8D">
        <w:rPr>
          <w:rFonts w:ascii="Times New Roman" w:hAnsi="Times New Roman" w:cs="Times New Roman"/>
          <w:sz w:val="24"/>
          <w:szCs w:val="24"/>
        </w:rPr>
        <w:t xml:space="preserve">, 2020; Mologni </w:t>
      </w:r>
      <w:r w:rsidR="008F5C8D" w:rsidRPr="008F5C8D">
        <w:rPr>
          <w:rFonts w:ascii="Times New Roman" w:hAnsi="Times New Roman" w:cs="Times New Roman"/>
          <w:i/>
          <w:iCs/>
          <w:sz w:val="24"/>
          <w:szCs w:val="24"/>
        </w:rPr>
        <w:t>et al.</w:t>
      </w:r>
      <w:r w:rsidR="008F5C8D" w:rsidRPr="008F5C8D">
        <w:rPr>
          <w:rFonts w:ascii="Times New Roman" w:hAnsi="Times New Roman" w:cs="Times New Roman"/>
          <w:sz w:val="24"/>
          <w:szCs w:val="24"/>
        </w:rPr>
        <w:t xml:space="preserve">, 2022; Thomas </w:t>
      </w:r>
      <w:r w:rsidR="008F5C8D" w:rsidRPr="008F5C8D">
        <w:rPr>
          <w:rFonts w:ascii="Times New Roman" w:hAnsi="Times New Roman" w:cs="Times New Roman"/>
          <w:i/>
          <w:iCs/>
          <w:sz w:val="24"/>
          <w:szCs w:val="24"/>
        </w:rPr>
        <w:t>et al.</w:t>
      </w:r>
      <w:r w:rsidR="008F5C8D" w:rsidRPr="008F5C8D">
        <w:rPr>
          <w:rFonts w:ascii="Times New Roman" w:hAnsi="Times New Roman" w:cs="Times New Roman"/>
          <w:sz w:val="24"/>
          <w:szCs w:val="24"/>
        </w:rPr>
        <w:t>, 2023)</w:t>
      </w:r>
      <w:r w:rsidRPr="00AD717A">
        <w:rPr>
          <w:rFonts w:ascii="Times New Roman" w:hAnsi="Times New Roman" w:cs="Times New Roman"/>
          <w:sz w:val="24"/>
          <w:szCs w:val="24"/>
        </w:rPr>
        <w:fldChar w:fldCharType="end"/>
      </w:r>
      <w:r w:rsidRPr="00AD717A">
        <w:rPr>
          <w:rFonts w:ascii="Times New Roman" w:hAnsi="Times New Roman" w:cs="Times New Roman"/>
          <w:sz w:val="24"/>
          <w:szCs w:val="24"/>
        </w:rPr>
        <w:t xml:space="preserve">. </w:t>
      </w:r>
      <w:r w:rsidR="00494733">
        <w:rPr>
          <w:rFonts w:ascii="Times New Roman" w:hAnsi="Times New Roman" w:cs="Times New Roman"/>
          <w:sz w:val="24"/>
          <w:szCs w:val="24"/>
        </w:rPr>
        <w:t>T</w:t>
      </w:r>
      <w:r w:rsidRPr="00AD717A">
        <w:rPr>
          <w:rFonts w:ascii="Times New Roman" w:hAnsi="Times New Roman" w:cs="Times New Roman"/>
          <w:sz w:val="24"/>
          <w:szCs w:val="24"/>
        </w:rPr>
        <w:t xml:space="preserve">he variation in both morphology and ploidy level, as well as widely </w:t>
      </w:r>
      <w:r w:rsidR="00D75039">
        <w:rPr>
          <w:rFonts w:ascii="Times New Roman" w:hAnsi="Times New Roman" w:cs="Times New Roman"/>
          <w:sz w:val="24"/>
          <w:szCs w:val="24"/>
        </w:rPr>
        <w:t xml:space="preserve">documented </w:t>
      </w:r>
      <w:r w:rsidRPr="00AD717A">
        <w:rPr>
          <w:rFonts w:ascii="Times New Roman" w:hAnsi="Times New Roman" w:cs="Times New Roman"/>
          <w:sz w:val="24"/>
          <w:szCs w:val="24"/>
        </w:rPr>
        <w:t xml:space="preserve">chromosome counts </w:t>
      </w:r>
      <w:r w:rsidRPr="00AD717A">
        <w:rPr>
          <w:rFonts w:ascii="Times New Roman" w:hAnsi="Times New Roman" w:cs="Times New Roman"/>
          <w:sz w:val="24"/>
          <w:szCs w:val="24"/>
        </w:rPr>
        <w:fldChar w:fldCharType="begin"/>
      </w:r>
      <w:r w:rsidR="00C12548">
        <w:rPr>
          <w:rFonts w:ascii="Times New Roman" w:hAnsi="Times New Roman" w:cs="Times New Roman"/>
          <w:sz w:val="24"/>
          <w:szCs w:val="24"/>
        </w:rPr>
        <w:instrText xml:space="preserve"> ADDIN ZOTERO_ITEM CSL_CITATION {"citationID":"c9cfflc0","properties":{"formattedCitation":"(B. Murray &amp; de Lange, 2013)","plainCitation":"(B. Murray &amp; de Lange, 2013)","dontUpdate":true,"noteIndex":0},"citationItems":[{"id":1066,"uris":["http://zotero.org/users/5387326/items/4HLT3D28"],"itemData":{"id":1066,"type":"article-journal","abstract":"Chromosome numbers are reported for 112 endemic or indigenous vascular plants from New Zealand. Ninety one of these are new and the remainder provide confirmation of previous counts. Many of the counts fill gaps in the available record of chromosome numbers of New Zealand plants and a summary table provides a list of the genera where numbers remain to be determined. With the publication of these numbers, c. 85% of the indigenous vascular flora of New Zealand now has a documented chromosome number.","container-title":"New Zealand Journal of Botany","DOI":"10.1080/0028825X.2012.747969","ISSN":"0028-825X","issue":"1","note":"publisher: Taylor &amp; Francis\n_eprint: https://doi.org/10.1080/0028825X.2012.747969","page":"31-60","source":"Taylor and Francis+NEJM","title":"Contributions to a chromosome atlas of the New Zealand flora – 40. Miscellaneous counts for 36 families","volume":"51","author":[{"family":"Murray","given":"BG"},{"family":"Lange","given":"PJ","non-dropping-particle":"de"}],"issued":{"date-parts":[["2013",3,1]]}}}],"schema":"https://github.com/citation-style-language/schema/raw/master/csl-citation.json"} </w:instrText>
      </w:r>
      <w:r w:rsidRPr="00AD717A">
        <w:rPr>
          <w:rFonts w:ascii="Times New Roman" w:hAnsi="Times New Roman" w:cs="Times New Roman"/>
          <w:sz w:val="24"/>
          <w:szCs w:val="24"/>
        </w:rPr>
        <w:fldChar w:fldCharType="separate"/>
      </w:r>
      <w:r w:rsidRPr="00AD717A">
        <w:rPr>
          <w:rFonts w:ascii="Times New Roman" w:hAnsi="Times New Roman" w:cs="Times New Roman"/>
          <w:sz w:val="24"/>
          <w:szCs w:val="24"/>
        </w:rPr>
        <w:t>(Murray &amp; de Lange, 2013)</w:t>
      </w:r>
      <w:r w:rsidRPr="00AD717A">
        <w:rPr>
          <w:rFonts w:ascii="Times New Roman" w:hAnsi="Times New Roman" w:cs="Times New Roman"/>
          <w:sz w:val="24"/>
          <w:szCs w:val="24"/>
        </w:rPr>
        <w:fldChar w:fldCharType="end"/>
      </w:r>
      <w:r w:rsidRPr="00AD717A">
        <w:rPr>
          <w:rFonts w:ascii="Times New Roman" w:hAnsi="Times New Roman" w:cs="Times New Roman"/>
          <w:sz w:val="24"/>
          <w:szCs w:val="24"/>
        </w:rPr>
        <w:t xml:space="preserve">, </w:t>
      </w:r>
      <w:r w:rsidR="003D4DA2">
        <w:rPr>
          <w:rFonts w:ascii="Times New Roman" w:hAnsi="Times New Roman" w:cs="Times New Roman"/>
          <w:sz w:val="24"/>
          <w:szCs w:val="24"/>
        </w:rPr>
        <w:t xml:space="preserve">makes the </w:t>
      </w:r>
      <w:r w:rsidRPr="00AD717A">
        <w:rPr>
          <w:rFonts w:ascii="Times New Roman" w:hAnsi="Times New Roman" w:cs="Times New Roman"/>
          <w:sz w:val="24"/>
          <w:szCs w:val="24"/>
        </w:rPr>
        <w:t xml:space="preserve">New Zealand flora </w:t>
      </w:r>
      <w:r w:rsidRPr="00AD717A">
        <w:rPr>
          <w:rFonts w:ascii="Times New Roman" w:hAnsi="Times New Roman" w:cs="Times New Roman"/>
          <w:sz w:val="24"/>
          <w:szCs w:val="24"/>
        </w:rPr>
        <w:lastRenderedPageBreak/>
        <w:t>an excellent system in which to investigate the relationship between elevated ploidy levels and functional traits across many species.</w:t>
      </w:r>
    </w:p>
    <w:p w14:paraId="04D07CEA" w14:textId="77777777" w:rsidR="00A23B4B" w:rsidRPr="00AD717A" w:rsidRDefault="00A23B4B" w:rsidP="00AD717A">
      <w:pPr>
        <w:rPr>
          <w:rFonts w:ascii="Times New Roman" w:hAnsi="Times New Roman" w:cs="Times New Roman"/>
          <w:sz w:val="24"/>
          <w:szCs w:val="24"/>
        </w:rPr>
      </w:pPr>
    </w:p>
    <w:p w14:paraId="4D54D6C7" w14:textId="77A2A232" w:rsidR="00A23B4B" w:rsidRPr="00AD717A" w:rsidRDefault="00AF2165" w:rsidP="00AD717A">
      <w:pPr>
        <w:rPr>
          <w:rFonts w:ascii="Times New Roman" w:hAnsi="Times New Roman" w:cs="Times New Roman"/>
          <w:b/>
          <w:bCs/>
          <w:sz w:val="24"/>
          <w:szCs w:val="24"/>
        </w:rPr>
      </w:pPr>
      <w:bookmarkStart w:id="3" w:name="_Toc131194422"/>
      <w:r>
        <w:rPr>
          <w:rFonts w:ascii="Times New Roman" w:hAnsi="Times New Roman" w:cs="Times New Roman"/>
          <w:b/>
          <w:bCs/>
          <w:sz w:val="24"/>
          <w:szCs w:val="24"/>
        </w:rPr>
        <w:t xml:space="preserve">Materials and </w:t>
      </w:r>
      <w:r w:rsidR="00A23B4B" w:rsidRPr="00AD717A">
        <w:rPr>
          <w:rFonts w:ascii="Times New Roman" w:hAnsi="Times New Roman" w:cs="Times New Roman"/>
          <w:b/>
          <w:bCs/>
          <w:sz w:val="24"/>
          <w:szCs w:val="24"/>
        </w:rPr>
        <w:t>Methods</w:t>
      </w:r>
      <w:bookmarkEnd w:id="3"/>
    </w:p>
    <w:p w14:paraId="52F6890C" w14:textId="77777777" w:rsidR="00A23B4B" w:rsidRPr="00AD717A" w:rsidRDefault="00A23B4B" w:rsidP="00AD717A">
      <w:pPr>
        <w:rPr>
          <w:rFonts w:ascii="Times New Roman" w:hAnsi="Times New Roman" w:cs="Times New Roman"/>
          <w:sz w:val="24"/>
          <w:szCs w:val="24"/>
          <w:u w:val="single"/>
        </w:rPr>
      </w:pPr>
      <w:bookmarkStart w:id="4" w:name="_Toc131194423"/>
      <w:r w:rsidRPr="00AD717A">
        <w:rPr>
          <w:rFonts w:ascii="Times New Roman" w:hAnsi="Times New Roman" w:cs="Times New Roman"/>
          <w:sz w:val="24"/>
          <w:szCs w:val="24"/>
          <w:u w:val="single"/>
        </w:rPr>
        <w:t>Focal genera</w:t>
      </w:r>
      <w:bookmarkEnd w:id="4"/>
    </w:p>
    <w:p w14:paraId="7CBB12ED" w14:textId="220315DB"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 xml:space="preserve">For this study, three </w:t>
      </w:r>
      <w:r w:rsidR="003D4DA2">
        <w:rPr>
          <w:rFonts w:ascii="Times New Roman" w:hAnsi="Times New Roman" w:cs="Times New Roman"/>
          <w:sz w:val="24"/>
          <w:szCs w:val="24"/>
        </w:rPr>
        <w:t>individuals</w:t>
      </w:r>
      <w:r w:rsidRPr="00AD717A">
        <w:rPr>
          <w:rFonts w:ascii="Times New Roman" w:hAnsi="Times New Roman" w:cs="Times New Roman"/>
          <w:sz w:val="24"/>
          <w:szCs w:val="24"/>
        </w:rPr>
        <w:t xml:space="preserve"> of 59 species from ten genera of </w:t>
      </w:r>
      <w:r w:rsidR="001C0F8A" w:rsidRPr="00AD717A">
        <w:rPr>
          <w:rFonts w:ascii="Times New Roman" w:hAnsi="Times New Roman" w:cs="Times New Roman"/>
          <w:sz w:val="24"/>
          <w:szCs w:val="24"/>
        </w:rPr>
        <w:t>NZ</w:t>
      </w:r>
      <w:r w:rsidRPr="00AD717A">
        <w:rPr>
          <w:rFonts w:ascii="Times New Roman" w:hAnsi="Times New Roman" w:cs="Times New Roman"/>
          <w:sz w:val="24"/>
          <w:szCs w:val="24"/>
        </w:rPr>
        <w:t xml:space="preserve"> angiosperms were chosen, representing seven families. All genera selected have species </w:t>
      </w:r>
      <w:r w:rsidR="001C0F8A" w:rsidRPr="00AD717A">
        <w:rPr>
          <w:rFonts w:ascii="Times New Roman" w:hAnsi="Times New Roman" w:cs="Times New Roman"/>
          <w:sz w:val="24"/>
          <w:szCs w:val="24"/>
        </w:rPr>
        <w:t>from</w:t>
      </w:r>
      <w:r w:rsidRPr="00AD717A">
        <w:rPr>
          <w:rFonts w:ascii="Times New Roman" w:hAnsi="Times New Roman" w:cs="Times New Roman"/>
          <w:sz w:val="24"/>
          <w:szCs w:val="24"/>
        </w:rPr>
        <w:t xml:space="preserve"> at least three different ploidy levels </w:t>
      </w:r>
      <w:r w:rsidR="000540DC">
        <w:rPr>
          <w:rFonts w:ascii="Times New Roman" w:hAnsi="Times New Roman" w:cs="Times New Roman"/>
          <w:sz w:val="24"/>
          <w:szCs w:val="24"/>
        </w:rPr>
        <w:t>indigenous to</w:t>
      </w:r>
      <w:r w:rsidRPr="00AD717A">
        <w:rPr>
          <w:rFonts w:ascii="Times New Roman" w:hAnsi="Times New Roman" w:cs="Times New Roman"/>
          <w:sz w:val="24"/>
          <w:szCs w:val="24"/>
        </w:rPr>
        <w:t xml:space="preserve"> NZ. The species included in this study ensure that at least two different ploidy levels in each genus are represented (see T</w:t>
      </w:r>
      <w:r w:rsidR="000540DC">
        <w:rPr>
          <w:rFonts w:ascii="Times New Roman" w:hAnsi="Times New Roman" w:cs="Times New Roman"/>
          <w:sz w:val="24"/>
          <w:szCs w:val="24"/>
        </w:rPr>
        <w:t xml:space="preserve">able 1 for more details). The study genera are </w:t>
      </w:r>
      <w:r w:rsidR="002241D0" w:rsidRPr="002241D0">
        <w:rPr>
          <w:rFonts w:ascii="Times New Roman" w:hAnsi="Times New Roman" w:cs="Times New Roman"/>
          <w:i/>
          <w:iCs/>
          <w:sz w:val="24"/>
          <w:szCs w:val="24"/>
        </w:rPr>
        <w:t>Coprosma</w:t>
      </w:r>
      <w:r w:rsidRPr="00AD717A">
        <w:rPr>
          <w:rFonts w:ascii="Times New Roman" w:hAnsi="Times New Roman" w:cs="Times New Roman"/>
          <w:sz w:val="24"/>
          <w:szCs w:val="24"/>
        </w:rPr>
        <w:t xml:space="preserve"> (Rubiaceae), </w:t>
      </w:r>
      <w:r w:rsidR="002241D0" w:rsidRPr="002241D0">
        <w:rPr>
          <w:rFonts w:ascii="Times New Roman" w:hAnsi="Times New Roman" w:cs="Times New Roman"/>
          <w:i/>
          <w:iCs/>
          <w:sz w:val="24"/>
          <w:szCs w:val="24"/>
        </w:rPr>
        <w:t>Leptinella</w:t>
      </w:r>
      <w:r w:rsidRPr="00AD717A">
        <w:rPr>
          <w:rFonts w:ascii="Times New Roman" w:hAnsi="Times New Roman" w:cs="Times New Roman"/>
          <w:sz w:val="24"/>
          <w:szCs w:val="24"/>
        </w:rPr>
        <w:t xml:space="preserve"> (Asteraceae), </w:t>
      </w:r>
      <w:r w:rsidR="00AD717A" w:rsidRPr="00AD717A">
        <w:rPr>
          <w:rFonts w:ascii="Times New Roman" w:hAnsi="Times New Roman" w:cs="Times New Roman"/>
          <w:i/>
          <w:iCs/>
          <w:sz w:val="24"/>
          <w:szCs w:val="24"/>
        </w:rPr>
        <w:t>Libertia</w:t>
      </w:r>
      <w:r w:rsidRPr="00AD717A">
        <w:rPr>
          <w:rFonts w:ascii="Times New Roman" w:hAnsi="Times New Roman" w:cs="Times New Roman"/>
          <w:sz w:val="24"/>
          <w:szCs w:val="24"/>
        </w:rPr>
        <w:t xml:space="preserve"> (Iridaceae), </w:t>
      </w:r>
      <w:r w:rsidR="00AD717A" w:rsidRPr="00AD717A">
        <w:rPr>
          <w:rFonts w:ascii="Times New Roman" w:hAnsi="Times New Roman" w:cs="Times New Roman"/>
          <w:i/>
          <w:iCs/>
          <w:sz w:val="24"/>
          <w:szCs w:val="24"/>
        </w:rPr>
        <w:t>Lobelia</w:t>
      </w:r>
      <w:r w:rsidRPr="00AD717A">
        <w:rPr>
          <w:rFonts w:ascii="Times New Roman" w:hAnsi="Times New Roman" w:cs="Times New Roman"/>
          <w:sz w:val="24"/>
          <w:szCs w:val="24"/>
        </w:rPr>
        <w:t xml:space="preserve"> (Campanulaceae), </w:t>
      </w:r>
      <w:r w:rsidR="002241D0" w:rsidRPr="002241D0">
        <w:rPr>
          <w:rFonts w:ascii="Times New Roman" w:hAnsi="Times New Roman" w:cs="Times New Roman"/>
          <w:i/>
          <w:iCs/>
          <w:sz w:val="24"/>
          <w:szCs w:val="24"/>
        </w:rPr>
        <w:t>Melicytus</w:t>
      </w:r>
      <w:r w:rsidRPr="00AD717A">
        <w:rPr>
          <w:rFonts w:ascii="Times New Roman" w:hAnsi="Times New Roman" w:cs="Times New Roman"/>
          <w:sz w:val="24"/>
          <w:szCs w:val="24"/>
        </w:rPr>
        <w:t xml:space="preserve"> (Violaceae), </w:t>
      </w:r>
      <w:r w:rsidR="002241D0" w:rsidRPr="002241D0">
        <w:rPr>
          <w:rFonts w:ascii="Times New Roman" w:hAnsi="Times New Roman" w:cs="Times New Roman"/>
          <w:i/>
          <w:iCs/>
          <w:sz w:val="24"/>
          <w:szCs w:val="24"/>
        </w:rPr>
        <w:t>Olearia</w:t>
      </w:r>
      <w:r w:rsidRPr="00AD717A">
        <w:rPr>
          <w:rFonts w:ascii="Times New Roman" w:hAnsi="Times New Roman" w:cs="Times New Roman"/>
          <w:sz w:val="24"/>
          <w:szCs w:val="24"/>
        </w:rPr>
        <w:t xml:space="preserve"> (Asteraceae), </w:t>
      </w:r>
      <w:r w:rsidR="002241D0" w:rsidRPr="002241D0">
        <w:rPr>
          <w:rFonts w:ascii="Times New Roman" w:hAnsi="Times New Roman" w:cs="Times New Roman"/>
          <w:i/>
          <w:iCs/>
          <w:sz w:val="24"/>
          <w:szCs w:val="24"/>
        </w:rPr>
        <w:t>Plantago</w:t>
      </w:r>
      <w:r w:rsidRPr="00AD717A">
        <w:rPr>
          <w:rFonts w:ascii="Times New Roman" w:hAnsi="Times New Roman" w:cs="Times New Roman"/>
          <w:sz w:val="24"/>
          <w:szCs w:val="24"/>
        </w:rPr>
        <w:t xml:space="preserve"> (Plantaginaceae), </w:t>
      </w:r>
      <w:r w:rsidR="002241D0" w:rsidRPr="002241D0">
        <w:rPr>
          <w:rFonts w:ascii="Times New Roman" w:hAnsi="Times New Roman" w:cs="Times New Roman"/>
          <w:i/>
          <w:iCs/>
          <w:sz w:val="24"/>
          <w:szCs w:val="24"/>
        </w:rPr>
        <w:t>Poa</w:t>
      </w:r>
      <w:r w:rsidRPr="00AD717A">
        <w:rPr>
          <w:rFonts w:ascii="Times New Roman" w:hAnsi="Times New Roman" w:cs="Times New Roman"/>
          <w:sz w:val="24"/>
          <w:szCs w:val="24"/>
        </w:rPr>
        <w:t xml:space="preserve"> (</w:t>
      </w:r>
      <w:r w:rsidR="000540DC" w:rsidRPr="000540DC">
        <w:rPr>
          <w:rFonts w:ascii="Times New Roman" w:hAnsi="Times New Roman" w:cs="Times New Roman"/>
          <w:iCs/>
          <w:sz w:val="24"/>
          <w:szCs w:val="24"/>
        </w:rPr>
        <w:t>Poa</w:t>
      </w:r>
      <w:r w:rsidR="000540DC" w:rsidRPr="00AD717A">
        <w:rPr>
          <w:rFonts w:ascii="Times New Roman" w:hAnsi="Times New Roman" w:cs="Times New Roman"/>
          <w:sz w:val="24"/>
          <w:szCs w:val="24"/>
        </w:rPr>
        <w:t>ceae</w:t>
      </w:r>
      <w:r w:rsidRPr="00AD717A">
        <w:rPr>
          <w:rFonts w:ascii="Times New Roman" w:hAnsi="Times New Roman" w:cs="Times New Roman"/>
          <w:sz w:val="24"/>
          <w:szCs w:val="24"/>
        </w:rPr>
        <w:t xml:space="preserve">), </w:t>
      </w:r>
      <w:r w:rsidR="002241D0" w:rsidRPr="002241D0">
        <w:rPr>
          <w:rFonts w:ascii="Times New Roman" w:hAnsi="Times New Roman" w:cs="Times New Roman"/>
          <w:i/>
          <w:iCs/>
          <w:sz w:val="24"/>
          <w:szCs w:val="24"/>
        </w:rPr>
        <w:t>Rytidosperma</w:t>
      </w:r>
      <w:r w:rsidRPr="00AD717A">
        <w:rPr>
          <w:rFonts w:ascii="Times New Roman" w:hAnsi="Times New Roman" w:cs="Times New Roman"/>
          <w:sz w:val="24"/>
          <w:szCs w:val="24"/>
        </w:rPr>
        <w:t xml:space="preserve"> (</w:t>
      </w:r>
      <w:r w:rsidR="002241D0" w:rsidRPr="000540DC">
        <w:rPr>
          <w:rFonts w:ascii="Times New Roman" w:hAnsi="Times New Roman" w:cs="Times New Roman"/>
          <w:iCs/>
          <w:sz w:val="24"/>
          <w:szCs w:val="24"/>
        </w:rPr>
        <w:t>Poa</w:t>
      </w:r>
      <w:r w:rsidRPr="00AD717A">
        <w:rPr>
          <w:rFonts w:ascii="Times New Roman" w:hAnsi="Times New Roman" w:cs="Times New Roman"/>
          <w:sz w:val="24"/>
          <w:szCs w:val="24"/>
        </w:rPr>
        <w:t xml:space="preserve">ceae), and </w:t>
      </w:r>
      <w:r w:rsidR="00E675D1" w:rsidRPr="00E675D1">
        <w:rPr>
          <w:rFonts w:ascii="Times New Roman" w:hAnsi="Times New Roman" w:cs="Times New Roman"/>
          <w:i/>
          <w:iCs/>
          <w:sz w:val="24"/>
          <w:szCs w:val="24"/>
        </w:rPr>
        <w:t>Veronica</w:t>
      </w:r>
      <w:r w:rsidRPr="00AD717A">
        <w:rPr>
          <w:rFonts w:ascii="Times New Roman" w:hAnsi="Times New Roman" w:cs="Times New Roman"/>
          <w:sz w:val="24"/>
          <w:szCs w:val="24"/>
        </w:rPr>
        <w:t xml:space="preserve"> (Plantaginaceae). In terms of growth form, these can broadly be grouped into woody dicots (</w:t>
      </w:r>
      <w:r w:rsidR="002241D0" w:rsidRPr="002241D0">
        <w:rPr>
          <w:rFonts w:ascii="Times New Roman" w:hAnsi="Times New Roman" w:cs="Times New Roman"/>
          <w:i/>
          <w:iCs/>
          <w:sz w:val="24"/>
          <w:szCs w:val="24"/>
        </w:rPr>
        <w:t>Coprosma</w:t>
      </w:r>
      <w:r w:rsidRPr="00AD717A">
        <w:rPr>
          <w:rFonts w:ascii="Times New Roman" w:hAnsi="Times New Roman" w:cs="Times New Roman"/>
          <w:sz w:val="24"/>
          <w:szCs w:val="24"/>
        </w:rPr>
        <w:t xml:space="preserve">, </w:t>
      </w:r>
      <w:r w:rsidR="002241D0" w:rsidRPr="002241D0">
        <w:rPr>
          <w:rFonts w:ascii="Times New Roman" w:hAnsi="Times New Roman" w:cs="Times New Roman"/>
          <w:i/>
          <w:iCs/>
          <w:sz w:val="24"/>
          <w:szCs w:val="24"/>
        </w:rPr>
        <w:t>Melicytus</w:t>
      </w:r>
      <w:r w:rsidRPr="00AD717A">
        <w:rPr>
          <w:rFonts w:ascii="Times New Roman" w:hAnsi="Times New Roman" w:cs="Times New Roman"/>
          <w:sz w:val="24"/>
          <w:szCs w:val="24"/>
        </w:rPr>
        <w:t xml:space="preserve">, </w:t>
      </w:r>
      <w:r w:rsidR="002241D0" w:rsidRPr="002241D0">
        <w:rPr>
          <w:rFonts w:ascii="Times New Roman" w:hAnsi="Times New Roman" w:cs="Times New Roman"/>
          <w:i/>
          <w:iCs/>
          <w:sz w:val="24"/>
          <w:szCs w:val="24"/>
        </w:rPr>
        <w:t>Olearia</w:t>
      </w:r>
      <w:r w:rsidRPr="00AD717A">
        <w:rPr>
          <w:rFonts w:ascii="Times New Roman" w:hAnsi="Times New Roman" w:cs="Times New Roman"/>
          <w:sz w:val="24"/>
          <w:szCs w:val="24"/>
        </w:rPr>
        <w:t xml:space="preserve">, </w:t>
      </w:r>
      <w:r w:rsidR="00E675D1" w:rsidRPr="00E675D1">
        <w:rPr>
          <w:rFonts w:ascii="Times New Roman" w:hAnsi="Times New Roman" w:cs="Times New Roman"/>
          <w:i/>
          <w:iCs/>
          <w:sz w:val="24"/>
          <w:szCs w:val="24"/>
        </w:rPr>
        <w:t>Veronica</w:t>
      </w:r>
      <w:r w:rsidRPr="00AD717A">
        <w:rPr>
          <w:rFonts w:ascii="Times New Roman" w:hAnsi="Times New Roman" w:cs="Times New Roman"/>
          <w:sz w:val="24"/>
          <w:szCs w:val="24"/>
        </w:rPr>
        <w:t>), herbaceous dicots (</w:t>
      </w:r>
      <w:r w:rsidR="002241D0" w:rsidRPr="002241D0">
        <w:rPr>
          <w:rFonts w:ascii="Times New Roman" w:hAnsi="Times New Roman" w:cs="Times New Roman"/>
          <w:i/>
          <w:iCs/>
          <w:sz w:val="24"/>
          <w:szCs w:val="24"/>
        </w:rPr>
        <w:t>Leptinella</w:t>
      </w:r>
      <w:r w:rsidRPr="00AD717A">
        <w:rPr>
          <w:rFonts w:ascii="Times New Roman" w:hAnsi="Times New Roman" w:cs="Times New Roman"/>
          <w:sz w:val="24"/>
          <w:szCs w:val="24"/>
        </w:rPr>
        <w:t xml:space="preserve">, </w:t>
      </w:r>
      <w:r w:rsidR="00AD717A" w:rsidRPr="00AD717A">
        <w:rPr>
          <w:rFonts w:ascii="Times New Roman" w:hAnsi="Times New Roman" w:cs="Times New Roman"/>
          <w:i/>
          <w:iCs/>
          <w:sz w:val="24"/>
          <w:szCs w:val="24"/>
        </w:rPr>
        <w:t>Lobelia</w:t>
      </w:r>
      <w:r w:rsidRPr="00AD717A">
        <w:rPr>
          <w:rFonts w:ascii="Times New Roman" w:hAnsi="Times New Roman" w:cs="Times New Roman"/>
          <w:sz w:val="24"/>
          <w:szCs w:val="24"/>
        </w:rPr>
        <w:t xml:space="preserve">, </w:t>
      </w:r>
      <w:r w:rsidR="002241D0" w:rsidRPr="002241D0">
        <w:rPr>
          <w:rFonts w:ascii="Times New Roman" w:hAnsi="Times New Roman" w:cs="Times New Roman"/>
          <w:i/>
          <w:iCs/>
          <w:sz w:val="24"/>
          <w:szCs w:val="24"/>
        </w:rPr>
        <w:t>Plantago</w:t>
      </w:r>
      <w:r w:rsidRPr="00AD717A">
        <w:rPr>
          <w:rFonts w:ascii="Times New Roman" w:hAnsi="Times New Roman" w:cs="Times New Roman"/>
          <w:sz w:val="24"/>
          <w:szCs w:val="24"/>
        </w:rPr>
        <w:t>), and herbaceous monocots (</w:t>
      </w:r>
      <w:r w:rsidR="00AD717A" w:rsidRPr="00AD717A">
        <w:rPr>
          <w:rFonts w:ascii="Times New Roman" w:hAnsi="Times New Roman" w:cs="Times New Roman"/>
          <w:i/>
          <w:iCs/>
          <w:sz w:val="24"/>
          <w:szCs w:val="24"/>
        </w:rPr>
        <w:t>Libertia</w:t>
      </w:r>
      <w:r w:rsidRPr="00AD717A">
        <w:rPr>
          <w:rFonts w:ascii="Times New Roman" w:hAnsi="Times New Roman" w:cs="Times New Roman"/>
          <w:sz w:val="24"/>
          <w:szCs w:val="24"/>
        </w:rPr>
        <w:t xml:space="preserve">, </w:t>
      </w:r>
      <w:r w:rsidR="002241D0" w:rsidRPr="002241D0">
        <w:rPr>
          <w:rFonts w:ascii="Times New Roman" w:hAnsi="Times New Roman" w:cs="Times New Roman"/>
          <w:i/>
          <w:iCs/>
          <w:sz w:val="24"/>
          <w:szCs w:val="24"/>
        </w:rPr>
        <w:t>Poa</w:t>
      </w:r>
      <w:r w:rsidRPr="00AD717A">
        <w:rPr>
          <w:rFonts w:ascii="Times New Roman" w:hAnsi="Times New Roman" w:cs="Times New Roman"/>
          <w:sz w:val="24"/>
          <w:szCs w:val="24"/>
        </w:rPr>
        <w:t xml:space="preserve">, </w:t>
      </w:r>
      <w:r w:rsidR="002241D0" w:rsidRPr="002241D0">
        <w:rPr>
          <w:rFonts w:ascii="Times New Roman" w:hAnsi="Times New Roman" w:cs="Times New Roman"/>
          <w:i/>
          <w:iCs/>
          <w:sz w:val="24"/>
          <w:szCs w:val="24"/>
        </w:rPr>
        <w:t>Rytidosperma</w:t>
      </w:r>
      <w:r w:rsidRPr="00AD717A">
        <w:rPr>
          <w:rFonts w:ascii="Times New Roman" w:hAnsi="Times New Roman" w:cs="Times New Roman"/>
          <w:sz w:val="24"/>
          <w:szCs w:val="24"/>
        </w:rPr>
        <w:t>).</w:t>
      </w:r>
    </w:p>
    <w:p w14:paraId="2FD1FBF2" w14:textId="77777777" w:rsidR="00A23B4B" w:rsidRPr="00AD717A" w:rsidRDefault="00A23B4B" w:rsidP="00AD717A">
      <w:pPr>
        <w:rPr>
          <w:rFonts w:ascii="Times New Roman" w:hAnsi="Times New Roman" w:cs="Times New Roman"/>
          <w:sz w:val="24"/>
          <w:szCs w:val="24"/>
        </w:rPr>
      </w:pPr>
    </w:p>
    <w:p w14:paraId="25BB317B" w14:textId="69CB8C9B" w:rsidR="00A23B4B" w:rsidRPr="00AD717A" w:rsidRDefault="00857DCF" w:rsidP="00AD717A">
      <w:pPr>
        <w:rPr>
          <w:rFonts w:ascii="Times New Roman" w:hAnsi="Times New Roman" w:cs="Times New Roman"/>
          <w:sz w:val="24"/>
          <w:szCs w:val="24"/>
        </w:rPr>
      </w:pPr>
      <w:r>
        <w:rPr>
          <w:rFonts w:ascii="Times New Roman" w:hAnsi="Times New Roman" w:cs="Times New Roman"/>
          <w:sz w:val="24"/>
          <w:szCs w:val="24"/>
        </w:rPr>
        <w:t xml:space="preserve">Table </w:t>
      </w:r>
      <w:r w:rsidR="00A23B4B" w:rsidRPr="00AD717A">
        <w:rPr>
          <w:rFonts w:ascii="Times New Roman" w:hAnsi="Times New Roman" w:cs="Times New Roman"/>
          <w:sz w:val="24"/>
          <w:szCs w:val="24"/>
        </w:rPr>
        <w:t xml:space="preserve">1 Focal genera information. </w:t>
      </w:r>
    </w:p>
    <w:tbl>
      <w:tblPr>
        <w:tblW w:w="8964" w:type="dxa"/>
        <w:tblInd w:w="108" w:type="dxa"/>
        <w:tblLook w:val="04A0" w:firstRow="1" w:lastRow="0" w:firstColumn="1" w:lastColumn="0" w:noHBand="0" w:noVBand="1"/>
      </w:tblPr>
      <w:tblGrid>
        <w:gridCol w:w="1550"/>
        <w:gridCol w:w="2595"/>
        <w:gridCol w:w="2551"/>
        <w:gridCol w:w="2268"/>
      </w:tblGrid>
      <w:tr w:rsidR="00A23B4B" w:rsidRPr="00AD717A" w14:paraId="12E69DBD" w14:textId="77777777" w:rsidTr="006C37AB">
        <w:trPr>
          <w:trHeight w:val="300"/>
        </w:trPr>
        <w:tc>
          <w:tcPr>
            <w:tcW w:w="1550" w:type="dxa"/>
            <w:tcBorders>
              <w:top w:val="single" w:sz="4" w:space="0" w:color="auto"/>
              <w:left w:val="nil"/>
              <w:bottom w:val="single" w:sz="4" w:space="0" w:color="auto"/>
              <w:right w:val="nil"/>
            </w:tcBorders>
            <w:shd w:val="clear" w:color="auto" w:fill="FFFFFF"/>
            <w:noWrap/>
            <w:vAlign w:val="center"/>
            <w:hideMark/>
          </w:tcPr>
          <w:p w14:paraId="196608DD"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Genus</w:t>
            </w:r>
          </w:p>
        </w:tc>
        <w:tc>
          <w:tcPr>
            <w:tcW w:w="2595" w:type="dxa"/>
            <w:tcBorders>
              <w:top w:val="single" w:sz="4" w:space="0" w:color="auto"/>
              <w:left w:val="nil"/>
              <w:bottom w:val="single" w:sz="4" w:space="0" w:color="auto"/>
              <w:right w:val="nil"/>
            </w:tcBorders>
            <w:shd w:val="clear" w:color="auto" w:fill="FFFFFF"/>
            <w:noWrap/>
            <w:vAlign w:val="center"/>
            <w:hideMark/>
          </w:tcPr>
          <w:p w14:paraId="7A6EBD34"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Family</w:t>
            </w:r>
          </w:p>
        </w:tc>
        <w:tc>
          <w:tcPr>
            <w:tcW w:w="2551" w:type="dxa"/>
            <w:tcBorders>
              <w:top w:val="single" w:sz="4" w:space="0" w:color="auto"/>
              <w:left w:val="nil"/>
              <w:bottom w:val="single" w:sz="4" w:space="0" w:color="auto"/>
              <w:right w:val="nil"/>
            </w:tcBorders>
            <w:shd w:val="clear" w:color="auto" w:fill="FFFFFF"/>
            <w:noWrap/>
            <w:vAlign w:val="center"/>
            <w:hideMark/>
          </w:tcPr>
          <w:p w14:paraId="055D7991"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Growth Form</w:t>
            </w:r>
          </w:p>
        </w:tc>
        <w:tc>
          <w:tcPr>
            <w:tcW w:w="2268" w:type="dxa"/>
            <w:tcBorders>
              <w:top w:val="single" w:sz="4" w:space="0" w:color="auto"/>
              <w:left w:val="nil"/>
              <w:bottom w:val="single" w:sz="4" w:space="0" w:color="auto"/>
              <w:right w:val="nil"/>
            </w:tcBorders>
            <w:shd w:val="clear" w:color="auto" w:fill="FFFFFF"/>
            <w:noWrap/>
            <w:vAlign w:val="center"/>
            <w:hideMark/>
          </w:tcPr>
          <w:p w14:paraId="6E0D64F3"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 NZ Native Species</w:t>
            </w:r>
          </w:p>
        </w:tc>
      </w:tr>
      <w:tr w:rsidR="00A23B4B" w:rsidRPr="00AD717A" w14:paraId="7A28197F" w14:textId="77777777" w:rsidTr="006C37AB">
        <w:trPr>
          <w:trHeight w:val="300"/>
        </w:trPr>
        <w:tc>
          <w:tcPr>
            <w:tcW w:w="1550" w:type="dxa"/>
            <w:shd w:val="clear" w:color="auto" w:fill="FFFFFF"/>
            <w:noWrap/>
            <w:vAlign w:val="center"/>
            <w:hideMark/>
          </w:tcPr>
          <w:p w14:paraId="343E1F06" w14:textId="0E3A0A9C" w:rsidR="00A23B4B" w:rsidRPr="00AD717A" w:rsidRDefault="002241D0" w:rsidP="00AD717A">
            <w:pPr>
              <w:rPr>
                <w:rFonts w:ascii="Times New Roman" w:hAnsi="Times New Roman" w:cs="Times New Roman"/>
                <w:sz w:val="24"/>
                <w:szCs w:val="24"/>
              </w:rPr>
            </w:pPr>
            <w:r w:rsidRPr="002241D0">
              <w:rPr>
                <w:rFonts w:ascii="Times New Roman" w:hAnsi="Times New Roman" w:cs="Times New Roman"/>
                <w:i/>
                <w:iCs/>
                <w:sz w:val="24"/>
                <w:szCs w:val="24"/>
              </w:rPr>
              <w:t>Coprosma</w:t>
            </w:r>
          </w:p>
        </w:tc>
        <w:tc>
          <w:tcPr>
            <w:tcW w:w="2595" w:type="dxa"/>
            <w:shd w:val="clear" w:color="auto" w:fill="FFFFFF"/>
            <w:noWrap/>
            <w:vAlign w:val="center"/>
            <w:hideMark/>
          </w:tcPr>
          <w:p w14:paraId="4E38E7F8"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Rubiaceae</w:t>
            </w:r>
          </w:p>
        </w:tc>
        <w:tc>
          <w:tcPr>
            <w:tcW w:w="2551" w:type="dxa"/>
            <w:shd w:val="clear" w:color="auto" w:fill="FFFFFF"/>
            <w:noWrap/>
            <w:vAlign w:val="center"/>
            <w:hideMark/>
          </w:tcPr>
          <w:p w14:paraId="7827F72C"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Woody Dicot</w:t>
            </w:r>
          </w:p>
        </w:tc>
        <w:tc>
          <w:tcPr>
            <w:tcW w:w="2268" w:type="dxa"/>
            <w:shd w:val="clear" w:color="auto" w:fill="FFFFFF"/>
            <w:noWrap/>
            <w:vAlign w:val="center"/>
            <w:hideMark/>
          </w:tcPr>
          <w:p w14:paraId="30424A46"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55</w:t>
            </w:r>
          </w:p>
        </w:tc>
      </w:tr>
      <w:tr w:rsidR="00A23B4B" w:rsidRPr="00AD717A" w14:paraId="7C0DDFD8" w14:textId="77777777" w:rsidTr="006C37AB">
        <w:trPr>
          <w:trHeight w:val="300"/>
        </w:trPr>
        <w:tc>
          <w:tcPr>
            <w:tcW w:w="1550" w:type="dxa"/>
            <w:shd w:val="clear" w:color="auto" w:fill="FFFFFF"/>
            <w:noWrap/>
            <w:vAlign w:val="center"/>
            <w:hideMark/>
          </w:tcPr>
          <w:p w14:paraId="6F671492" w14:textId="5C949075" w:rsidR="00A23B4B" w:rsidRPr="00AD717A" w:rsidRDefault="002241D0" w:rsidP="00AD717A">
            <w:pPr>
              <w:rPr>
                <w:rFonts w:ascii="Times New Roman" w:hAnsi="Times New Roman" w:cs="Times New Roman"/>
                <w:sz w:val="24"/>
                <w:szCs w:val="24"/>
              </w:rPr>
            </w:pPr>
            <w:r w:rsidRPr="002241D0">
              <w:rPr>
                <w:rFonts w:ascii="Times New Roman" w:hAnsi="Times New Roman" w:cs="Times New Roman"/>
                <w:i/>
                <w:iCs/>
                <w:sz w:val="24"/>
                <w:szCs w:val="24"/>
              </w:rPr>
              <w:t>Leptinella</w:t>
            </w:r>
          </w:p>
        </w:tc>
        <w:tc>
          <w:tcPr>
            <w:tcW w:w="2595" w:type="dxa"/>
            <w:shd w:val="clear" w:color="auto" w:fill="FFFFFF"/>
            <w:noWrap/>
            <w:vAlign w:val="center"/>
            <w:hideMark/>
          </w:tcPr>
          <w:p w14:paraId="608D138E"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Asteraceae</w:t>
            </w:r>
          </w:p>
        </w:tc>
        <w:tc>
          <w:tcPr>
            <w:tcW w:w="2551" w:type="dxa"/>
            <w:shd w:val="clear" w:color="auto" w:fill="FFFFFF"/>
            <w:noWrap/>
            <w:vAlign w:val="center"/>
            <w:hideMark/>
          </w:tcPr>
          <w:p w14:paraId="1F342BCB"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Herbaceous Dicot</w:t>
            </w:r>
          </w:p>
        </w:tc>
        <w:tc>
          <w:tcPr>
            <w:tcW w:w="2268" w:type="dxa"/>
            <w:shd w:val="clear" w:color="auto" w:fill="FFFFFF"/>
            <w:noWrap/>
            <w:vAlign w:val="center"/>
            <w:hideMark/>
          </w:tcPr>
          <w:p w14:paraId="2F80D23B"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25</w:t>
            </w:r>
          </w:p>
        </w:tc>
      </w:tr>
      <w:tr w:rsidR="00A23B4B" w:rsidRPr="00AD717A" w14:paraId="0835550E" w14:textId="77777777" w:rsidTr="006C37AB">
        <w:trPr>
          <w:trHeight w:val="300"/>
        </w:trPr>
        <w:tc>
          <w:tcPr>
            <w:tcW w:w="1550" w:type="dxa"/>
            <w:shd w:val="clear" w:color="auto" w:fill="FFFFFF"/>
            <w:noWrap/>
            <w:vAlign w:val="center"/>
            <w:hideMark/>
          </w:tcPr>
          <w:p w14:paraId="3B516D6F" w14:textId="51AAF239" w:rsidR="00A23B4B" w:rsidRPr="00AD717A" w:rsidRDefault="00AD717A" w:rsidP="00AD717A">
            <w:pPr>
              <w:rPr>
                <w:rFonts w:ascii="Times New Roman" w:hAnsi="Times New Roman" w:cs="Times New Roman"/>
                <w:i/>
                <w:iCs/>
                <w:sz w:val="24"/>
                <w:szCs w:val="24"/>
              </w:rPr>
            </w:pPr>
            <w:r w:rsidRPr="00AD717A">
              <w:rPr>
                <w:rFonts w:ascii="Times New Roman" w:hAnsi="Times New Roman" w:cs="Times New Roman"/>
                <w:i/>
                <w:iCs/>
                <w:sz w:val="24"/>
                <w:szCs w:val="24"/>
              </w:rPr>
              <w:t>Libertia</w:t>
            </w:r>
          </w:p>
        </w:tc>
        <w:tc>
          <w:tcPr>
            <w:tcW w:w="2595" w:type="dxa"/>
            <w:shd w:val="clear" w:color="auto" w:fill="FFFFFF"/>
            <w:noWrap/>
            <w:vAlign w:val="center"/>
            <w:hideMark/>
          </w:tcPr>
          <w:p w14:paraId="3DE020DA"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Iridaceae</w:t>
            </w:r>
          </w:p>
        </w:tc>
        <w:tc>
          <w:tcPr>
            <w:tcW w:w="2551" w:type="dxa"/>
            <w:shd w:val="clear" w:color="auto" w:fill="FFFFFF"/>
            <w:noWrap/>
            <w:vAlign w:val="center"/>
            <w:hideMark/>
          </w:tcPr>
          <w:p w14:paraId="5A5929C1"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Monocot</w:t>
            </w:r>
          </w:p>
        </w:tc>
        <w:tc>
          <w:tcPr>
            <w:tcW w:w="2268" w:type="dxa"/>
            <w:shd w:val="clear" w:color="auto" w:fill="FFFFFF"/>
            <w:noWrap/>
            <w:vAlign w:val="center"/>
            <w:hideMark/>
          </w:tcPr>
          <w:p w14:paraId="29A3B3CC"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9</w:t>
            </w:r>
          </w:p>
        </w:tc>
      </w:tr>
      <w:tr w:rsidR="00A23B4B" w:rsidRPr="00AD717A" w14:paraId="35C15884" w14:textId="77777777" w:rsidTr="006C37AB">
        <w:trPr>
          <w:trHeight w:val="300"/>
        </w:trPr>
        <w:tc>
          <w:tcPr>
            <w:tcW w:w="1550" w:type="dxa"/>
            <w:shd w:val="clear" w:color="auto" w:fill="FFFFFF"/>
            <w:noWrap/>
            <w:vAlign w:val="center"/>
            <w:hideMark/>
          </w:tcPr>
          <w:p w14:paraId="010CB98E" w14:textId="0EAAFDD0" w:rsidR="00A23B4B" w:rsidRPr="00AD717A" w:rsidRDefault="00AD717A" w:rsidP="00AD717A">
            <w:pPr>
              <w:rPr>
                <w:rFonts w:ascii="Times New Roman" w:hAnsi="Times New Roman" w:cs="Times New Roman"/>
                <w:sz w:val="24"/>
                <w:szCs w:val="24"/>
              </w:rPr>
            </w:pPr>
            <w:r w:rsidRPr="00AD717A">
              <w:rPr>
                <w:rFonts w:ascii="Times New Roman" w:hAnsi="Times New Roman" w:cs="Times New Roman"/>
                <w:i/>
                <w:iCs/>
                <w:sz w:val="24"/>
                <w:szCs w:val="24"/>
              </w:rPr>
              <w:t>Lobelia</w:t>
            </w:r>
          </w:p>
        </w:tc>
        <w:tc>
          <w:tcPr>
            <w:tcW w:w="2595" w:type="dxa"/>
            <w:shd w:val="clear" w:color="auto" w:fill="FFFFFF"/>
            <w:noWrap/>
            <w:vAlign w:val="center"/>
            <w:hideMark/>
          </w:tcPr>
          <w:p w14:paraId="60372A4A"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Campanulaceae</w:t>
            </w:r>
          </w:p>
        </w:tc>
        <w:tc>
          <w:tcPr>
            <w:tcW w:w="2551" w:type="dxa"/>
            <w:shd w:val="clear" w:color="auto" w:fill="FFFFFF"/>
            <w:noWrap/>
            <w:vAlign w:val="center"/>
            <w:hideMark/>
          </w:tcPr>
          <w:p w14:paraId="3F5E5172"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Herbaceous Dicot</w:t>
            </w:r>
          </w:p>
        </w:tc>
        <w:tc>
          <w:tcPr>
            <w:tcW w:w="2268" w:type="dxa"/>
            <w:shd w:val="clear" w:color="auto" w:fill="FFFFFF"/>
            <w:noWrap/>
            <w:vAlign w:val="center"/>
            <w:hideMark/>
          </w:tcPr>
          <w:p w14:paraId="20674B52"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13</w:t>
            </w:r>
          </w:p>
        </w:tc>
      </w:tr>
      <w:tr w:rsidR="00A23B4B" w:rsidRPr="00AD717A" w14:paraId="625337AF" w14:textId="77777777" w:rsidTr="006C37AB">
        <w:trPr>
          <w:trHeight w:val="300"/>
        </w:trPr>
        <w:tc>
          <w:tcPr>
            <w:tcW w:w="1550" w:type="dxa"/>
            <w:shd w:val="clear" w:color="auto" w:fill="FFFFFF"/>
            <w:noWrap/>
            <w:vAlign w:val="center"/>
            <w:hideMark/>
          </w:tcPr>
          <w:p w14:paraId="556D7D9E" w14:textId="041AD9AB" w:rsidR="00A23B4B" w:rsidRPr="00AD717A" w:rsidRDefault="002241D0" w:rsidP="00AD717A">
            <w:pPr>
              <w:rPr>
                <w:rFonts w:ascii="Times New Roman" w:hAnsi="Times New Roman" w:cs="Times New Roman"/>
                <w:sz w:val="24"/>
                <w:szCs w:val="24"/>
              </w:rPr>
            </w:pPr>
            <w:r w:rsidRPr="002241D0">
              <w:rPr>
                <w:rFonts w:ascii="Times New Roman" w:hAnsi="Times New Roman" w:cs="Times New Roman"/>
                <w:i/>
                <w:iCs/>
                <w:sz w:val="24"/>
                <w:szCs w:val="24"/>
              </w:rPr>
              <w:t>Melicytus</w:t>
            </w:r>
          </w:p>
        </w:tc>
        <w:tc>
          <w:tcPr>
            <w:tcW w:w="2595" w:type="dxa"/>
            <w:shd w:val="clear" w:color="auto" w:fill="FFFFFF"/>
            <w:noWrap/>
            <w:vAlign w:val="center"/>
            <w:hideMark/>
          </w:tcPr>
          <w:p w14:paraId="6479030B"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Violaceae</w:t>
            </w:r>
          </w:p>
        </w:tc>
        <w:tc>
          <w:tcPr>
            <w:tcW w:w="2551" w:type="dxa"/>
            <w:shd w:val="clear" w:color="auto" w:fill="FFFFFF"/>
            <w:noWrap/>
            <w:vAlign w:val="center"/>
            <w:hideMark/>
          </w:tcPr>
          <w:p w14:paraId="1176A560"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Woody Dicot</w:t>
            </w:r>
          </w:p>
        </w:tc>
        <w:tc>
          <w:tcPr>
            <w:tcW w:w="2268" w:type="dxa"/>
            <w:shd w:val="clear" w:color="auto" w:fill="FFFFFF"/>
            <w:noWrap/>
            <w:vAlign w:val="center"/>
            <w:hideMark/>
          </w:tcPr>
          <w:p w14:paraId="0FB30854"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14</w:t>
            </w:r>
          </w:p>
        </w:tc>
      </w:tr>
      <w:tr w:rsidR="00A23B4B" w:rsidRPr="00AD717A" w14:paraId="7417A20A" w14:textId="77777777" w:rsidTr="006C37AB">
        <w:trPr>
          <w:trHeight w:val="300"/>
        </w:trPr>
        <w:tc>
          <w:tcPr>
            <w:tcW w:w="1550" w:type="dxa"/>
            <w:shd w:val="clear" w:color="auto" w:fill="FFFFFF"/>
            <w:noWrap/>
            <w:vAlign w:val="center"/>
            <w:hideMark/>
          </w:tcPr>
          <w:p w14:paraId="2D8C251E" w14:textId="7E7DEDF0" w:rsidR="00A23B4B" w:rsidRPr="00AD717A" w:rsidRDefault="002241D0" w:rsidP="00AD717A">
            <w:pPr>
              <w:rPr>
                <w:rFonts w:ascii="Times New Roman" w:hAnsi="Times New Roman" w:cs="Times New Roman"/>
                <w:sz w:val="24"/>
                <w:szCs w:val="24"/>
              </w:rPr>
            </w:pPr>
            <w:r w:rsidRPr="002241D0">
              <w:rPr>
                <w:rFonts w:ascii="Times New Roman" w:hAnsi="Times New Roman" w:cs="Times New Roman"/>
                <w:i/>
                <w:iCs/>
                <w:sz w:val="24"/>
                <w:szCs w:val="24"/>
              </w:rPr>
              <w:t>Olearia</w:t>
            </w:r>
          </w:p>
        </w:tc>
        <w:tc>
          <w:tcPr>
            <w:tcW w:w="2595" w:type="dxa"/>
            <w:shd w:val="clear" w:color="auto" w:fill="FFFFFF"/>
            <w:noWrap/>
            <w:vAlign w:val="center"/>
            <w:hideMark/>
          </w:tcPr>
          <w:p w14:paraId="7478C2FE"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Asteraceae</w:t>
            </w:r>
          </w:p>
        </w:tc>
        <w:tc>
          <w:tcPr>
            <w:tcW w:w="2551" w:type="dxa"/>
            <w:shd w:val="clear" w:color="auto" w:fill="FFFFFF"/>
            <w:noWrap/>
            <w:vAlign w:val="center"/>
            <w:hideMark/>
          </w:tcPr>
          <w:p w14:paraId="57DD74F8"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Woody Dicot</w:t>
            </w:r>
          </w:p>
        </w:tc>
        <w:tc>
          <w:tcPr>
            <w:tcW w:w="2268" w:type="dxa"/>
            <w:shd w:val="clear" w:color="auto" w:fill="FFFFFF"/>
            <w:noWrap/>
            <w:vAlign w:val="center"/>
            <w:hideMark/>
          </w:tcPr>
          <w:p w14:paraId="65DD411B"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43</w:t>
            </w:r>
          </w:p>
        </w:tc>
      </w:tr>
      <w:tr w:rsidR="00A23B4B" w:rsidRPr="00AD717A" w14:paraId="1091A2B0" w14:textId="77777777" w:rsidTr="006C37AB">
        <w:trPr>
          <w:trHeight w:val="300"/>
        </w:trPr>
        <w:tc>
          <w:tcPr>
            <w:tcW w:w="1550" w:type="dxa"/>
            <w:shd w:val="clear" w:color="auto" w:fill="FFFFFF"/>
            <w:noWrap/>
            <w:vAlign w:val="center"/>
            <w:hideMark/>
          </w:tcPr>
          <w:p w14:paraId="49B055CA" w14:textId="48EF6BC8" w:rsidR="00A23B4B" w:rsidRPr="00AD717A" w:rsidRDefault="002241D0" w:rsidP="00AD717A">
            <w:pPr>
              <w:rPr>
                <w:rFonts w:ascii="Times New Roman" w:hAnsi="Times New Roman" w:cs="Times New Roman"/>
                <w:sz w:val="24"/>
                <w:szCs w:val="24"/>
              </w:rPr>
            </w:pPr>
            <w:r w:rsidRPr="002241D0">
              <w:rPr>
                <w:rFonts w:ascii="Times New Roman" w:hAnsi="Times New Roman" w:cs="Times New Roman"/>
                <w:i/>
                <w:iCs/>
                <w:sz w:val="24"/>
                <w:szCs w:val="24"/>
              </w:rPr>
              <w:t>Plantago</w:t>
            </w:r>
          </w:p>
        </w:tc>
        <w:tc>
          <w:tcPr>
            <w:tcW w:w="2595" w:type="dxa"/>
            <w:shd w:val="clear" w:color="auto" w:fill="FFFFFF"/>
            <w:noWrap/>
            <w:vAlign w:val="center"/>
            <w:hideMark/>
          </w:tcPr>
          <w:p w14:paraId="0CD7FF7A"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Plantaginaceae</w:t>
            </w:r>
          </w:p>
        </w:tc>
        <w:tc>
          <w:tcPr>
            <w:tcW w:w="2551" w:type="dxa"/>
            <w:shd w:val="clear" w:color="auto" w:fill="FFFFFF"/>
            <w:noWrap/>
            <w:vAlign w:val="center"/>
            <w:hideMark/>
          </w:tcPr>
          <w:p w14:paraId="55709DAC"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Herbaceous Dicot</w:t>
            </w:r>
          </w:p>
        </w:tc>
        <w:tc>
          <w:tcPr>
            <w:tcW w:w="2268" w:type="dxa"/>
            <w:shd w:val="clear" w:color="auto" w:fill="FFFFFF"/>
            <w:noWrap/>
            <w:vAlign w:val="center"/>
            <w:hideMark/>
          </w:tcPr>
          <w:p w14:paraId="5C5DABB8"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11</w:t>
            </w:r>
          </w:p>
        </w:tc>
      </w:tr>
      <w:tr w:rsidR="00A23B4B" w:rsidRPr="00AD717A" w14:paraId="4943064B" w14:textId="77777777" w:rsidTr="006C37AB">
        <w:trPr>
          <w:trHeight w:val="300"/>
        </w:trPr>
        <w:tc>
          <w:tcPr>
            <w:tcW w:w="1550" w:type="dxa"/>
            <w:shd w:val="clear" w:color="auto" w:fill="FFFFFF"/>
            <w:noWrap/>
            <w:vAlign w:val="center"/>
            <w:hideMark/>
          </w:tcPr>
          <w:p w14:paraId="3E1B028B" w14:textId="4674C542" w:rsidR="00A23B4B" w:rsidRPr="00AD717A" w:rsidRDefault="002241D0" w:rsidP="00AD717A">
            <w:pPr>
              <w:rPr>
                <w:rFonts w:ascii="Times New Roman" w:hAnsi="Times New Roman" w:cs="Times New Roman"/>
                <w:sz w:val="24"/>
                <w:szCs w:val="24"/>
              </w:rPr>
            </w:pPr>
            <w:r w:rsidRPr="002241D0">
              <w:rPr>
                <w:rFonts w:ascii="Times New Roman" w:hAnsi="Times New Roman" w:cs="Times New Roman"/>
                <w:i/>
                <w:iCs/>
                <w:sz w:val="24"/>
                <w:szCs w:val="24"/>
              </w:rPr>
              <w:t>Poa</w:t>
            </w:r>
          </w:p>
        </w:tc>
        <w:tc>
          <w:tcPr>
            <w:tcW w:w="2595" w:type="dxa"/>
            <w:shd w:val="clear" w:color="auto" w:fill="FFFFFF"/>
            <w:noWrap/>
            <w:vAlign w:val="center"/>
            <w:hideMark/>
          </w:tcPr>
          <w:p w14:paraId="2D3D68B6" w14:textId="568DC339" w:rsidR="00A23B4B" w:rsidRPr="00AD717A" w:rsidRDefault="002241D0" w:rsidP="00AD717A">
            <w:pPr>
              <w:rPr>
                <w:rFonts w:ascii="Times New Roman" w:hAnsi="Times New Roman" w:cs="Times New Roman"/>
                <w:sz w:val="24"/>
                <w:szCs w:val="24"/>
              </w:rPr>
            </w:pPr>
            <w:r w:rsidRPr="000540DC">
              <w:rPr>
                <w:rFonts w:ascii="Times New Roman" w:hAnsi="Times New Roman" w:cs="Times New Roman"/>
                <w:iCs/>
                <w:sz w:val="24"/>
                <w:szCs w:val="24"/>
              </w:rPr>
              <w:t>Poa</w:t>
            </w:r>
            <w:r w:rsidR="00A23B4B" w:rsidRPr="00AD717A">
              <w:rPr>
                <w:rFonts w:ascii="Times New Roman" w:hAnsi="Times New Roman" w:cs="Times New Roman"/>
                <w:sz w:val="24"/>
                <w:szCs w:val="24"/>
              </w:rPr>
              <w:t>ceae</w:t>
            </w:r>
          </w:p>
        </w:tc>
        <w:tc>
          <w:tcPr>
            <w:tcW w:w="2551" w:type="dxa"/>
            <w:shd w:val="clear" w:color="auto" w:fill="FFFFFF"/>
            <w:noWrap/>
            <w:vAlign w:val="center"/>
            <w:hideMark/>
          </w:tcPr>
          <w:p w14:paraId="27E6DC45"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Monocot</w:t>
            </w:r>
          </w:p>
        </w:tc>
        <w:tc>
          <w:tcPr>
            <w:tcW w:w="2268" w:type="dxa"/>
            <w:shd w:val="clear" w:color="auto" w:fill="FFFFFF"/>
            <w:noWrap/>
            <w:vAlign w:val="center"/>
            <w:hideMark/>
          </w:tcPr>
          <w:p w14:paraId="5E9D07D9"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38</w:t>
            </w:r>
          </w:p>
        </w:tc>
      </w:tr>
      <w:tr w:rsidR="00A23B4B" w:rsidRPr="00AD717A" w14:paraId="5B688680" w14:textId="77777777" w:rsidTr="006C37AB">
        <w:trPr>
          <w:trHeight w:val="300"/>
        </w:trPr>
        <w:tc>
          <w:tcPr>
            <w:tcW w:w="1550" w:type="dxa"/>
            <w:shd w:val="clear" w:color="auto" w:fill="FFFFFF"/>
            <w:noWrap/>
            <w:vAlign w:val="center"/>
            <w:hideMark/>
          </w:tcPr>
          <w:p w14:paraId="2B554BC1" w14:textId="077ACB21" w:rsidR="00A23B4B" w:rsidRPr="00AD717A" w:rsidRDefault="002241D0" w:rsidP="00AD717A">
            <w:pPr>
              <w:rPr>
                <w:rFonts w:ascii="Times New Roman" w:hAnsi="Times New Roman" w:cs="Times New Roman"/>
                <w:sz w:val="24"/>
                <w:szCs w:val="24"/>
              </w:rPr>
            </w:pPr>
            <w:r w:rsidRPr="002241D0">
              <w:rPr>
                <w:rFonts w:ascii="Times New Roman" w:hAnsi="Times New Roman" w:cs="Times New Roman"/>
                <w:i/>
                <w:iCs/>
                <w:sz w:val="24"/>
                <w:szCs w:val="24"/>
              </w:rPr>
              <w:t>Rytidosperma</w:t>
            </w:r>
          </w:p>
        </w:tc>
        <w:tc>
          <w:tcPr>
            <w:tcW w:w="2595" w:type="dxa"/>
            <w:shd w:val="clear" w:color="auto" w:fill="FFFFFF"/>
            <w:noWrap/>
            <w:vAlign w:val="center"/>
            <w:hideMark/>
          </w:tcPr>
          <w:p w14:paraId="02480328" w14:textId="3C5740C3" w:rsidR="00A23B4B" w:rsidRPr="00AD717A" w:rsidRDefault="002241D0" w:rsidP="00AD717A">
            <w:pPr>
              <w:rPr>
                <w:rFonts w:ascii="Times New Roman" w:hAnsi="Times New Roman" w:cs="Times New Roman"/>
                <w:sz w:val="24"/>
                <w:szCs w:val="24"/>
              </w:rPr>
            </w:pPr>
            <w:r w:rsidRPr="000540DC">
              <w:rPr>
                <w:rFonts w:ascii="Times New Roman" w:hAnsi="Times New Roman" w:cs="Times New Roman"/>
                <w:iCs/>
                <w:sz w:val="24"/>
                <w:szCs w:val="24"/>
              </w:rPr>
              <w:t>Poa</w:t>
            </w:r>
            <w:r w:rsidR="00A23B4B" w:rsidRPr="00AD717A">
              <w:rPr>
                <w:rFonts w:ascii="Times New Roman" w:hAnsi="Times New Roman" w:cs="Times New Roman"/>
                <w:sz w:val="24"/>
                <w:szCs w:val="24"/>
              </w:rPr>
              <w:t>ceae</w:t>
            </w:r>
          </w:p>
        </w:tc>
        <w:tc>
          <w:tcPr>
            <w:tcW w:w="2551" w:type="dxa"/>
            <w:shd w:val="clear" w:color="auto" w:fill="FFFFFF"/>
            <w:noWrap/>
            <w:vAlign w:val="center"/>
            <w:hideMark/>
          </w:tcPr>
          <w:p w14:paraId="1FADD96B"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Monocot</w:t>
            </w:r>
          </w:p>
        </w:tc>
        <w:tc>
          <w:tcPr>
            <w:tcW w:w="2268" w:type="dxa"/>
            <w:shd w:val="clear" w:color="auto" w:fill="FFFFFF"/>
            <w:noWrap/>
            <w:vAlign w:val="center"/>
            <w:hideMark/>
          </w:tcPr>
          <w:p w14:paraId="6B7AA713"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21</w:t>
            </w:r>
          </w:p>
        </w:tc>
      </w:tr>
      <w:tr w:rsidR="00A23B4B" w:rsidRPr="00AD717A" w14:paraId="76E54A5F" w14:textId="77777777" w:rsidTr="006C37AB">
        <w:trPr>
          <w:trHeight w:val="300"/>
        </w:trPr>
        <w:tc>
          <w:tcPr>
            <w:tcW w:w="1550" w:type="dxa"/>
            <w:tcBorders>
              <w:top w:val="nil"/>
              <w:left w:val="nil"/>
              <w:bottom w:val="single" w:sz="4" w:space="0" w:color="auto"/>
              <w:right w:val="nil"/>
            </w:tcBorders>
            <w:shd w:val="clear" w:color="auto" w:fill="FFFFFF"/>
            <w:noWrap/>
            <w:vAlign w:val="center"/>
            <w:hideMark/>
          </w:tcPr>
          <w:p w14:paraId="53FCCD6B" w14:textId="04BFB936" w:rsidR="00A23B4B" w:rsidRPr="00AD717A" w:rsidRDefault="00E675D1" w:rsidP="00AD717A">
            <w:pPr>
              <w:rPr>
                <w:rFonts w:ascii="Times New Roman" w:hAnsi="Times New Roman" w:cs="Times New Roman"/>
                <w:sz w:val="24"/>
                <w:szCs w:val="24"/>
              </w:rPr>
            </w:pPr>
            <w:r w:rsidRPr="00E675D1">
              <w:rPr>
                <w:rFonts w:ascii="Times New Roman" w:hAnsi="Times New Roman" w:cs="Times New Roman"/>
                <w:i/>
                <w:iCs/>
                <w:sz w:val="24"/>
                <w:szCs w:val="24"/>
              </w:rPr>
              <w:t>Veronica</w:t>
            </w:r>
          </w:p>
        </w:tc>
        <w:tc>
          <w:tcPr>
            <w:tcW w:w="2595" w:type="dxa"/>
            <w:tcBorders>
              <w:top w:val="nil"/>
              <w:left w:val="nil"/>
              <w:bottom w:val="single" w:sz="4" w:space="0" w:color="auto"/>
              <w:right w:val="nil"/>
            </w:tcBorders>
            <w:shd w:val="clear" w:color="auto" w:fill="FFFFFF"/>
            <w:noWrap/>
            <w:vAlign w:val="center"/>
            <w:hideMark/>
          </w:tcPr>
          <w:p w14:paraId="24615172"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Plantaginaceae</w:t>
            </w:r>
          </w:p>
        </w:tc>
        <w:tc>
          <w:tcPr>
            <w:tcW w:w="2551" w:type="dxa"/>
            <w:tcBorders>
              <w:top w:val="nil"/>
              <w:left w:val="nil"/>
              <w:bottom w:val="single" w:sz="4" w:space="0" w:color="auto"/>
              <w:right w:val="nil"/>
            </w:tcBorders>
            <w:shd w:val="clear" w:color="auto" w:fill="FFFFFF"/>
            <w:noWrap/>
            <w:vAlign w:val="center"/>
            <w:hideMark/>
          </w:tcPr>
          <w:p w14:paraId="447E5882"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Woody Dicot</w:t>
            </w:r>
          </w:p>
        </w:tc>
        <w:tc>
          <w:tcPr>
            <w:tcW w:w="2268" w:type="dxa"/>
            <w:tcBorders>
              <w:top w:val="nil"/>
              <w:left w:val="nil"/>
              <w:bottom w:val="single" w:sz="4" w:space="0" w:color="auto"/>
              <w:right w:val="nil"/>
            </w:tcBorders>
            <w:shd w:val="clear" w:color="auto" w:fill="FFFFFF"/>
            <w:noWrap/>
            <w:vAlign w:val="center"/>
            <w:hideMark/>
          </w:tcPr>
          <w:p w14:paraId="3E1641C0"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124</w:t>
            </w:r>
          </w:p>
        </w:tc>
      </w:tr>
      <w:tr w:rsidR="00A23B4B" w:rsidRPr="00AD717A" w14:paraId="5DCEA7FD" w14:textId="77777777" w:rsidTr="006C37AB">
        <w:trPr>
          <w:trHeight w:val="300"/>
        </w:trPr>
        <w:tc>
          <w:tcPr>
            <w:tcW w:w="1550" w:type="dxa"/>
            <w:tcBorders>
              <w:top w:val="single" w:sz="4" w:space="0" w:color="auto"/>
              <w:left w:val="nil"/>
              <w:bottom w:val="single" w:sz="4" w:space="0" w:color="auto"/>
              <w:right w:val="nil"/>
            </w:tcBorders>
            <w:shd w:val="clear" w:color="auto" w:fill="FFFFFF"/>
            <w:noWrap/>
            <w:vAlign w:val="center"/>
            <w:hideMark/>
          </w:tcPr>
          <w:p w14:paraId="556326BB"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Genus</w:t>
            </w:r>
          </w:p>
        </w:tc>
        <w:tc>
          <w:tcPr>
            <w:tcW w:w="2595" w:type="dxa"/>
            <w:tcBorders>
              <w:top w:val="nil"/>
              <w:left w:val="nil"/>
              <w:bottom w:val="single" w:sz="4" w:space="0" w:color="auto"/>
              <w:right w:val="nil"/>
            </w:tcBorders>
            <w:shd w:val="clear" w:color="auto" w:fill="FFFFFF"/>
            <w:noWrap/>
            <w:vAlign w:val="center"/>
            <w:hideMark/>
          </w:tcPr>
          <w:p w14:paraId="57D1B677"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 NZ Ploidy Levels</w:t>
            </w:r>
          </w:p>
        </w:tc>
        <w:tc>
          <w:tcPr>
            <w:tcW w:w="2551" w:type="dxa"/>
            <w:tcBorders>
              <w:top w:val="nil"/>
              <w:left w:val="nil"/>
              <w:bottom w:val="single" w:sz="4" w:space="0" w:color="auto"/>
              <w:right w:val="nil"/>
            </w:tcBorders>
            <w:shd w:val="clear" w:color="auto" w:fill="FFFFFF"/>
            <w:noWrap/>
            <w:vAlign w:val="center"/>
            <w:hideMark/>
          </w:tcPr>
          <w:p w14:paraId="2351C79A"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Ploidy Levels Sampled</w:t>
            </w:r>
          </w:p>
        </w:tc>
        <w:tc>
          <w:tcPr>
            <w:tcW w:w="2268" w:type="dxa"/>
            <w:tcBorders>
              <w:top w:val="nil"/>
              <w:left w:val="nil"/>
              <w:bottom w:val="single" w:sz="4" w:space="0" w:color="auto"/>
              <w:right w:val="nil"/>
            </w:tcBorders>
            <w:shd w:val="clear" w:color="auto" w:fill="FFFFFF"/>
            <w:noWrap/>
            <w:vAlign w:val="center"/>
            <w:hideMark/>
          </w:tcPr>
          <w:p w14:paraId="136326A8" w14:textId="448CDDB5" w:rsidR="00A23B4B" w:rsidRPr="00AD717A" w:rsidRDefault="00893177" w:rsidP="00AD717A">
            <w:pPr>
              <w:rPr>
                <w:rFonts w:ascii="Times New Roman" w:hAnsi="Times New Roman" w:cs="Times New Roman"/>
                <w:sz w:val="24"/>
                <w:szCs w:val="24"/>
              </w:rPr>
            </w:pPr>
            <w:r>
              <w:rPr>
                <w:rFonts w:ascii="Times New Roman" w:hAnsi="Times New Roman" w:cs="Times New Roman"/>
                <w:sz w:val="24"/>
                <w:szCs w:val="24"/>
              </w:rPr>
              <w:t>B</w:t>
            </w:r>
            <w:r w:rsidR="00A23B4B" w:rsidRPr="00AD717A">
              <w:rPr>
                <w:rFonts w:ascii="Times New Roman" w:hAnsi="Times New Roman" w:cs="Times New Roman"/>
                <w:sz w:val="24"/>
                <w:szCs w:val="24"/>
              </w:rPr>
              <w:t>ase chr #</w:t>
            </w:r>
          </w:p>
        </w:tc>
      </w:tr>
      <w:tr w:rsidR="00A23B4B" w:rsidRPr="00AD717A" w14:paraId="01763E80" w14:textId="77777777" w:rsidTr="006C37AB">
        <w:trPr>
          <w:trHeight w:val="300"/>
        </w:trPr>
        <w:tc>
          <w:tcPr>
            <w:tcW w:w="1550" w:type="dxa"/>
            <w:tcBorders>
              <w:top w:val="single" w:sz="4" w:space="0" w:color="auto"/>
              <w:left w:val="nil"/>
              <w:bottom w:val="nil"/>
              <w:right w:val="nil"/>
            </w:tcBorders>
            <w:shd w:val="clear" w:color="auto" w:fill="FFFFFF"/>
            <w:noWrap/>
            <w:vAlign w:val="center"/>
            <w:hideMark/>
          </w:tcPr>
          <w:p w14:paraId="5C0F6E26" w14:textId="502A5E2B" w:rsidR="00A23B4B" w:rsidRPr="00AD717A" w:rsidRDefault="002241D0" w:rsidP="00AD717A">
            <w:pPr>
              <w:rPr>
                <w:rFonts w:ascii="Times New Roman" w:hAnsi="Times New Roman" w:cs="Times New Roman"/>
                <w:sz w:val="24"/>
                <w:szCs w:val="24"/>
              </w:rPr>
            </w:pPr>
            <w:r w:rsidRPr="002241D0">
              <w:rPr>
                <w:rFonts w:ascii="Times New Roman" w:hAnsi="Times New Roman" w:cs="Times New Roman"/>
                <w:i/>
                <w:iCs/>
                <w:sz w:val="24"/>
                <w:szCs w:val="24"/>
              </w:rPr>
              <w:t>Coprosma</w:t>
            </w:r>
          </w:p>
        </w:tc>
        <w:tc>
          <w:tcPr>
            <w:tcW w:w="2595" w:type="dxa"/>
            <w:shd w:val="clear" w:color="auto" w:fill="FFFFFF"/>
            <w:noWrap/>
            <w:vAlign w:val="center"/>
            <w:hideMark/>
          </w:tcPr>
          <w:p w14:paraId="57018E75" w14:textId="24209180"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5 (2</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,4</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,6</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,7</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,10</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w:t>
            </w:r>
          </w:p>
        </w:tc>
        <w:tc>
          <w:tcPr>
            <w:tcW w:w="2551" w:type="dxa"/>
            <w:shd w:val="clear" w:color="auto" w:fill="FFFFFF"/>
            <w:noWrap/>
            <w:vAlign w:val="center"/>
            <w:hideMark/>
          </w:tcPr>
          <w:p w14:paraId="71C2F27F" w14:textId="5ABE1805"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3 (2</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,6</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,10</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w:t>
            </w:r>
          </w:p>
        </w:tc>
        <w:tc>
          <w:tcPr>
            <w:tcW w:w="2268" w:type="dxa"/>
            <w:shd w:val="clear" w:color="auto" w:fill="FFFFFF"/>
            <w:noWrap/>
            <w:vAlign w:val="center"/>
            <w:hideMark/>
          </w:tcPr>
          <w:p w14:paraId="5EDDE3BA"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22</w:t>
            </w:r>
          </w:p>
        </w:tc>
      </w:tr>
      <w:tr w:rsidR="00A23B4B" w:rsidRPr="00AD717A" w14:paraId="5E02130D" w14:textId="77777777" w:rsidTr="006C37AB">
        <w:trPr>
          <w:trHeight w:val="300"/>
        </w:trPr>
        <w:tc>
          <w:tcPr>
            <w:tcW w:w="1550" w:type="dxa"/>
            <w:shd w:val="clear" w:color="auto" w:fill="FFFFFF"/>
            <w:noWrap/>
            <w:vAlign w:val="center"/>
            <w:hideMark/>
          </w:tcPr>
          <w:p w14:paraId="30486581" w14:textId="46CA09F6" w:rsidR="00A23B4B" w:rsidRPr="00AD717A" w:rsidRDefault="002241D0" w:rsidP="00AD717A">
            <w:pPr>
              <w:rPr>
                <w:rFonts w:ascii="Times New Roman" w:hAnsi="Times New Roman" w:cs="Times New Roman"/>
                <w:sz w:val="24"/>
                <w:szCs w:val="24"/>
              </w:rPr>
            </w:pPr>
            <w:r w:rsidRPr="002241D0">
              <w:rPr>
                <w:rFonts w:ascii="Times New Roman" w:hAnsi="Times New Roman" w:cs="Times New Roman"/>
                <w:i/>
                <w:iCs/>
                <w:sz w:val="24"/>
                <w:szCs w:val="24"/>
              </w:rPr>
              <w:t>Leptinella</w:t>
            </w:r>
          </w:p>
        </w:tc>
        <w:tc>
          <w:tcPr>
            <w:tcW w:w="2595" w:type="dxa"/>
            <w:shd w:val="clear" w:color="auto" w:fill="FFFFFF"/>
            <w:noWrap/>
            <w:vAlign w:val="center"/>
            <w:hideMark/>
          </w:tcPr>
          <w:p w14:paraId="646AD7C2" w14:textId="4506C52D"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6 (2</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,4</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,6</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,8</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,10</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,12</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w:t>
            </w:r>
          </w:p>
        </w:tc>
        <w:tc>
          <w:tcPr>
            <w:tcW w:w="2551" w:type="dxa"/>
            <w:shd w:val="clear" w:color="auto" w:fill="FFFFFF"/>
            <w:noWrap/>
            <w:vAlign w:val="center"/>
            <w:hideMark/>
          </w:tcPr>
          <w:p w14:paraId="71E42745" w14:textId="32556D31"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4 (2</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,4</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,10</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,12</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w:t>
            </w:r>
          </w:p>
        </w:tc>
        <w:tc>
          <w:tcPr>
            <w:tcW w:w="2268" w:type="dxa"/>
            <w:shd w:val="clear" w:color="auto" w:fill="FFFFFF"/>
            <w:noWrap/>
            <w:vAlign w:val="center"/>
            <w:hideMark/>
          </w:tcPr>
          <w:p w14:paraId="58C378E7"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26</w:t>
            </w:r>
          </w:p>
        </w:tc>
      </w:tr>
      <w:tr w:rsidR="00A23B4B" w:rsidRPr="00AD717A" w14:paraId="52468390" w14:textId="77777777" w:rsidTr="006C37AB">
        <w:trPr>
          <w:trHeight w:val="300"/>
        </w:trPr>
        <w:tc>
          <w:tcPr>
            <w:tcW w:w="1550" w:type="dxa"/>
            <w:shd w:val="clear" w:color="auto" w:fill="FFFFFF"/>
            <w:noWrap/>
            <w:vAlign w:val="center"/>
            <w:hideMark/>
          </w:tcPr>
          <w:p w14:paraId="10A1D176" w14:textId="73A86015" w:rsidR="00A23B4B" w:rsidRPr="00AD717A" w:rsidRDefault="00AD717A" w:rsidP="00AD717A">
            <w:pPr>
              <w:rPr>
                <w:rFonts w:ascii="Times New Roman" w:hAnsi="Times New Roman" w:cs="Times New Roman"/>
                <w:i/>
                <w:iCs/>
                <w:sz w:val="24"/>
                <w:szCs w:val="24"/>
              </w:rPr>
            </w:pPr>
            <w:r w:rsidRPr="00AD717A">
              <w:rPr>
                <w:rFonts w:ascii="Times New Roman" w:hAnsi="Times New Roman" w:cs="Times New Roman"/>
                <w:i/>
                <w:iCs/>
                <w:sz w:val="24"/>
                <w:szCs w:val="24"/>
              </w:rPr>
              <w:t>Libertia</w:t>
            </w:r>
          </w:p>
        </w:tc>
        <w:tc>
          <w:tcPr>
            <w:tcW w:w="2595" w:type="dxa"/>
            <w:shd w:val="clear" w:color="auto" w:fill="FFFFFF"/>
            <w:noWrap/>
            <w:vAlign w:val="center"/>
            <w:hideMark/>
          </w:tcPr>
          <w:p w14:paraId="2AED5963" w14:textId="61BC6200"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3 (2</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,6</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,12</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w:t>
            </w:r>
          </w:p>
        </w:tc>
        <w:tc>
          <w:tcPr>
            <w:tcW w:w="2551" w:type="dxa"/>
            <w:shd w:val="clear" w:color="auto" w:fill="FFFFFF"/>
            <w:noWrap/>
            <w:vAlign w:val="center"/>
            <w:hideMark/>
          </w:tcPr>
          <w:p w14:paraId="6E8AE34F" w14:textId="35E0680A"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 xml:space="preserve"> 3 (2</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,6</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,12</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w:t>
            </w:r>
          </w:p>
        </w:tc>
        <w:tc>
          <w:tcPr>
            <w:tcW w:w="2268" w:type="dxa"/>
            <w:shd w:val="clear" w:color="auto" w:fill="FFFFFF"/>
            <w:noWrap/>
            <w:vAlign w:val="center"/>
            <w:hideMark/>
          </w:tcPr>
          <w:p w14:paraId="613F3E51"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19</w:t>
            </w:r>
          </w:p>
        </w:tc>
      </w:tr>
      <w:tr w:rsidR="00A23B4B" w:rsidRPr="00AD717A" w14:paraId="5D23C06B" w14:textId="77777777" w:rsidTr="006C37AB">
        <w:trPr>
          <w:trHeight w:val="300"/>
        </w:trPr>
        <w:tc>
          <w:tcPr>
            <w:tcW w:w="1550" w:type="dxa"/>
            <w:shd w:val="clear" w:color="auto" w:fill="FFFFFF"/>
            <w:noWrap/>
            <w:vAlign w:val="center"/>
            <w:hideMark/>
          </w:tcPr>
          <w:p w14:paraId="763218DB" w14:textId="00060086" w:rsidR="00A23B4B" w:rsidRPr="00AD717A" w:rsidRDefault="00AD717A" w:rsidP="00AD717A">
            <w:pPr>
              <w:rPr>
                <w:rFonts w:ascii="Times New Roman" w:hAnsi="Times New Roman" w:cs="Times New Roman"/>
                <w:sz w:val="24"/>
                <w:szCs w:val="24"/>
              </w:rPr>
            </w:pPr>
            <w:r w:rsidRPr="00AD717A">
              <w:rPr>
                <w:rFonts w:ascii="Times New Roman" w:hAnsi="Times New Roman" w:cs="Times New Roman"/>
                <w:i/>
                <w:iCs/>
                <w:sz w:val="24"/>
                <w:szCs w:val="24"/>
              </w:rPr>
              <w:t>Lobelia</w:t>
            </w:r>
          </w:p>
        </w:tc>
        <w:tc>
          <w:tcPr>
            <w:tcW w:w="2595" w:type="dxa"/>
            <w:shd w:val="clear" w:color="auto" w:fill="FFFFFF"/>
            <w:noWrap/>
            <w:vAlign w:val="center"/>
            <w:hideMark/>
          </w:tcPr>
          <w:p w14:paraId="7AF078D3" w14:textId="20CEA1AB"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5 (2</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,4</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,6</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,10</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,20</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w:t>
            </w:r>
          </w:p>
        </w:tc>
        <w:tc>
          <w:tcPr>
            <w:tcW w:w="2551" w:type="dxa"/>
            <w:shd w:val="clear" w:color="auto" w:fill="FFFFFF"/>
            <w:noWrap/>
            <w:vAlign w:val="center"/>
            <w:hideMark/>
          </w:tcPr>
          <w:p w14:paraId="76582CD0" w14:textId="3A98D748"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 xml:space="preserve"> 3 (2</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,6</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,12</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w:t>
            </w:r>
          </w:p>
        </w:tc>
        <w:tc>
          <w:tcPr>
            <w:tcW w:w="2268" w:type="dxa"/>
            <w:shd w:val="clear" w:color="auto" w:fill="FFFFFF"/>
            <w:noWrap/>
            <w:vAlign w:val="center"/>
            <w:hideMark/>
          </w:tcPr>
          <w:p w14:paraId="2FBC12A3"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7</w:t>
            </w:r>
          </w:p>
        </w:tc>
      </w:tr>
      <w:tr w:rsidR="00A23B4B" w:rsidRPr="00AD717A" w14:paraId="41E0C1BC" w14:textId="77777777" w:rsidTr="006C37AB">
        <w:trPr>
          <w:trHeight w:val="300"/>
        </w:trPr>
        <w:tc>
          <w:tcPr>
            <w:tcW w:w="1550" w:type="dxa"/>
            <w:shd w:val="clear" w:color="auto" w:fill="FFFFFF"/>
            <w:noWrap/>
            <w:vAlign w:val="center"/>
            <w:hideMark/>
          </w:tcPr>
          <w:p w14:paraId="3F99B478" w14:textId="198054B5" w:rsidR="00A23B4B" w:rsidRPr="00AD717A" w:rsidRDefault="002241D0" w:rsidP="00AD717A">
            <w:pPr>
              <w:rPr>
                <w:rFonts w:ascii="Times New Roman" w:hAnsi="Times New Roman" w:cs="Times New Roman"/>
                <w:sz w:val="24"/>
                <w:szCs w:val="24"/>
              </w:rPr>
            </w:pPr>
            <w:r w:rsidRPr="002241D0">
              <w:rPr>
                <w:rFonts w:ascii="Times New Roman" w:hAnsi="Times New Roman" w:cs="Times New Roman"/>
                <w:i/>
                <w:iCs/>
                <w:sz w:val="24"/>
                <w:szCs w:val="24"/>
              </w:rPr>
              <w:t>Melicytus</w:t>
            </w:r>
          </w:p>
        </w:tc>
        <w:tc>
          <w:tcPr>
            <w:tcW w:w="2595" w:type="dxa"/>
            <w:shd w:val="clear" w:color="auto" w:fill="FFFFFF"/>
            <w:noWrap/>
            <w:vAlign w:val="center"/>
            <w:hideMark/>
          </w:tcPr>
          <w:p w14:paraId="06AD3325" w14:textId="77AD5121"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4 (2</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,3</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,4</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,6</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w:t>
            </w:r>
          </w:p>
        </w:tc>
        <w:tc>
          <w:tcPr>
            <w:tcW w:w="2551" w:type="dxa"/>
            <w:shd w:val="clear" w:color="auto" w:fill="FFFFFF"/>
            <w:noWrap/>
            <w:vAlign w:val="center"/>
            <w:hideMark/>
          </w:tcPr>
          <w:p w14:paraId="3D8FB3DC" w14:textId="271057C2"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4 (2</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,3</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,4</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,6</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w:t>
            </w:r>
          </w:p>
        </w:tc>
        <w:tc>
          <w:tcPr>
            <w:tcW w:w="2268" w:type="dxa"/>
            <w:shd w:val="clear" w:color="auto" w:fill="FFFFFF"/>
            <w:noWrap/>
            <w:vAlign w:val="center"/>
            <w:hideMark/>
          </w:tcPr>
          <w:p w14:paraId="4CF3D936"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16</w:t>
            </w:r>
          </w:p>
        </w:tc>
      </w:tr>
      <w:tr w:rsidR="00A23B4B" w:rsidRPr="00AD717A" w14:paraId="338D2437" w14:textId="77777777" w:rsidTr="006C37AB">
        <w:trPr>
          <w:trHeight w:val="300"/>
        </w:trPr>
        <w:tc>
          <w:tcPr>
            <w:tcW w:w="1550" w:type="dxa"/>
            <w:shd w:val="clear" w:color="auto" w:fill="FFFFFF"/>
            <w:noWrap/>
            <w:vAlign w:val="center"/>
            <w:hideMark/>
          </w:tcPr>
          <w:p w14:paraId="66753052" w14:textId="5A8A738B" w:rsidR="00A23B4B" w:rsidRPr="00AD717A" w:rsidRDefault="002241D0" w:rsidP="00AD717A">
            <w:pPr>
              <w:rPr>
                <w:rFonts w:ascii="Times New Roman" w:hAnsi="Times New Roman" w:cs="Times New Roman"/>
                <w:sz w:val="24"/>
                <w:szCs w:val="24"/>
              </w:rPr>
            </w:pPr>
            <w:r w:rsidRPr="002241D0">
              <w:rPr>
                <w:rFonts w:ascii="Times New Roman" w:hAnsi="Times New Roman" w:cs="Times New Roman"/>
                <w:i/>
                <w:iCs/>
                <w:sz w:val="24"/>
                <w:szCs w:val="24"/>
              </w:rPr>
              <w:lastRenderedPageBreak/>
              <w:t>Olearia</w:t>
            </w:r>
          </w:p>
        </w:tc>
        <w:tc>
          <w:tcPr>
            <w:tcW w:w="2595" w:type="dxa"/>
            <w:shd w:val="clear" w:color="auto" w:fill="FFFFFF"/>
            <w:noWrap/>
            <w:vAlign w:val="center"/>
            <w:hideMark/>
          </w:tcPr>
          <w:p w14:paraId="38CBB0A0" w14:textId="6B6DB658"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5 (2</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,4</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,5.3</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,6</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,8</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w:t>
            </w:r>
          </w:p>
        </w:tc>
        <w:tc>
          <w:tcPr>
            <w:tcW w:w="2551" w:type="dxa"/>
            <w:shd w:val="clear" w:color="auto" w:fill="FFFFFF"/>
            <w:noWrap/>
            <w:vAlign w:val="center"/>
            <w:hideMark/>
          </w:tcPr>
          <w:p w14:paraId="7943C71C" w14:textId="13B281C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3 (2</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,5.3</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,6</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w:t>
            </w:r>
          </w:p>
        </w:tc>
        <w:tc>
          <w:tcPr>
            <w:tcW w:w="2268" w:type="dxa"/>
            <w:shd w:val="clear" w:color="auto" w:fill="FFFFFF"/>
            <w:noWrap/>
            <w:vAlign w:val="center"/>
            <w:hideMark/>
          </w:tcPr>
          <w:p w14:paraId="383A66F9"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54</w:t>
            </w:r>
          </w:p>
        </w:tc>
      </w:tr>
      <w:tr w:rsidR="00A23B4B" w:rsidRPr="00AD717A" w14:paraId="110AD871" w14:textId="77777777" w:rsidTr="006C37AB">
        <w:trPr>
          <w:trHeight w:val="300"/>
        </w:trPr>
        <w:tc>
          <w:tcPr>
            <w:tcW w:w="1550" w:type="dxa"/>
            <w:shd w:val="clear" w:color="auto" w:fill="FFFFFF"/>
            <w:noWrap/>
            <w:vAlign w:val="center"/>
            <w:hideMark/>
          </w:tcPr>
          <w:p w14:paraId="48B32FF1" w14:textId="2F52CCA1" w:rsidR="00A23B4B" w:rsidRPr="00AD717A" w:rsidRDefault="002241D0" w:rsidP="00AD717A">
            <w:pPr>
              <w:rPr>
                <w:rFonts w:ascii="Times New Roman" w:hAnsi="Times New Roman" w:cs="Times New Roman"/>
                <w:sz w:val="24"/>
                <w:szCs w:val="24"/>
              </w:rPr>
            </w:pPr>
            <w:r w:rsidRPr="002241D0">
              <w:rPr>
                <w:rFonts w:ascii="Times New Roman" w:hAnsi="Times New Roman" w:cs="Times New Roman"/>
                <w:i/>
                <w:iCs/>
                <w:sz w:val="24"/>
                <w:szCs w:val="24"/>
              </w:rPr>
              <w:t>Plantago</w:t>
            </w:r>
          </w:p>
        </w:tc>
        <w:tc>
          <w:tcPr>
            <w:tcW w:w="2595" w:type="dxa"/>
            <w:shd w:val="clear" w:color="auto" w:fill="FFFFFF"/>
            <w:noWrap/>
            <w:vAlign w:val="center"/>
            <w:hideMark/>
          </w:tcPr>
          <w:p w14:paraId="1D4301DA" w14:textId="7620C18F"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6 (2</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,4</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,8</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,10</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,12</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,16</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w:t>
            </w:r>
          </w:p>
        </w:tc>
        <w:tc>
          <w:tcPr>
            <w:tcW w:w="2551" w:type="dxa"/>
            <w:shd w:val="clear" w:color="auto" w:fill="FFFFFF"/>
            <w:noWrap/>
            <w:vAlign w:val="center"/>
            <w:hideMark/>
          </w:tcPr>
          <w:p w14:paraId="2EAABEBF" w14:textId="36B42688"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3 (2</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,8</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,16</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w:t>
            </w:r>
          </w:p>
        </w:tc>
        <w:tc>
          <w:tcPr>
            <w:tcW w:w="2268" w:type="dxa"/>
            <w:shd w:val="clear" w:color="auto" w:fill="FFFFFF"/>
            <w:noWrap/>
            <w:vAlign w:val="center"/>
            <w:hideMark/>
          </w:tcPr>
          <w:p w14:paraId="676461DA"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6</w:t>
            </w:r>
          </w:p>
        </w:tc>
      </w:tr>
      <w:tr w:rsidR="00A23B4B" w:rsidRPr="00AD717A" w14:paraId="455E585D" w14:textId="77777777" w:rsidTr="006C37AB">
        <w:trPr>
          <w:trHeight w:val="300"/>
        </w:trPr>
        <w:tc>
          <w:tcPr>
            <w:tcW w:w="1550" w:type="dxa"/>
            <w:shd w:val="clear" w:color="auto" w:fill="FFFFFF"/>
            <w:noWrap/>
            <w:vAlign w:val="center"/>
            <w:hideMark/>
          </w:tcPr>
          <w:p w14:paraId="681E1E45" w14:textId="416F9F4F" w:rsidR="00A23B4B" w:rsidRPr="00AD717A" w:rsidRDefault="002241D0" w:rsidP="00AD717A">
            <w:pPr>
              <w:rPr>
                <w:rFonts w:ascii="Times New Roman" w:hAnsi="Times New Roman" w:cs="Times New Roman"/>
                <w:sz w:val="24"/>
                <w:szCs w:val="24"/>
              </w:rPr>
            </w:pPr>
            <w:r w:rsidRPr="002241D0">
              <w:rPr>
                <w:rFonts w:ascii="Times New Roman" w:hAnsi="Times New Roman" w:cs="Times New Roman"/>
                <w:i/>
                <w:iCs/>
                <w:sz w:val="24"/>
                <w:szCs w:val="24"/>
              </w:rPr>
              <w:t>Poa</w:t>
            </w:r>
          </w:p>
        </w:tc>
        <w:tc>
          <w:tcPr>
            <w:tcW w:w="2595" w:type="dxa"/>
            <w:shd w:val="clear" w:color="auto" w:fill="FFFFFF"/>
            <w:noWrap/>
            <w:vAlign w:val="center"/>
            <w:hideMark/>
          </w:tcPr>
          <w:p w14:paraId="667C383F" w14:textId="201FA110"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 xml:space="preserve"> 4 (4</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,12</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,16</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,38</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w:t>
            </w:r>
          </w:p>
        </w:tc>
        <w:tc>
          <w:tcPr>
            <w:tcW w:w="2551" w:type="dxa"/>
            <w:shd w:val="clear" w:color="auto" w:fill="FFFFFF"/>
            <w:noWrap/>
            <w:vAlign w:val="center"/>
            <w:hideMark/>
          </w:tcPr>
          <w:p w14:paraId="4686BA67" w14:textId="7A74E7F5"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4 (4</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,12</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,16</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,38</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w:t>
            </w:r>
          </w:p>
        </w:tc>
        <w:tc>
          <w:tcPr>
            <w:tcW w:w="2268" w:type="dxa"/>
            <w:shd w:val="clear" w:color="auto" w:fill="FFFFFF"/>
            <w:noWrap/>
            <w:vAlign w:val="center"/>
            <w:hideMark/>
          </w:tcPr>
          <w:p w14:paraId="39A9E260"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7</w:t>
            </w:r>
          </w:p>
        </w:tc>
      </w:tr>
      <w:tr w:rsidR="00A23B4B" w:rsidRPr="00AD717A" w14:paraId="7D8C605C" w14:textId="77777777" w:rsidTr="006C37AB">
        <w:trPr>
          <w:trHeight w:val="300"/>
        </w:trPr>
        <w:tc>
          <w:tcPr>
            <w:tcW w:w="1550" w:type="dxa"/>
            <w:shd w:val="clear" w:color="auto" w:fill="FFFFFF"/>
            <w:noWrap/>
            <w:vAlign w:val="center"/>
            <w:hideMark/>
          </w:tcPr>
          <w:p w14:paraId="4F70B94E" w14:textId="0B147D7E" w:rsidR="00A23B4B" w:rsidRPr="00AD717A" w:rsidRDefault="002241D0" w:rsidP="00AD717A">
            <w:pPr>
              <w:rPr>
                <w:rFonts w:ascii="Times New Roman" w:hAnsi="Times New Roman" w:cs="Times New Roman"/>
                <w:sz w:val="24"/>
                <w:szCs w:val="24"/>
              </w:rPr>
            </w:pPr>
            <w:r w:rsidRPr="002241D0">
              <w:rPr>
                <w:rFonts w:ascii="Times New Roman" w:hAnsi="Times New Roman" w:cs="Times New Roman"/>
                <w:i/>
                <w:iCs/>
                <w:sz w:val="24"/>
                <w:szCs w:val="24"/>
              </w:rPr>
              <w:t>Rytidosperma</w:t>
            </w:r>
          </w:p>
        </w:tc>
        <w:tc>
          <w:tcPr>
            <w:tcW w:w="2595" w:type="dxa"/>
            <w:shd w:val="clear" w:color="auto" w:fill="FFFFFF"/>
            <w:noWrap/>
            <w:vAlign w:val="center"/>
            <w:hideMark/>
          </w:tcPr>
          <w:p w14:paraId="3281D727" w14:textId="6AC1BB0B"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4 (2</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,4</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,6</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,13</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w:t>
            </w:r>
          </w:p>
        </w:tc>
        <w:tc>
          <w:tcPr>
            <w:tcW w:w="2551" w:type="dxa"/>
            <w:shd w:val="clear" w:color="auto" w:fill="FFFFFF"/>
            <w:noWrap/>
            <w:vAlign w:val="center"/>
            <w:hideMark/>
          </w:tcPr>
          <w:p w14:paraId="3A27C9A3" w14:textId="022A3B3E"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2 (2</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,4</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w:t>
            </w:r>
          </w:p>
        </w:tc>
        <w:tc>
          <w:tcPr>
            <w:tcW w:w="2268" w:type="dxa"/>
            <w:shd w:val="clear" w:color="auto" w:fill="FFFFFF"/>
            <w:noWrap/>
            <w:vAlign w:val="center"/>
            <w:hideMark/>
          </w:tcPr>
          <w:p w14:paraId="236F3D38"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12</w:t>
            </w:r>
          </w:p>
        </w:tc>
      </w:tr>
      <w:tr w:rsidR="00A23B4B" w:rsidRPr="00AD717A" w14:paraId="0C02873D" w14:textId="77777777" w:rsidTr="006C37AB">
        <w:trPr>
          <w:trHeight w:val="300"/>
        </w:trPr>
        <w:tc>
          <w:tcPr>
            <w:tcW w:w="1550" w:type="dxa"/>
            <w:tcBorders>
              <w:top w:val="nil"/>
              <w:left w:val="nil"/>
              <w:bottom w:val="single" w:sz="4" w:space="0" w:color="auto"/>
              <w:right w:val="nil"/>
            </w:tcBorders>
            <w:shd w:val="clear" w:color="auto" w:fill="FFFFFF"/>
            <w:noWrap/>
            <w:vAlign w:val="center"/>
            <w:hideMark/>
          </w:tcPr>
          <w:p w14:paraId="0D59B385" w14:textId="52090AFB" w:rsidR="00A23B4B" w:rsidRPr="00AD717A" w:rsidRDefault="00E675D1" w:rsidP="00AD717A">
            <w:pPr>
              <w:rPr>
                <w:rFonts w:ascii="Times New Roman" w:hAnsi="Times New Roman" w:cs="Times New Roman"/>
                <w:sz w:val="24"/>
                <w:szCs w:val="24"/>
              </w:rPr>
            </w:pPr>
            <w:r w:rsidRPr="00E675D1">
              <w:rPr>
                <w:rFonts w:ascii="Times New Roman" w:hAnsi="Times New Roman" w:cs="Times New Roman"/>
                <w:i/>
                <w:iCs/>
                <w:sz w:val="24"/>
                <w:szCs w:val="24"/>
              </w:rPr>
              <w:t>Veronica</w:t>
            </w:r>
          </w:p>
        </w:tc>
        <w:tc>
          <w:tcPr>
            <w:tcW w:w="2595" w:type="dxa"/>
            <w:tcBorders>
              <w:top w:val="nil"/>
              <w:left w:val="nil"/>
              <w:bottom w:val="single" w:sz="4" w:space="0" w:color="auto"/>
              <w:right w:val="nil"/>
            </w:tcBorders>
            <w:shd w:val="clear" w:color="auto" w:fill="FFFFFF"/>
            <w:noWrap/>
            <w:vAlign w:val="center"/>
            <w:hideMark/>
          </w:tcPr>
          <w:p w14:paraId="45489FCD" w14:textId="33A6CF5A"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3 (6</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,12</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,18</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w:t>
            </w:r>
          </w:p>
        </w:tc>
        <w:tc>
          <w:tcPr>
            <w:tcW w:w="2551" w:type="dxa"/>
            <w:tcBorders>
              <w:top w:val="nil"/>
              <w:left w:val="nil"/>
              <w:bottom w:val="single" w:sz="4" w:space="0" w:color="auto"/>
              <w:right w:val="nil"/>
            </w:tcBorders>
            <w:shd w:val="clear" w:color="auto" w:fill="FFFFFF"/>
            <w:noWrap/>
            <w:vAlign w:val="center"/>
            <w:hideMark/>
          </w:tcPr>
          <w:p w14:paraId="0E2754F1" w14:textId="31829A1D"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3 (6</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,12</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,18</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w:t>
            </w:r>
          </w:p>
        </w:tc>
        <w:tc>
          <w:tcPr>
            <w:tcW w:w="2268" w:type="dxa"/>
            <w:tcBorders>
              <w:top w:val="nil"/>
              <w:left w:val="nil"/>
              <w:bottom w:val="single" w:sz="4" w:space="0" w:color="auto"/>
              <w:right w:val="nil"/>
            </w:tcBorders>
            <w:shd w:val="clear" w:color="auto" w:fill="FFFFFF"/>
            <w:noWrap/>
            <w:vAlign w:val="center"/>
            <w:hideMark/>
          </w:tcPr>
          <w:p w14:paraId="15F25062"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7</w:t>
            </w:r>
          </w:p>
        </w:tc>
      </w:tr>
    </w:tbl>
    <w:p w14:paraId="580AD526" w14:textId="77777777" w:rsidR="00A23B4B" w:rsidRPr="00AD717A" w:rsidRDefault="00A23B4B" w:rsidP="00AD717A">
      <w:pPr>
        <w:rPr>
          <w:rFonts w:ascii="Times New Roman" w:hAnsi="Times New Roman" w:cs="Times New Roman"/>
          <w:sz w:val="24"/>
          <w:szCs w:val="24"/>
        </w:rPr>
      </w:pPr>
    </w:p>
    <w:p w14:paraId="329FF02B" w14:textId="737A290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 xml:space="preserve">* Two varieties of </w:t>
      </w:r>
      <w:r w:rsidR="00E675D1" w:rsidRPr="00E675D1">
        <w:rPr>
          <w:rFonts w:ascii="Times New Roman" w:hAnsi="Times New Roman" w:cs="Times New Roman"/>
          <w:i/>
          <w:iCs/>
          <w:sz w:val="24"/>
          <w:szCs w:val="24"/>
        </w:rPr>
        <w:t>Veronica</w:t>
      </w:r>
      <w:r w:rsidRPr="00AD717A">
        <w:rPr>
          <w:rFonts w:ascii="Times New Roman" w:hAnsi="Times New Roman" w:cs="Times New Roman"/>
          <w:sz w:val="24"/>
          <w:szCs w:val="24"/>
        </w:rPr>
        <w:t xml:space="preserve"> macrocarpa with different ploidy levels </w:t>
      </w:r>
      <w:r w:rsidR="00E17228">
        <w:rPr>
          <w:rFonts w:ascii="Times New Roman" w:hAnsi="Times New Roman" w:cs="Times New Roman"/>
          <w:sz w:val="24"/>
          <w:szCs w:val="24"/>
        </w:rPr>
        <w:t xml:space="preserve">— </w:t>
      </w:r>
      <w:r w:rsidRPr="00AD717A">
        <w:rPr>
          <w:rFonts w:ascii="Times New Roman" w:hAnsi="Times New Roman" w:cs="Times New Roman"/>
          <w:sz w:val="24"/>
          <w:szCs w:val="24"/>
        </w:rPr>
        <w:t xml:space="preserve">var. </w:t>
      </w:r>
      <w:r w:rsidRPr="00E17228">
        <w:rPr>
          <w:rFonts w:ascii="Times New Roman" w:hAnsi="Times New Roman" w:cs="Times New Roman"/>
          <w:i/>
          <w:sz w:val="24"/>
          <w:szCs w:val="24"/>
        </w:rPr>
        <w:t>latisepala</w:t>
      </w:r>
      <w:r w:rsidR="00E17228">
        <w:rPr>
          <w:rFonts w:ascii="Times New Roman" w:hAnsi="Times New Roman" w:cs="Times New Roman"/>
          <w:sz w:val="24"/>
          <w:szCs w:val="24"/>
        </w:rPr>
        <w:t xml:space="preserve"> (12</w:t>
      </w:r>
      <w:r w:rsidR="00314E48" w:rsidRPr="00314E48">
        <w:rPr>
          <w:rFonts w:ascii="Times New Roman" w:hAnsi="Times New Roman" w:cs="Times New Roman"/>
          <w:i/>
          <w:sz w:val="24"/>
          <w:szCs w:val="24"/>
        </w:rPr>
        <w:t>x</w:t>
      </w:r>
      <w:r w:rsidR="00E17228">
        <w:rPr>
          <w:rFonts w:ascii="Times New Roman" w:hAnsi="Times New Roman" w:cs="Times New Roman"/>
          <w:sz w:val="24"/>
          <w:szCs w:val="24"/>
        </w:rPr>
        <w:t>)</w:t>
      </w:r>
      <w:r w:rsidRPr="00AD717A">
        <w:rPr>
          <w:rFonts w:ascii="Times New Roman" w:hAnsi="Times New Roman" w:cs="Times New Roman"/>
          <w:sz w:val="24"/>
          <w:szCs w:val="24"/>
        </w:rPr>
        <w:t xml:space="preserve"> and var. </w:t>
      </w:r>
      <w:r w:rsidRPr="00E17228">
        <w:rPr>
          <w:rFonts w:ascii="Times New Roman" w:hAnsi="Times New Roman" w:cs="Times New Roman"/>
          <w:i/>
          <w:sz w:val="24"/>
          <w:szCs w:val="24"/>
        </w:rPr>
        <w:t>macrocarpa</w:t>
      </w:r>
      <w:r w:rsidR="00E17228">
        <w:rPr>
          <w:rFonts w:ascii="Times New Roman" w:hAnsi="Times New Roman" w:cs="Times New Roman"/>
          <w:sz w:val="24"/>
          <w:szCs w:val="24"/>
        </w:rPr>
        <w:t xml:space="preserve"> (</w:t>
      </w:r>
      <w:r w:rsidRPr="00AD717A">
        <w:rPr>
          <w:rFonts w:ascii="Times New Roman" w:hAnsi="Times New Roman" w:cs="Times New Roman"/>
          <w:sz w:val="24"/>
          <w:szCs w:val="24"/>
        </w:rPr>
        <w:t>16</w:t>
      </w:r>
      <w:r w:rsidR="00314E48" w:rsidRPr="00314E48">
        <w:rPr>
          <w:rFonts w:ascii="Times New Roman" w:hAnsi="Times New Roman" w:cs="Times New Roman"/>
          <w:i/>
          <w:sz w:val="24"/>
          <w:szCs w:val="24"/>
        </w:rPr>
        <w:t>x</w:t>
      </w:r>
      <w:r w:rsidR="00E17228">
        <w:rPr>
          <w:rFonts w:ascii="Times New Roman" w:hAnsi="Times New Roman" w:cs="Times New Roman"/>
          <w:sz w:val="24"/>
          <w:szCs w:val="24"/>
        </w:rPr>
        <w:t>) —</w:t>
      </w:r>
      <w:r w:rsidRPr="00AD717A">
        <w:rPr>
          <w:rFonts w:ascii="Times New Roman" w:hAnsi="Times New Roman" w:cs="Times New Roman"/>
          <w:sz w:val="24"/>
          <w:szCs w:val="24"/>
        </w:rPr>
        <w:t xml:space="preserve"> were collected and are treated as separate taxa for the purposes of this study.</w:t>
      </w:r>
    </w:p>
    <w:p w14:paraId="3CCD6189" w14:textId="77777777" w:rsidR="00A23B4B" w:rsidRPr="00AD717A" w:rsidRDefault="00A23B4B" w:rsidP="00AD717A">
      <w:pPr>
        <w:rPr>
          <w:rFonts w:ascii="Times New Roman" w:hAnsi="Times New Roman" w:cs="Times New Roman"/>
          <w:sz w:val="24"/>
          <w:szCs w:val="24"/>
        </w:rPr>
      </w:pPr>
    </w:p>
    <w:p w14:paraId="2E239C4A" w14:textId="77777777" w:rsidR="00A23B4B" w:rsidRPr="00AD717A" w:rsidRDefault="00A23B4B" w:rsidP="00AD717A">
      <w:pPr>
        <w:rPr>
          <w:rFonts w:ascii="Times New Roman" w:hAnsi="Times New Roman" w:cs="Times New Roman"/>
          <w:sz w:val="24"/>
          <w:szCs w:val="24"/>
          <w:u w:val="single"/>
        </w:rPr>
      </w:pPr>
      <w:bookmarkStart w:id="5" w:name="_Toc131194424"/>
      <w:r w:rsidRPr="00AD717A">
        <w:rPr>
          <w:rFonts w:ascii="Times New Roman" w:hAnsi="Times New Roman" w:cs="Times New Roman"/>
          <w:sz w:val="24"/>
          <w:szCs w:val="24"/>
          <w:u w:val="single"/>
        </w:rPr>
        <w:t>Growing conditions</w:t>
      </w:r>
      <w:bookmarkEnd w:id="5"/>
      <w:r w:rsidRPr="00AD717A">
        <w:rPr>
          <w:rFonts w:ascii="Times New Roman" w:hAnsi="Times New Roman" w:cs="Times New Roman"/>
          <w:sz w:val="24"/>
          <w:szCs w:val="24"/>
          <w:u w:val="single"/>
        </w:rPr>
        <w:t xml:space="preserve"> </w:t>
      </w:r>
    </w:p>
    <w:p w14:paraId="63C26EBF" w14:textId="1B4623B6"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 xml:space="preserve">A common garden experiment was established to measure the traits of our selected species when grown under identical conditions. </w:t>
      </w:r>
      <w:r w:rsidR="00001DD1">
        <w:rPr>
          <w:rFonts w:ascii="Times New Roman" w:hAnsi="Times New Roman" w:cs="Times New Roman"/>
          <w:sz w:val="24"/>
          <w:szCs w:val="24"/>
        </w:rPr>
        <w:t xml:space="preserve">All </w:t>
      </w:r>
      <w:r w:rsidRPr="00AD717A">
        <w:rPr>
          <w:rFonts w:ascii="Times New Roman" w:hAnsi="Times New Roman" w:cs="Times New Roman"/>
          <w:sz w:val="24"/>
          <w:szCs w:val="24"/>
        </w:rPr>
        <w:t xml:space="preserve">individuals per species </w:t>
      </w:r>
      <w:r w:rsidR="00F77BF7">
        <w:rPr>
          <w:rFonts w:ascii="Times New Roman" w:hAnsi="Times New Roman" w:cs="Times New Roman"/>
          <w:sz w:val="24"/>
          <w:szCs w:val="24"/>
        </w:rPr>
        <w:t>were obtained from specialist indigenous plant nurseries</w:t>
      </w:r>
      <w:r w:rsidR="003F4DEC">
        <w:rPr>
          <w:rFonts w:ascii="Times New Roman" w:hAnsi="Times New Roman" w:cs="Times New Roman"/>
          <w:sz w:val="24"/>
          <w:szCs w:val="24"/>
        </w:rPr>
        <w:t xml:space="preserve">, </w:t>
      </w:r>
      <w:r w:rsidRPr="00AD717A">
        <w:rPr>
          <w:rFonts w:ascii="Times New Roman" w:hAnsi="Times New Roman" w:cs="Times New Roman"/>
          <w:sz w:val="24"/>
          <w:szCs w:val="24"/>
        </w:rPr>
        <w:t xml:space="preserve">potted in plastic with </w:t>
      </w:r>
      <w:r w:rsidR="003F4DEC">
        <w:rPr>
          <w:rFonts w:ascii="Times New Roman" w:hAnsi="Times New Roman" w:cs="Times New Roman"/>
          <w:sz w:val="24"/>
          <w:szCs w:val="24"/>
        </w:rPr>
        <w:t xml:space="preserve">garden </w:t>
      </w:r>
      <w:r w:rsidRPr="00AD717A">
        <w:rPr>
          <w:rFonts w:ascii="Times New Roman" w:hAnsi="Times New Roman" w:cs="Times New Roman"/>
          <w:sz w:val="24"/>
          <w:szCs w:val="24"/>
        </w:rPr>
        <w:t>potting mix and grown in Dunedin, New Zealand</w:t>
      </w:r>
      <w:r w:rsidR="006978AF">
        <w:rPr>
          <w:rFonts w:ascii="Times New Roman" w:hAnsi="Times New Roman" w:cs="Times New Roman"/>
          <w:sz w:val="24"/>
          <w:szCs w:val="24"/>
        </w:rPr>
        <w:t xml:space="preserve"> (45°50'34"S, 170°29'52</w:t>
      </w:r>
      <w:r w:rsidR="006978AF" w:rsidRPr="006978AF">
        <w:rPr>
          <w:rFonts w:ascii="Times New Roman" w:hAnsi="Times New Roman" w:cs="Times New Roman"/>
          <w:sz w:val="24"/>
          <w:szCs w:val="24"/>
        </w:rPr>
        <w:t>"E</w:t>
      </w:r>
      <w:r w:rsidR="006978AF">
        <w:rPr>
          <w:rFonts w:ascii="Times New Roman" w:hAnsi="Times New Roman" w:cs="Times New Roman"/>
          <w:sz w:val="24"/>
          <w:szCs w:val="24"/>
        </w:rPr>
        <w:t xml:space="preserve">, </w:t>
      </w:r>
      <w:r w:rsidR="00B3123C">
        <w:rPr>
          <w:rFonts w:ascii="Times New Roman" w:hAnsi="Times New Roman" w:cs="Times New Roman"/>
          <w:sz w:val="24"/>
          <w:szCs w:val="24"/>
        </w:rPr>
        <w:t xml:space="preserve">and 167m </w:t>
      </w:r>
      <w:r w:rsidR="006978AF">
        <w:rPr>
          <w:rFonts w:ascii="Times New Roman" w:hAnsi="Times New Roman" w:cs="Times New Roman"/>
          <w:sz w:val="24"/>
          <w:szCs w:val="24"/>
        </w:rPr>
        <w:t>ASL).</w:t>
      </w:r>
      <w:r w:rsidRPr="00AD717A">
        <w:rPr>
          <w:rFonts w:ascii="Times New Roman" w:hAnsi="Times New Roman" w:cs="Times New Roman"/>
          <w:sz w:val="24"/>
          <w:szCs w:val="24"/>
        </w:rPr>
        <w:t xml:space="preserve"> Location of plants in the garden was randomised within 5 blocks and plants were watered regularly. Plants were collected in 2017</w:t>
      </w:r>
      <w:r w:rsidR="00C04F97">
        <w:rPr>
          <w:rFonts w:ascii="Times New Roman" w:hAnsi="Times New Roman" w:cs="Times New Roman"/>
          <w:sz w:val="24"/>
          <w:szCs w:val="24"/>
        </w:rPr>
        <w:t>–</w:t>
      </w:r>
      <w:r w:rsidRPr="00AD717A">
        <w:rPr>
          <w:rFonts w:ascii="Times New Roman" w:hAnsi="Times New Roman" w:cs="Times New Roman"/>
          <w:sz w:val="24"/>
          <w:szCs w:val="24"/>
        </w:rPr>
        <w:t xml:space="preserve">2018 as mature </w:t>
      </w:r>
      <w:r w:rsidR="000540DC">
        <w:rPr>
          <w:rFonts w:ascii="Times New Roman" w:hAnsi="Times New Roman" w:cs="Times New Roman"/>
          <w:sz w:val="24"/>
          <w:szCs w:val="24"/>
        </w:rPr>
        <w:t>adults</w:t>
      </w:r>
      <w:r w:rsidRPr="00AD717A">
        <w:rPr>
          <w:rFonts w:ascii="Times New Roman" w:hAnsi="Times New Roman" w:cs="Times New Roman"/>
          <w:sz w:val="24"/>
          <w:szCs w:val="24"/>
        </w:rPr>
        <w:t xml:space="preserve"> and grown for two seasons under standard conditions, with traits measurements in 2020.</w:t>
      </w:r>
    </w:p>
    <w:p w14:paraId="351F7E5D" w14:textId="77777777" w:rsidR="00A23B4B" w:rsidRPr="00AD717A" w:rsidRDefault="00A23B4B" w:rsidP="00AD717A">
      <w:pPr>
        <w:rPr>
          <w:rFonts w:ascii="Times New Roman" w:hAnsi="Times New Roman" w:cs="Times New Roman"/>
          <w:sz w:val="24"/>
          <w:szCs w:val="24"/>
        </w:rPr>
      </w:pPr>
    </w:p>
    <w:p w14:paraId="143F7B9F" w14:textId="77777777" w:rsidR="00A23B4B" w:rsidRPr="00AD717A" w:rsidRDefault="00A23B4B" w:rsidP="00AD717A">
      <w:pPr>
        <w:rPr>
          <w:rFonts w:ascii="Times New Roman" w:hAnsi="Times New Roman" w:cs="Times New Roman"/>
          <w:sz w:val="24"/>
          <w:szCs w:val="24"/>
          <w:u w:val="single"/>
        </w:rPr>
      </w:pPr>
      <w:bookmarkStart w:id="6" w:name="_Toc131194425"/>
      <w:r w:rsidRPr="00AD717A">
        <w:rPr>
          <w:rFonts w:ascii="Times New Roman" w:hAnsi="Times New Roman" w:cs="Times New Roman"/>
          <w:sz w:val="24"/>
          <w:szCs w:val="24"/>
          <w:u w:val="single"/>
        </w:rPr>
        <w:t>Ploidy levels</w:t>
      </w:r>
      <w:bookmarkEnd w:id="6"/>
    </w:p>
    <w:p w14:paraId="6DB500B0" w14:textId="0B03930B" w:rsidR="00A23B4B" w:rsidRPr="00AD717A" w:rsidRDefault="00AD717A" w:rsidP="00AD717A">
      <w:pPr>
        <w:rPr>
          <w:rFonts w:ascii="Times New Roman" w:hAnsi="Times New Roman" w:cs="Times New Roman"/>
          <w:sz w:val="24"/>
          <w:szCs w:val="24"/>
        </w:rPr>
      </w:pPr>
      <w:r>
        <w:rPr>
          <w:rFonts w:ascii="Times New Roman" w:hAnsi="Times New Roman" w:cs="Times New Roman"/>
          <w:sz w:val="24"/>
          <w:szCs w:val="24"/>
        </w:rPr>
        <w:t>C</w:t>
      </w:r>
      <w:r w:rsidR="00A23B4B" w:rsidRPr="00AD717A">
        <w:rPr>
          <w:rFonts w:ascii="Times New Roman" w:hAnsi="Times New Roman" w:cs="Times New Roman"/>
          <w:sz w:val="24"/>
          <w:szCs w:val="24"/>
        </w:rPr>
        <w:t>ompar</w:t>
      </w:r>
      <w:r>
        <w:rPr>
          <w:rFonts w:ascii="Times New Roman" w:hAnsi="Times New Roman" w:cs="Times New Roman"/>
          <w:sz w:val="24"/>
          <w:szCs w:val="24"/>
        </w:rPr>
        <w:t>ing</w:t>
      </w:r>
      <w:r w:rsidR="00A23B4B" w:rsidRPr="00AD717A">
        <w:rPr>
          <w:rFonts w:ascii="Times New Roman" w:hAnsi="Times New Roman" w:cs="Times New Roman"/>
          <w:sz w:val="24"/>
          <w:szCs w:val="24"/>
        </w:rPr>
        <w:t xml:space="preserve"> the effects of WGD on traits </w:t>
      </w:r>
      <w:r>
        <w:rPr>
          <w:rFonts w:ascii="Times New Roman" w:hAnsi="Times New Roman" w:cs="Times New Roman"/>
          <w:sz w:val="24"/>
          <w:szCs w:val="24"/>
        </w:rPr>
        <w:t>requires</w:t>
      </w:r>
      <w:r w:rsidR="00A23B4B" w:rsidRPr="00AD717A">
        <w:rPr>
          <w:rFonts w:ascii="Times New Roman" w:hAnsi="Times New Roman" w:cs="Times New Roman"/>
          <w:sz w:val="24"/>
          <w:szCs w:val="24"/>
        </w:rPr>
        <w:t xml:space="preserve"> a consistent way of treating ploidy levels across different genera. Of particular importance is how the </w:t>
      </w:r>
      <w:r w:rsidR="0010138E">
        <w:rPr>
          <w:rFonts w:ascii="Times New Roman" w:hAnsi="Times New Roman" w:cs="Times New Roman"/>
          <w:sz w:val="24"/>
          <w:szCs w:val="24"/>
        </w:rPr>
        <w:t>chromosome number</w:t>
      </w:r>
      <w:r w:rsidR="00A23B4B" w:rsidRPr="00AD717A">
        <w:rPr>
          <w:rFonts w:ascii="Times New Roman" w:hAnsi="Times New Roman" w:cs="Times New Roman"/>
          <w:sz w:val="24"/>
          <w:szCs w:val="24"/>
        </w:rPr>
        <w:t xml:space="preserve"> for each genus is defined. The assignment of ploidy levels in </w:t>
      </w:r>
      <w:r w:rsidRPr="00AD717A">
        <w:rPr>
          <w:rFonts w:ascii="Times New Roman" w:hAnsi="Times New Roman" w:cs="Times New Roman"/>
          <w:i/>
          <w:iCs/>
          <w:sz w:val="24"/>
          <w:szCs w:val="24"/>
        </w:rPr>
        <w:t>Libertia</w:t>
      </w:r>
      <w:r w:rsidR="00A23B4B" w:rsidRPr="00AD717A">
        <w:rPr>
          <w:rFonts w:ascii="Times New Roman" w:hAnsi="Times New Roman" w:cs="Times New Roman"/>
          <w:sz w:val="24"/>
          <w:szCs w:val="24"/>
        </w:rPr>
        <w:t xml:space="preserve"> (</w:t>
      </w:r>
      <w:r w:rsidR="00314E48" w:rsidRPr="00314E48">
        <w:rPr>
          <w:rFonts w:ascii="Times New Roman" w:hAnsi="Times New Roman" w:cs="Times New Roman"/>
          <w:i/>
          <w:sz w:val="24"/>
          <w:szCs w:val="24"/>
        </w:rPr>
        <w:t>x</w:t>
      </w:r>
      <w:r w:rsidR="00A23B4B" w:rsidRPr="00AD717A">
        <w:rPr>
          <w:rFonts w:ascii="Times New Roman" w:hAnsi="Times New Roman" w:cs="Times New Roman"/>
          <w:sz w:val="24"/>
          <w:szCs w:val="24"/>
        </w:rPr>
        <w:t xml:space="preserve">=19), </w:t>
      </w:r>
      <w:r w:rsidR="002241D0" w:rsidRPr="002241D0">
        <w:rPr>
          <w:rFonts w:ascii="Times New Roman" w:hAnsi="Times New Roman" w:cs="Times New Roman"/>
          <w:i/>
          <w:iCs/>
          <w:sz w:val="24"/>
          <w:szCs w:val="24"/>
        </w:rPr>
        <w:t>Leptinella</w:t>
      </w:r>
      <w:r w:rsidR="00A23B4B" w:rsidRPr="00AD717A">
        <w:rPr>
          <w:rFonts w:ascii="Times New Roman" w:hAnsi="Times New Roman" w:cs="Times New Roman"/>
          <w:sz w:val="24"/>
          <w:szCs w:val="24"/>
        </w:rPr>
        <w:t xml:space="preserve"> (</w:t>
      </w:r>
      <w:r w:rsidR="00314E48" w:rsidRPr="00314E48">
        <w:rPr>
          <w:rFonts w:ascii="Times New Roman" w:hAnsi="Times New Roman" w:cs="Times New Roman"/>
          <w:i/>
          <w:sz w:val="24"/>
          <w:szCs w:val="24"/>
        </w:rPr>
        <w:t>x</w:t>
      </w:r>
      <w:r w:rsidR="00A23B4B" w:rsidRPr="00AD717A">
        <w:rPr>
          <w:rFonts w:ascii="Times New Roman" w:hAnsi="Times New Roman" w:cs="Times New Roman"/>
          <w:sz w:val="24"/>
          <w:szCs w:val="24"/>
        </w:rPr>
        <w:t xml:space="preserve">=26), </w:t>
      </w:r>
      <w:r w:rsidRPr="00AD717A">
        <w:rPr>
          <w:rFonts w:ascii="Times New Roman" w:hAnsi="Times New Roman" w:cs="Times New Roman"/>
          <w:i/>
          <w:iCs/>
          <w:sz w:val="24"/>
          <w:szCs w:val="24"/>
        </w:rPr>
        <w:t>Lobelia</w:t>
      </w:r>
      <w:r w:rsidR="00A23B4B" w:rsidRPr="00AD717A">
        <w:rPr>
          <w:rFonts w:ascii="Times New Roman" w:hAnsi="Times New Roman" w:cs="Times New Roman"/>
          <w:sz w:val="24"/>
          <w:szCs w:val="24"/>
        </w:rPr>
        <w:t xml:space="preserve"> (</w:t>
      </w:r>
      <w:r w:rsidR="00314E48" w:rsidRPr="00314E48">
        <w:rPr>
          <w:rFonts w:ascii="Times New Roman" w:hAnsi="Times New Roman" w:cs="Times New Roman"/>
          <w:i/>
          <w:sz w:val="24"/>
          <w:szCs w:val="24"/>
        </w:rPr>
        <w:t>x</w:t>
      </w:r>
      <w:r w:rsidR="00A23B4B" w:rsidRPr="00AD717A">
        <w:rPr>
          <w:rFonts w:ascii="Times New Roman" w:hAnsi="Times New Roman" w:cs="Times New Roman"/>
          <w:sz w:val="24"/>
          <w:szCs w:val="24"/>
        </w:rPr>
        <w:t xml:space="preserve">=7), and </w:t>
      </w:r>
      <w:r w:rsidR="002241D0" w:rsidRPr="002241D0">
        <w:rPr>
          <w:rFonts w:ascii="Times New Roman" w:hAnsi="Times New Roman" w:cs="Times New Roman"/>
          <w:i/>
          <w:iCs/>
          <w:sz w:val="24"/>
          <w:szCs w:val="24"/>
        </w:rPr>
        <w:t>Plantago</w:t>
      </w:r>
      <w:r w:rsidR="00A23B4B" w:rsidRPr="00AD717A">
        <w:rPr>
          <w:rFonts w:ascii="Times New Roman" w:hAnsi="Times New Roman" w:cs="Times New Roman"/>
          <w:sz w:val="24"/>
          <w:szCs w:val="24"/>
        </w:rPr>
        <w:t xml:space="preserve"> (</w:t>
      </w:r>
      <w:r w:rsidR="00314E48" w:rsidRPr="00314E48">
        <w:rPr>
          <w:rFonts w:ascii="Times New Roman" w:hAnsi="Times New Roman" w:cs="Times New Roman"/>
          <w:i/>
          <w:sz w:val="24"/>
          <w:szCs w:val="24"/>
        </w:rPr>
        <w:t>x</w:t>
      </w:r>
      <w:r w:rsidR="00A23B4B" w:rsidRPr="00AD717A">
        <w:rPr>
          <w:rFonts w:ascii="Times New Roman" w:hAnsi="Times New Roman" w:cs="Times New Roman"/>
          <w:sz w:val="24"/>
          <w:szCs w:val="24"/>
        </w:rPr>
        <w:t>=6) is relatively straightforward, with the lowest observed ploidy levels in each genus being present in NZ</w:t>
      </w:r>
      <w:r w:rsidR="000540DC">
        <w:rPr>
          <w:rFonts w:ascii="Times New Roman" w:hAnsi="Times New Roman" w:cs="Times New Roman"/>
          <w:sz w:val="24"/>
          <w:szCs w:val="24"/>
        </w:rPr>
        <w:t>,</w:t>
      </w:r>
      <w:r w:rsidR="00A23B4B" w:rsidRPr="00AD717A">
        <w:rPr>
          <w:rFonts w:ascii="Times New Roman" w:hAnsi="Times New Roman" w:cs="Times New Roman"/>
          <w:sz w:val="24"/>
          <w:szCs w:val="24"/>
        </w:rPr>
        <w:t xml:space="preserve"> </w:t>
      </w:r>
      <w:r w:rsidR="00286D84">
        <w:rPr>
          <w:rFonts w:ascii="Times New Roman" w:hAnsi="Times New Roman" w:cs="Times New Roman"/>
          <w:sz w:val="24"/>
          <w:szCs w:val="24"/>
        </w:rPr>
        <w:t>with al</w:t>
      </w:r>
      <w:r w:rsidR="00A23B4B" w:rsidRPr="00AD717A">
        <w:rPr>
          <w:rFonts w:ascii="Times New Roman" w:hAnsi="Times New Roman" w:cs="Times New Roman"/>
          <w:sz w:val="24"/>
          <w:szCs w:val="24"/>
        </w:rPr>
        <w:t xml:space="preserve">l polyploid chromosome counts being divisible by the lowest ploidy level </w:t>
      </w:r>
      <w:r w:rsidR="00A23B4B" w:rsidRPr="00AD717A">
        <w:rPr>
          <w:rFonts w:ascii="Times New Roman" w:hAnsi="Times New Roman" w:cs="Times New Roman"/>
          <w:sz w:val="24"/>
          <w:szCs w:val="24"/>
        </w:rPr>
        <w:fldChar w:fldCharType="begin"/>
      </w:r>
      <w:r w:rsidR="008F5C8D">
        <w:rPr>
          <w:rFonts w:ascii="Times New Roman" w:hAnsi="Times New Roman" w:cs="Times New Roman"/>
          <w:sz w:val="24"/>
          <w:szCs w:val="24"/>
        </w:rPr>
        <w:instrText xml:space="preserve"> ADDIN ZOTERO_ITEM CSL_CITATION {"citationID":"OX1MKfu6","properties":{"formattedCitation":"(Rice {\\i{}et al.}, 2015)","plainCitation":"(Rice et al., 2015)","noteIndex":0},"citationItems":[{"id":278,"uris":["http://zotero.org/users/5387326/items/GDPL58UP"],"itemData":{"id":278,"type":"article-journal","container-title":"New Phytologist","DOI":"10.1111/nph.13191","ISSN":"1469-8137","issue":"1","language":"en","page":"19-26","source":"Wiley Online Library","title":"The Chromosome Counts Database (CCDB) – a community resource of plant chromosome numbers","volume":"206","author":[{"family":"Rice","given":"Anna"},{"family":"Glick","given":"Lior"},{"family":"Abadi","given":"Shiran"},{"family":"Einhorn","given":"Moshe"},{"family":"Kopelman","given":"Naama M."},{"family":"Salman‐Minkov","given":"Ayelet"},{"family":"Mayzel","given":"Jonathan"},{"family":"Chay","given":"Ofer"},{"family":"Mayrose","given":"Itay"}],"issued":{"date-parts":[["2015"]]}}}],"schema":"https://github.com/citation-style-language/schema/raw/master/csl-citation.json"} </w:instrText>
      </w:r>
      <w:r w:rsidR="00A23B4B" w:rsidRPr="00AD717A">
        <w:rPr>
          <w:rFonts w:ascii="Times New Roman" w:hAnsi="Times New Roman" w:cs="Times New Roman"/>
          <w:sz w:val="24"/>
          <w:szCs w:val="24"/>
        </w:rPr>
        <w:fldChar w:fldCharType="separate"/>
      </w:r>
      <w:r w:rsidR="008F5C8D" w:rsidRPr="008F5C8D">
        <w:rPr>
          <w:rFonts w:ascii="Times New Roman" w:hAnsi="Times New Roman" w:cs="Times New Roman"/>
          <w:sz w:val="24"/>
          <w:szCs w:val="24"/>
        </w:rPr>
        <w:t xml:space="preserve">(Rice </w:t>
      </w:r>
      <w:r w:rsidR="008F5C8D" w:rsidRPr="008F5C8D">
        <w:rPr>
          <w:rFonts w:ascii="Times New Roman" w:hAnsi="Times New Roman" w:cs="Times New Roman"/>
          <w:i/>
          <w:iCs/>
          <w:sz w:val="24"/>
          <w:szCs w:val="24"/>
        </w:rPr>
        <w:t>et al.</w:t>
      </w:r>
      <w:r w:rsidR="008F5C8D" w:rsidRPr="008F5C8D">
        <w:rPr>
          <w:rFonts w:ascii="Times New Roman" w:hAnsi="Times New Roman" w:cs="Times New Roman"/>
          <w:sz w:val="24"/>
          <w:szCs w:val="24"/>
        </w:rPr>
        <w:t>, 2015)</w:t>
      </w:r>
      <w:r w:rsidR="00A23B4B" w:rsidRPr="00AD717A">
        <w:rPr>
          <w:rFonts w:ascii="Times New Roman" w:hAnsi="Times New Roman" w:cs="Times New Roman"/>
          <w:sz w:val="24"/>
          <w:szCs w:val="24"/>
        </w:rPr>
        <w:fldChar w:fldCharType="end"/>
      </w:r>
      <w:r w:rsidR="00A23B4B" w:rsidRPr="00AD717A">
        <w:rPr>
          <w:rFonts w:ascii="Times New Roman" w:hAnsi="Times New Roman" w:cs="Times New Roman"/>
          <w:sz w:val="24"/>
          <w:szCs w:val="24"/>
        </w:rPr>
        <w:t xml:space="preserve">. Previous studies have assigned </w:t>
      </w:r>
      <w:r w:rsidR="002241D0" w:rsidRPr="002241D0">
        <w:rPr>
          <w:rFonts w:ascii="Times New Roman" w:hAnsi="Times New Roman" w:cs="Times New Roman"/>
          <w:i/>
          <w:iCs/>
          <w:sz w:val="24"/>
          <w:szCs w:val="24"/>
        </w:rPr>
        <w:t>Leptinella</w:t>
      </w:r>
      <w:r w:rsidR="00A23B4B" w:rsidRPr="00AD717A">
        <w:rPr>
          <w:rFonts w:ascii="Times New Roman" w:hAnsi="Times New Roman" w:cs="Times New Roman"/>
          <w:sz w:val="24"/>
          <w:szCs w:val="24"/>
        </w:rPr>
        <w:t xml:space="preserve"> a base chromosome level of </w:t>
      </w:r>
      <w:r w:rsidR="00314E48" w:rsidRPr="00314E48">
        <w:rPr>
          <w:rFonts w:ascii="Times New Roman" w:hAnsi="Times New Roman" w:cs="Times New Roman"/>
          <w:i/>
          <w:sz w:val="24"/>
          <w:szCs w:val="24"/>
        </w:rPr>
        <w:t>x</w:t>
      </w:r>
      <w:r w:rsidR="00A23B4B" w:rsidRPr="00AD717A">
        <w:rPr>
          <w:rFonts w:ascii="Times New Roman" w:hAnsi="Times New Roman" w:cs="Times New Roman"/>
          <w:sz w:val="24"/>
          <w:szCs w:val="24"/>
        </w:rPr>
        <w:t xml:space="preserve"> =</w:t>
      </w:r>
      <w:r w:rsidR="00A23B4B" w:rsidRPr="00314E48">
        <w:rPr>
          <w:rFonts w:ascii="Times New Roman" w:hAnsi="Times New Roman" w:cs="Times New Roman"/>
          <w:sz w:val="24"/>
          <w:szCs w:val="24"/>
        </w:rPr>
        <w:t xml:space="preserve"> 13</w:t>
      </w:r>
      <w:r w:rsidR="00A23B4B" w:rsidRPr="00AD717A">
        <w:rPr>
          <w:rFonts w:ascii="Times New Roman" w:hAnsi="Times New Roman" w:cs="Times New Roman"/>
          <w:sz w:val="24"/>
          <w:szCs w:val="24"/>
        </w:rPr>
        <w:t xml:space="preserve"> </w:t>
      </w:r>
      <w:r w:rsidR="00A23B4B" w:rsidRPr="00AD717A">
        <w:rPr>
          <w:rFonts w:ascii="Times New Roman" w:hAnsi="Times New Roman" w:cs="Times New Roman"/>
          <w:sz w:val="24"/>
          <w:szCs w:val="24"/>
        </w:rPr>
        <w:fldChar w:fldCharType="begin"/>
      </w:r>
      <w:r w:rsidR="008F5C8D">
        <w:rPr>
          <w:rFonts w:ascii="Times New Roman" w:hAnsi="Times New Roman" w:cs="Times New Roman"/>
          <w:sz w:val="24"/>
          <w:szCs w:val="24"/>
        </w:rPr>
        <w:instrText xml:space="preserve"> ADDIN ZOTERO_ITEM CSL_CITATION {"citationID":"0lyOZtcc","properties":{"formattedCitation":"(Himmelreich, Breitwieser and Oberprieler, 2012, 2014)","plainCitation":"(Himmelreich, Breitwieser and Oberprieler, 2012, 2014)","noteIndex":0},"citationItems":[{"id":757,"uris":["http://zotero.org/users/5387326/items/YDGC334S"],"itemData":{"id":757,"type":"article-journal","abstract":"Leptinella is exceptional in the Anthemideae (Compositae) in its evolution of dimorphic sex expression. A molecular phylogeny including 40 of its 42 described taxa based on nucleotide sequences from two plastid regions (psbA–trnH and trnC–petN spacers) and one nuclear marker (nrDNA ITS) is presented. Phylogenetic reconstruction was hampered by inadequate phylogenetic signal indicating recent radiation of species during the last 5Ma and high level of reticulate evolution presumably caused by hybridisation and polyploidisation. Nevertheless, Leptinella is nested within a paraphyletic genus Cotula that also engulfs the South American genus Soliva. Within Leptinella, the highly polyploid and sexually polymorphic subgenus Leptinella is monophyletic, while subgenus Oligoleima as well as subgenus Radiata are polyphyletic. We found a basal split between a lineage of Australian and New Guinean taxa and one of largely New Zealand taxa. At least five long-distance dispersal events have to be assumed in order to explain the distribution pattern in Leptinella. Among those, one is from New Zealand to Australia, while the others are dispersals to South America and to several subantarctic islands. The phylogeny presented here indicates that the ancestral sex expression in Leptinella is monoecy and that dioecy and paradioecy are derived conditions. High ploidy is especially common in the dioica-group, where dioecy is also common. However, the occurrence of a dioecious sex expression in tetraploid representatives of this group and of polyploidy in other clades that only exhibit monoecious or paradioecious conditions indicate that there is no consistent correlation between these two characters.","container-title":"Molecular Phylogenetics and Evolution","DOI":"10.1016/j.ympev.2012.07.001","ISSN":"1055-7903","issue":"2","journalAbbreviation":"Molecular Phylogenetics and Evolution","language":"en","page":"464-481","source":"ScienceDirect","title":"Phylogeny, biogeography, and evolution of sex expression in the southern hemisphere genus Leptinella (Compositae, Anthemideae)","volume":"65","author":[{"family":"Himmelreich","given":"Sven"},{"family":"Breitwieser","given":"Ilse"},{"family":"Oberprieler","given":"Christoph"}],"issued":{"date-parts":[["2012",11,1]]}}},{"id":671,"uris":["http://zotero.org/users/5387326/items/G3Y8H8H8"],"itemData":{"id":671,"type":"article-journal","abstract":"AFLP fingerprinting for 236 individuals from 75 populations and 31 taxa of the Southern Hemisphere genus Leptinella (Compositae: Anthemideae) was carried out in order to infer the evolutionary relationships among the New Zealand representatives of the genus and to compare the results with sequence–based phylogenetic reconstructions for the genus. The New Zealand–based clade of the genus is characterised by the formation of an impressive polyploid complex with ploidy levels reaching from 4x to 24x. We observe a tripartition of taxa into species groups that correspond to species assemblages also found in the sequence–based reconstructions: A basal, presumably paraphyletic stock of tetraploid species (AFLP cluster A) corresponding to the morphologically defined Leptinella subg. Radiata is connected through one of its sub–clusters (A1, the L. minor group) with a monophyletic group of two clusters (B and C) with a sister–group relationship. While AFLP cluster B remained on the tetraploid level, clusters A and C form ploidy series reaching the levels of 16x and 24x, respectively. The lack of intermediate AFLP genotypes demonstrates that polyploidisation has occurred independently in the two clusters forming the L. pectinata/L. pyrethrifolia assemblage (cluster A2) in L. subg. Radiata and the L. dioica assemblage (clusters C1 and C2) in L. subg. Leptinella. The joint consideration of sequence–based reconstructions and AFLP fingerprint patterns further allows the formulation of an evolutionary hypothesis for the genus that tries to explain differentiation processes in a temporal and geographic framework: The available data argue for a Late Miocene (ca. 5–10 Ma) establishment of Leptinella in New Zealand and its further differentiation on the tetraploid level throughout the Pliocene and the Early Pleistocene, followed by extensive polyploidisation cycles caused by the climatic oscillations of the Pleistocene.","container-title":"TAXON","DOI":"10.12705/634.19","ISSN":"1996-8175","issue":"4","language":"en","note":"_eprint: https://onlinelibrary.wiley.com/doi/pdf/10.12705/634.19","page":"883-898","source":"Wiley Online Library","title":"Phylogenetic relationships in the extreme polyploid complex of the New Zealand genus Leptinella (Compositae: Anthemideae) based on AFLP data","title-short":"Phylogenetic relationships in the extreme polyploid complex of the New Zealand genus Leptinella (Compositae","volume":"63","author":[{"family":"Himmelreich","given":"Sven"},{"family":"Breitwieser","given":"Ilse"},{"family":"Oberprieler","given":"Christoph"}],"issued":{"date-parts":[["2014"]]}}}],"schema":"https://github.com/citation-style-language/schema/raw/master/csl-citation.json"} </w:instrText>
      </w:r>
      <w:r w:rsidR="00A23B4B" w:rsidRPr="00AD717A">
        <w:rPr>
          <w:rFonts w:ascii="Times New Roman" w:hAnsi="Times New Roman" w:cs="Times New Roman"/>
          <w:sz w:val="24"/>
          <w:szCs w:val="24"/>
        </w:rPr>
        <w:fldChar w:fldCharType="separate"/>
      </w:r>
      <w:r w:rsidR="008F5C8D" w:rsidRPr="008F5C8D">
        <w:rPr>
          <w:rFonts w:ascii="Times New Roman" w:hAnsi="Times New Roman" w:cs="Times New Roman"/>
          <w:sz w:val="24"/>
        </w:rPr>
        <w:t>(Himmelreich, Breitwieser and Oberprieler, 2012, 2014)</w:t>
      </w:r>
      <w:r w:rsidR="00A23B4B" w:rsidRPr="00AD717A">
        <w:rPr>
          <w:rFonts w:ascii="Times New Roman" w:hAnsi="Times New Roman" w:cs="Times New Roman"/>
          <w:sz w:val="24"/>
          <w:szCs w:val="24"/>
        </w:rPr>
        <w:fldChar w:fldCharType="end"/>
      </w:r>
      <w:r w:rsidR="00A23B4B" w:rsidRPr="00AD717A">
        <w:rPr>
          <w:rFonts w:ascii="Times New Roman" w:hAnsi="Times New Roman" w:cs="Times New Roman"/>
          <w:sz w:val="24"/>
          <w:szCs w:val="24"/>
        </w:rPr>
        <w:t xml:space="preserve">, however the lowest chromosome count observed in the genus is 2n = 52, and every species has a chromosome count divisible by this number, so we use </w:t>
      </w:r>
      <w:r w:rsidR="00314E48" w:rsidRPr="00314E48">
        <w:rPr>
          <w:rFonts w:ascii="Times New Roman" w:hAnsi="Times New Roman" w:cs="Times New Roman"/>
          <w:i/>
          <w:sz w:val="24"/>
          <w:szCs w:val="24"/>
        </w:rPr>
        <w:t>x</w:t>
      </w:r>
      <w:r w:rsidR="00A23B4B" w:rsidRPr="00AD717A">
        <w:rPr>
          <w:rFonts w:ascii="Times New Roman" w:hAnsi="Times New Roman" w:cs="Times New Roman"/>
          <w:sz w:val="24"/>
          <w:szCs w:val="24"/>
        </w:rPr>
        <w:t xml:space="preserve"> = 26 as the base chromosome level.</w:t>
      </w:r>
    </w:p>
    <w:p w14:paraId="154150E1" w14:textId="3BA7418C"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 xml:space="preserve">In </w:t>
      </w:r>
      <w:r w:rsidR="002241D0" w:rsidRPr="002241D0">
        <w:rPr>
          <w:rFonts w:ascii="Times New Roman" w:hAnsi="Times New Roman" w:cs="Times New Roman"/>
          <w:i/>
          <w:iCs/>
          <w:sz w:val="24"/>
          <w:szCs w:val="24"/>
        </w:rPr>
        <w:t>Coprosma</w:t>
      </w:r>
      <w:r w:rsidRPr="00AD717A">
        <w:rPr>
          <w:rFonts w:ascii="Times New Roman" w:hAnsi="Times New Roman" w:cs="Times New Roman"/>
          <w:sz w:val="24"/>
          <w:szCs w:val="24"/>
        </w:rPr>
        <w:t xml:space="preserve"> (</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 xml:space="preserve">=22), </w:t>
      </w:r>
      <w:r w:rsidR="002241D0" w:rsidRPr="002241D0">
        <w:rPr>
          <w:rFonts w:ascii="Times New Roman" w:hAnsi="Times New Roman" w:cs="Times New Roman"/>
          <w:i/>
          <w:iCs/>
          <w:sz w:val="24"/>
          <w:szCs w:val="24"/>
        </w:rPr>
        <w:t>Melicytus</w:t>
      </w:r>
      <w:r w:rsidRPr="00AD717A">
        <w:rPr>
          <w:rFonts w:ascii="Times New Roman" w:hAnsi="Times New Roman" w:cs="Times New Roman"/>
          <w:sz w:val="24"/>
          <w:szCs w:val="24"/>
        </w:rPr>
        <w:t xml:space="preserve"> (</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 xml:space="preserve">=16), and </w:t>
      </w:r>
      <w:r w:rsidR="002241D0" w:rsidRPr="002241D0">
        <w:rPr>
          <w:rFonts w:ascii="Times New Roman" w:hAnsi="Times New Roman" w:cs="Times New Roman"/>
          <w:i/>
          <w:iCs/>
          <w:sz w:val="24"/>
          <w:szCs w:val="24"/>
        </w:rPr>
        <w:t>Rytidosperma</w:t>
      </w:r>
      <w:r w:rsidRPr="00AD717A">
        <w:rPr>
          <w:rFonts w:ascii="Times New Roman" w:hAnsi="Times New Roman" w:cs="Times New Roman"/>
          <w:sz w:val="24"/>
          <w:szCs w:val="24"/>
        </w:rPr>
        <w:t xml:space="preserve"> (</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=12), species at the lowest observed ploidy levels are present in NZ. However, some of the polyploid species have odd numbers of chromosome sets (7</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 3</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 and 13</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 xml:space="preserve"> respectively) </w:t>
      </w:r>
      <w:r w:rsidRPr="00AD717A">
        <w:rPr>
          <w:rFonts w:ascii="Times New Roman" w:hAnsi="Times New Roman" w:cs="Times New Roman"/>
          <w:sz w:val="24"/>
          <w:szCs w:val="24"/>
        </w:rPr>
        <w:fldChar w:fldCharType="begin"/>
      </w:r>
      <w:r w:rsidR="008F5C8D">
        <w:rPr>
          <w:rFonts w:ascii="Times New Roman" w:hAnsi="Times New Roman" w:cs="Times New Roman"/>
          <w:sz w:val="24"/>
          <w:szCs w:val="24"/>
        </w:rPr>
        <w:instrText xml:space="preserve"> ADDIN ZOTERO_ITEM CSL_CITATION {"citationID":"xRksPkOb","properties":{"formattedCitation":"(Rice {\\i{}et al.}, 2015)","plainCitation":"(Rice et al., 2015)","noteIndex":0},"citationItems":[{"id":278,"uris":["http://zotero.org/users/5387326/items/GDPL58UP"],"itemData":{"id":278,"type":"article-journal","container-title":"New Phytologist","DOI":"10.1111/nph.13191","ISSN":"1469-8137","issue":"1","language":"en","page":"19-26","source":"Wiley Online Library","title":"The Chromosome Counts Database (CCDB) – a community resource of plant chromosome numbers","volume":"206","author":[{"family":"Rice","given":"Anna"},{"family":"Glick","given":"Lior"},{"family":"Abadi","given":"Shiran"},{"family":"Einhorn","given":"Moshe"},{"family":"Kopelman","given":"Naama M."},{"family":"Salman‐Minkov","given":"Ayelet"},{"family":"Mayzel","given":"Jonathan"},{"family":"Chay","given":"Ofer"},{"family":"Mayrose","given":"Itay"}],"issued":{"date-parts":[["2015"]]}}}],"schema":"https://github.com/citation-style-language/schema/raw/master/csl-citation.json"} </w:instrText>
      </w:r>
      <w:r w:rsidRPr="00AD717A">
        <w:rPr>
          <w:rFonts w:ascii="Times New Roman" w:hAnsi="Times New Roman" w:cs="Times New Roman"/>
          <w:sz w:val="24"/>
          <w:szCs w:val="24"/>
        </w:rPr>
        <w:fldChar w:fldCharType="separate"/>
      </w:r>
      <w:r w:rsidR="008F5C8D" w:rsidRPr="008F5C8D">
        <w:rPr>
          <w:rFonts w:ascii="Times New Roman" w:hAnsi="Times New Roman" w:cs="Times New Roman"/>
          <w:sz w:val="24"/>
          <w:szCs w:val="24"/>
        </w:rPr>
        <w:t xml:space="preserve">(Rice </w:t>
      </w:r>
      <w:r w:rsidR="008F5C8D" w:rsidRPr="008F5C8D">
        <w:rPr>
          <w:rFonts w:ascii="Times New Roman" w:hAnsi="Times New Roman" w:cs="Times New Roman"/>
          <w:i/>
          <w:iCs/>
          <w:sz w:val="24"/>
          <w:szCs w:val="24"/>
        </w:rPr>
        <w:t>et al.</w:t>
      </w:r>
      <w:r w:rsidR="008F5C8D" w:rsidRPr="008F5C8D">
        <w:rPr>
          <w:rFonts w:ascii="Times New Roman" w:hAnsi="Times New Roman" w:cs="Times New Roman"/>
          <w:sz w:val="24"/>
          <w:szCs w:val="24"/>
        </w:rPr>
        <w:t>, 2015)</w:t>
      </w:r>
      <w:r w:rsidRPr="00AD717A">
        <w:rPr>
          <w:rFonts w:ascii="Times New Roman" w:hAnsi="Times New Roman" w:cs="Times New Roman"/>
          <w:sz w:val="24"/>
          <w:szCs w:val="24"/>
        </w:rPr>
        <w:fldChar w:fldCharType="end"/>
      </w:r>
      <w:r w:rsidRPr="00AD717A">
        <w:rPr>
          <w:rFonts w:ascii="Times New Roman" w:hAnsi="Times New Roman" w:cs="Times New Roman"/>
          <w:sz w:val="24"/>
          <w:szCs w:val="24"/>
        </w:rPr>
        <w:t xml:space="preserve">. This could mean that the original base chromosome number in these genera are half of what is observed among extant species. Alternatively, WGD can sometimes produce species with an odd numbers of chromosome sets. As each genus contains only a single species with an odd ploidy level, </w:t>
      </w:r>
      <w:r w:rsidRPr="0010138E">
        <w:rPr>
          <w:rFonts w:ascii="Times New Roman" w:hAnsi="Times New Roman" w:cs="Times New Roman"/>
          <w:sz w:val="24"/>
          <w:szCs w:val="24"/>
        </w:rPr>
        <w:t xml:space="preserve">we have opted to define the base chromosome number </w:t>
      </w:r>
      <w:r w:rsidR="0010138E" w:rsidRPr="0010138E">
        <w:rPr>
          <w:rFonts w:ascii="Times New Roman" w:hAnsi="Times New Roman" w:cs="Times New Roman"/>
          <w:sz w:val="24"/>
          <w:szCs w:val="24"/>
        </w:rPr>
        <w:t>using the</w:t>
      </w:r>
      <w:r w:rsidRPr="0010138E">
        <w:rPr>
          <w:rFonts w:ascii="Times New Roman" w:hAnsi="Times New Roman" w:cs="Times New Roman"/>
          <w:sz w:val="24"/>
          <w:szCs w:val="24"/>
        </w:rPr>
        <w:t xml:space="preserve"> lowest </w:t>
      </w:r>
      <w:r w:rsidR="0010138E" w:rsidRPr="0010138E">
        <w:rPr>
          <w:rFonts w:ascii="Times New Roman" w:hAnsi="Times New Roman" w:cs="Times New Roman"/>
          <w:sz w:val="24"/>
          <w:szCs w:val="24"/>
        </w:rPr>
        <w:t xml:space="preserve">2n </w:t>
      </w:r>
      <w:r w:rsidRPr="0010138E">
        <w:rPr>
          <w:rFonts w:ascii="Times New Roman" w:hAnsi="Times New Roman" w:cs="Times New Roman"/>
          <w:sz w:val="24"/>
          <w:szCs w:val="24"/>
        </w:rPr>
        <w:t>chromosome count</w:t>
      </w:r>
      <w:r w:rsidR="0010138E" w:rsidRPr="0010138E">
        <w:rPr>
          <w:rFonts w:ascii="Times New Roman" w:hAnsi="Times New Roman" w:cs="Times New Roman"/>
          <w:sz w:val="24"/>
          <w:szCs w:val="24"/>
        </w:rPr>
        <w:t>s</w:t>
      </w:r>
      <w:r w:rsidRPr="0010138E">
        <w:rPr>
          <w:rFonts w:ascii="Times New Roman" w:hAnsi="Times New Roman" w:cs="Times New Roman"/>
          <w:sz w:val="24"/>
          <w:szCs w:val="24"/>
        </w:rPr>
        <w:t xml:space="preserve"> observed for these three genera, maintaining the odd ploidy levels.</w:t>
      </w:r>
    </w:p>
    <w:p w14:paraId="787C0F85" w14:textId="27D83621"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lastRenderedPageBreak/>
        <w:t xml:space="preserve">The treatment of the ploidy levels in </w:t>
      </w:r>
      <w:r w:rsidR="002241D0" w:rsidRPr="002241D0">
        <w:rPr>
          <w:rFonts w:ascii="Times New Roman" w:hAnsi="Times New Roman" w:cs="Times New Roman"/>
          <w:i/>
          <w:iCs/>
          <w:sz w:val="24"/>
          <w:szCs w:val="24"/>
        </w:rPr>
        <w:t>Olearia</w:t>
      </w:r>
      <w:r w:rsidRPr="00AD717A">
        <w:rPr>
          <w:rFonts w:ascii="Times New Roman" w:hAnsi="Times New Roman" w:cs="Times New Roman"/>
          <w:sz w:val="24"/>
          <w:szCs w:val="24"/>
        </w:rPr>
        <w:t xml:space="preserve"> (</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 xml:space="preserve">=9), </w:t>
      </w:r>
      <w:r w:rsidR="002241D0" w:rsidRPr="002241D0">
        <w:rPr>
          <w:rFonts w:ascii="Times New Roman" w:hAnsi="Times New Roman" w:cs="Times New Roman"/>
          <w:i/>
          <w:iCs/>
          <w:sz w:val="24"/>
          <w:szCs w:val="24"/>
        </w:rPr>
        <w:t>Poa</w:t>
      </w:r>
      <w:r w:rsidRPr="00AD717A">
        <w:rPr>
          <w:rFonts w:ascii="Times New Roman" w:hAnsi="Times New Roman" w:cs="Times New Roman"/>
          <w:sz w:val="24"/>
          <w:szCs w:val="24"/>
        </w:rPr>
        <w:t xml:space="preserve"> (</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 xml:space="preserve">=7), and </w:t>
      </w:r>
      <w:r w:rsidR="00E675D1" w:rsidRPr="00E675D1">
        <w:rPr>
          <w:rFonts w:ascii="Times New Roman" w:hAnsi="Times New Roman" w:cs="Times New Roman"/>
          <w:i/>
          <w:iCs/>
          <w:sz w:val="24"/>
          <w:szCs w:val="24"/>
        </w:rPr>
        <w:t>Veronica</w:t>
      </w:r>
      <w:r w:rsidRPr="00AD717A">
        <w:rPr>
          <w:rFonts w:ascii="Times New Roman" w:hAnsi="Times New Roman" w:cs="Times New Roman"/>
          <w:sz w:val="24"/>
          <w:szCs w:val="24"/>
        </w:rPr>
        <w:t xml:space="preserve"> (</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=7) is more complex. The lowest ploidy levels observed among NZ species are polyploid when compared to species from other landmasses. For this study, the lowest chromosome counts in NZ are treated as though they were diploid, e.g., the 6</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 xml:space="preserve"> </w:t>
      </w:r>
      <w:r w:rsidR="00E675D1" w:rsidRPr="00E675D1">
        <w:rPr>
          <w:rFonts w:ascii="Times New Roman" w:hAnsi="Times New Roman" w:cs="Times New Roman"/>
          <w:i/>
          <w:iCs/>
          <w:sz w:val="24"/>
          <w:szCs w:val="24"/>
        </w:rPr>
        <w:t>Veronica</w:t>
      </w:r>
      <w:r w:rsidRPr="00AD717A">
        <w:rPr>
          <w:rFonts w:ascii="Times New Roman" w:hAnsi="Times New Roman" w:cs="Times New Roman"/>
          <w:sz w:val="24"/>
          <w:szCs w:val="24"/>
        </w:rPr>
        <w:t xml:space="preserve"> species are treated as 2</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 xml:space="preserve">. We do this for two reasons: First, our main interest is in the impact of within-NZ ploidal variation on morphological traits. Second, different generic circumscriptions may change the lowest chromosome count </w:t>
      </w:r>
      <w:r w:rsidR="005C1FA1">
        <w:rPr>
          <w:rFonts w:ascii="Times New Roman" w:hAnsi="Times New Roman" w:cs="Times New Roman"/>
          <w:sz w:val="24"/>
          <w:szCs w:val="24"/>
        </w:rPr>
        <w:t>at the generic level</w:t>
      </w:r>
      <w:r w:rsidRPr="00AD717A">
        <w:rPr>
          <w:rFonts w:ascii="Times New Roman" w:hAnsi="Times New Roman" w:cs="Times New Roman"/>
          <w:sz w:val="24"/>
          <w:szCs w:val="24"/>
        </w:rPr>
        <w:t xml:space="preserve">. </w:t>
      </w:r>
      <w:r w:rsidR="005C1FA1">
        <w:rPr>
          <w:rFonts w:ascii="Times New Roman" w:hAnsi="Times New Roman" w:cs="Times New Roman"/>
          <w:sz w:val="24"/>
          <w:szCs w:val="24"/>
        </w:rPr>
        <w:t xml:space="preserve">For </w:t>
      </w:r>
      <w:r w:rsidRPr="00AD717A">
        <w:rPr>
          <w:rFonts w:ascii="Times New Roman" w:hAnsi="Times New Roman" w:cs="Times New Roman"/>
          <w:sz w:val="24"/>
          <w:szCs w:val="24"/>
        </w:rPr>
        <w:t xml:space="preserve">example, </w:t>
      </w:r>
      <w:r w:rsidR="00E675D1" w:rsidRPr="00E675D1">
        <w:rPr>
          <w:rFonts w:ascii="Times New Roman" w:hAnsi="Times New Roman" w:cs="Times New Roman"/>
          <w:i/>
          <w:iCs/>
          <w:sz w:val="24"/>
          <w:szCs w:val="24"/>
        </w:rPr>
        <w:t>Veronica</w:t>
      </w:r>
      <w:r w:rsidRPr="00AD717A">
        <w:rPr>
          <w:rFonts w:ascii="Times New Roman" w:hAnsi="Times New Roman" w:cs="Times New Roman"/>
          <w:sz w:val="24"/>
          <w:szCs w:val="24"/>
        </w:rPr>
        <w:t xml:space="preserve"> sect. </w:t>
      </w:r>
      <w:r w:rsidRPr="0010138E">
        <w:rPr>
          <w:rFonts w:ascii="Times New Roman" w:hAnsi="Times New Roman" w:cs="Times New Roman"/>
          <w:i/>
          <w:sz w:val="24"/>
          <w:szCs w:val="24"/>
        </w:rPr>
        <w:t>Hebe</w:t>
      </w:r>
      <w:r w:rsidRPr="00AD717A">
        <w:rPr>
          <w:rFonts w:ascii="Times New Roman" w:hAnsi="Times New Roman" w:cs="Times New Roman"/>
          <w:sz w:val="24"/>
          <w:szCs w:val="24"/>
        </w:rPr>
        <w:t xml:space="preserve"> was formerly treated as a separate genus </w:t>
      </w:r>
      <w:r w:rsidRPr="0010138E">
        <w:rPr>
          <w:rFonts w:ascii="Times New Roman" w:hAnsi="Times New Roman" w:cs="Times New Roman"/>
          <w:i/>
          <w:sz w:val="24"/>
          <w:szCs w:val="24"/>
        </w:rPr>
        <w:t>Hebe</w:t>
      </w:r>
      <w:r w:rsidRPr="00AD717A">
        <w:rPr>
          <w:rFonts w:ascii="Times New Roman" w:hAnsi="Times New Roman" w:cs="Times New Roman"/>
          <w:sz w:val="24"/>
          <w:szCs w:val="24"/>
        </w:rPr>
        <w:t xml:space="preserve"> </w:t>
      </w:r>
      <w:r w:rsidRPr="00AD717A">
        <w:rPr>
          <w:rFonts w:ascii="Times New Roman" w:hAnsi="Times New Roman" w:cs="Times New Roman"/>
          <w:sz w:val="24"/>
          <w:szCs w:val="24"/>
        </w:rPr>
        <w:fldChar w:fldCharType="begin"/>
      </w:r>
      <w:r w:rsidR="008F5C8D">
        <w:rPr>
          <w:rFonts w:ascii="Times New Roman" w:hAnsi="Times New Roman" w:cs="Times New Roman"/>
          <w:sz w:val="24"/>
          <w:szCs w:val="24"/>
        </w:rPr>
        <w:instrText xml:space="preserve"> ADDIN ZOTERO_ITEM CSL_CITATION {"citationID":"HKilJWA0","properties":{"formattedCitation":"(Garnock-Jones, Albach and Briggs, 2007)","plainCitation":"(Garnock-Jones, Albach and Briggs, 2007)","noteIndex":0},"citationItems":[{"id":411,"uris":["http://zotero.org/users/5387326/items/JQIC579V"],"itemData":{"id":411,"type":"article-journal","abstract":"The classification of the Southern Hemisphere Veronica complex is discussed in the light of recent findings that these segregate genera are nested within the hitherto northern Veronica clade. In order to render Veronica monophyletic, we transfer Chionohebe, Derwentia, Detzneria, Hebe, Hebejeebie, Heliohebe, Leonohebe, and Parahebe to Veronica subgen. Pseudoveronica. Correct names are listed for all species in Veronica subgen. Pseudoveronica, according to the International Code of Botanical Nomenclature. Those species previously included in Derwentia together with other Australian species of Veronica are now classified in Veronica sect. Labiatoides, that in Detzneria is now classified in Veronica sect. Detzneria, and those in Chionohebe, Hebe, Heliohebe, Leonohebe, and Parahebe are now classified in Veronica sect. Hebe. Seventy-nine nomenclatural changes are provided: 61 new combinations (1 at section rank, 37 at species rank, 23 below species rank) and 18 new names (including 1 new name for a northern Veronica from the Caucasus).","container-title":"TAXON","DOI":"10.1002/tax.562028","ISSN":"1996-8175","issue":"2","language":"en","note":"_eprint: https://onlinelibrary.wiley.com/doi/pdf/10.1002/tax.562028","page":"571-582","source":"Wiley Online Library","title":"Botanical names in Southern Hemisphere Veronica (Plantaginaceae): sect. Detzneria, sect. Hebe, and sect. Labiatoides","title-short":"Botanical names in Southern Hemisphere Veronica (Plantaginaceae)","volume":"56","author":[{"family":"Garnock-Jones","given":"Phil"},{"family":"Albach","given":"Dirk"},{"family":"Briggs","given":"Barbara G."}],"issued":{"date-parts":[["2007"]]}}}],"schema":"https://github.com/citation-style-language/schema/raw/master/csl-citation.json"} </w:instrText>
      </w:r>
      <w:r w:rsidRPr="00AD717A">
        <w:rPr>
          <w:rFonts w:ascii="Times New Roman" w:hAnsi="Times New Roman" w:cs="Times New Roman"/>
          <w:sz w:val="24"/>
          <w:szCs w:val="24"/>
        </w:rPr>
        <w:fldChar w:fldCharType="separate"/>
      </w:r>
      <w:r w:rsidR="008F5C8D" w:rsidRPr="008F5C8D">
        <w:rPr>
          <w:rFonts w:ascii="Times New Roman" w:hAnsi="Times New Roman" w:cs="Times New Roman"/>
          <w:sz w:val="24"/>
        </w:rPr>
        <w:t>(Garnock-Jones, Albach and Briggs, 2007)</w:t>
      </w:r>
      <w:r w:rsidRPr="00AD717A">
        <w:rPr>
          <w:rFonts w:ascii="Times New Roman" w:hAnsi="Times New Roman" w:cs="Times New Roman"/>
          <w:sz w:val="24"/>
          <w:szCs w:val="24"/>
        </w:rPr>
        <w:fldChar w:fldCharType="end"/>
      </w:r>
      <w:r w:rsidRPr="00AD717A">
        <w:rPr>
          <w:rFonts w:ascii="Times New Roman" w:hAnsi="Times New Roman" w:cs="Times New Roman"/>
          <w:sz w:val="24"/>
          <w:szCs w:val="24"/>
        </w:rPr>
        <w:t xml:space="preserve">. If </w:t>
      </w:r>
      <w:r w:rsidR="0010138E">
        <w:rPr>
          <w:rFonts w:ascii="Times New Roman" w:hAnsi="Times New Roman" w:cs="Times New Roman"/>
          <w:sz w:val="24"/>
          <w:szCs w:val="24"/>
        </w:rPr>
        <w:t xml:space="preserve">the choice had instead been made to split </w:t>
      </w:r>
      <w:r w:rsidR="00E675D1" w:rsidRPr="00E675D1">
        <w:rPr>
          <w:rFonts w:ascii="Times New Roman" w:hAnsi="Times New Roman" w:cs="Times New Roman"/>
          <w:i/>
          <w:iCs/>
          <w:sz w:val="24"/>
          <w:szCs w:val="24"/>
        </w:rPr>
        <w:t>Veronica</w:t>
      </w:r>
      <w:r w:rsidR="0010138E">
        <w:rPr>
          <w:rFonts w:ascii="Times New Roman" w:hAnsi="Times New Roman" w:cs="Times New Roman"/>
          <w:i/>
          <w:iCs/>
          <w:sz w:val="24"/>
          <w:szCs w:val="24"/>
        </w:rPr>
        <w:t xml:space="preserve"> </w:t>
      </w:r>
      <w:r w:rsidR="0010138E">
        <w:rPr>
          <w:rFonts w:ascii="Times New Roman" w:hAnsi="Times New Roman" w:cs="Times New Roman"/>
          <w:iCs/>
          <w:sz w:val="24"/>
          <w:szCs w:val="24"/>
        </w:rPr>
        <w:t xml:space="preserve">to preserve </w:t>
      </w:r>
      <w:r w:rsidR="0010138E">
        <w:rPr>
          <w:rFonts w:ascii="Times New Roman" w:hAnsi="Times New Roman" w:cs="Times New Roman"/>
          <w:i/>
          <w:iCs/>
          <w:sz w:val="24"/>
          <w:szCs w:val="24"/>
        </w:rPr>
        <w:t>Hebe</w:t>
      </w:r>
      <w:r w:rsidRPr="00AD717A">
        <w:rPr>
          <w:rFonts w:ascii="Times New Roman" w:hAnsi="Times New Roman" w:cs="Times New Roman"/>
          <w:sz w:val="24"/>
          <w:szCs w:val="24"/>
        </w:rPr>
        <w:t>, then ploidy levels of NZ species would range from 2</w:t>
      </w:r>
      <w:r w:rsidR="00314E48" w:rsidRPr="00314E48">
        <w:rPr>
          <w:rFonts w:ascii="Times New Roman" w:hAnsi="Times New Roman" w:cs="Times New Roman"/>
          <w:i/>
          <w:sz w:val="24"/>
          <w:szCs w:val="24"/>
        </w:rPr>
        <w:t>x</w:t>
      </w:r>
      <w:r w:rsidR="00C04F97" w:rsidRPr="00C04F97">
        <w:rPr>
          <w:rFonts w:ascii="Times New Roman" w:hAnsi="Times New Roman" w:cs="Times New Roman"/>
          <w:sz w:val="24"/>
          <w:szCs w:val="24"/>
        </w:rPr>
        <w:t xml:space="preserve"> to</w:t>
      </w:r>
      <w:r w:rsidR="00C04F97">
        <w:rPr>
          <w:rFonts w:ascii="Times New Roman" w:hAnsi="Times New Roman" w:cs="Times New Roman"/>
          <w:i/>
          <w:sz w:val="24"/>
          <w:szCs w:val="24"/>
        </w:rPr>
        <w:t xml:space="preserve"> </w:t>
      </w:r>
      <w:r w:rsidRPr="00AD717A">
        <w:rPr>
          <w:rFonts w:ascii="Times New Roman" w:hAnsi="Times New Roman" w:cs="Times New Roman"/>
          <w:sz w:val="24"/>
          <w:szCs w:val="24"/>
        </w:rPr>
        <w:t>6</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 xml:space="preserve"> rather than 6</w:t>
      </w:r>
      <w:r w:rsidRPr="00314E48">
        <w:rPr>
          <w:rFonts w:ascii="Times New Roman" w:hAnsi="Times New Roman" w:cs="Times New Roman"/>
          <w:i/>
          <w:sz w:val="24"/>
          <w:szCs w:val="24"/>
        </w:rPr>
        <w:t>x</w:t>
      </w:r>
      <w:r w:rsidR="00314E48" w:rsidRPr="00C04F97">
        <w:rPr>
          <w:rFonts w:ascii="Times New Roman" w:hAnsi="Times New Roman" w:cs="Times New Roman"/>
          <w:sz w:val="24"/>
          <w:szCs w:val="24"/>
        </w:rPr>
        <w:t xml:space="preserve"> </w:t>
      </w:r>
      <w:r w:rsidR="00C04F97" w:rsidRPr="00C04F97">
        <w:rPr>
          <w:rFonts w:ascii="Times New Roman" w:hAnsi="Times New Roman" w:cs="Times New Roman"/>
          <w:sz w:val="24"/>
          <w:szCs w:val="24"/>
        </w:rPr>
        <w:t>to</w:t>
      </w:r>
      <w:r w:rsidR="00314E48">
        <w:rPr>
          <w:rFonts w:ascii="Times New Roman" w:hAnsi="Times New Roman" w:cs="Times New Roman"/>
          <w:sz w:val="24"/>
          <w:szCs w:val="24"/>
        </w:rPr>
        <w:t xml:space="preserve"> </w:t>
      </w:r>
      <w:r w:rsidRPr="00AD717A">
        <w:rPr>
          <w:rFonts w:ascii="Times New Roman" w:hAnsi="Times New Roman" w:cs="Times New Roman"/>
          <w:sz w:val="24"/>
          <w:szCs w:val="24"/>
        </w:rPr>
        <w:t>18</w:t>
      </w:r>
      <w:r w:rsidR="00314E48" w:rsidRPr="00314E48">
        <w:rPr>
          <w:rFonts w:ascii="Times New Roman" w:hAnsi="Times New Roman" w:cs="Times New Roman"/>
          <w:i/>
          <w:sz w:val="24"/>
          <w:szCs w:val="24"/>
        </w:rPr>
        <w:t>x</w:t>
      </w:r>
      <w:r w:rsidRPr="0010138E">
        <w:rPr>
          <w:rFonts w:ascii="Times New Roman" w:hAnsi="Times New Roman" w:cs="Times New Roman"/>
          <w:sz w:val="24"/>
          <w:szCs w:val="24"/>
        </w:rPr>
        <w:t>.</w:t>
      </w:r>
      <w:r w:rsidRPr="00AD717A">
        <w:rPr>
          <w:rFonts w:ascii="Times New Roman" w:hAnsi="Times New Roman" w:cs="Times New Roman"/>
          <w:sz w:val="24"/>
          <w:szCs w:val="24"/>
        </w:rPr>
        <w:t xml:space="preserve"> </w:t>
      </w:r>
      <w:r w:rsidR="0010138E">
        <w:rPr>
          <w:rFonts w:ascii="Times New Roman" w:hAnsi="Times New Roman" w:cs="Times New Roman"/>
          <w:sz w:val="24"/>
          <w:szCs w:val="24"/>
        </w:rPr>
        <w:t>Starting from</w:t>
      </w:r>
      <w:r w:rsidRPr="00AD717A">
        <w:rPr>
          <w:rFonts w:ascii="Times New Roman" w:hAnsi="Times New Roman" w:cs="Times New Roman"/>
          <w:sz w:val="24"/>
          <w:szCs w:val="24"/>
        </w:rPr>
        <w:t xml:space="preserve"> the lowest ploidy </w:t>
      </w:r>
      <w:r w:rsidR="0010138E">
        <w:rPr>
          <w:rFonts w:ascii="Times New Roman" w:hAnsi="Times New Roman" w:cs="Times New Roman"/>
          <w:sz w:val="24"/>
          <w:szCs w:val="24"/>
        </w:rPr>
        <w:t>level present in NZ provides a</w:t>
      </w:r>
      <w:r w:rsidRPr="00AD717A">
        <w:rPr>
          <w:rFonts w:ascii="Times New Roman" w:hAnsi="Times New Roman" w:cs="Times New Roman"/>
          <w:sz w:val="24"/>
          <w:szCs w:val="24"/>
        </w:rPr>
        <w:t xml:space="preserve"> uniform way of comparing ploidy levels. We do not do this for </w:t>
      </w:r>
      <w:r w:rsidR="002241D0" w:rsidRPr="002241D0">
        <w:rPr>
          <w:rFonts w:ascii="Times New Roman" w:hAnsi="Times New Roman" w:cs="Times New Roman"/>
          <w:i/>
          <w:iCs/>
          <w:sz w:val="24"/>
          <w:szCs w:val="24"/>
        </w:rPr>
        <w:t>Olearia</w:t>
      </w:r>
      <w:r w:rsidR="0010138E">
        <w:rPr>
          <w:rFonts w:ascii="Times New Roman" w:hAnsi="Times New Roman" w:cs="Times New Roman"/>
          <w:i/>
          <w:iCs/>
          <w:sz w:val="24"/>
          <w:szCs w:val="24"/>
        </w:rPr>
        <w:t xml:space="preserve"> </w:t>
      </w:r>
      <w:r w:rsidR="0010138E">
        <w:rPr>
          <w:rFonts w:ascii="Times New Roman" w:hAnsi="Times New Roman" w:cs="Times New Roman"/>
          <w:iCs/>
          <w:sz w:val="24"/>
          <w:szCs w:val="24"/>
        </w:rPr>
        <w:t>however</w:t>
      </w:r>
      <w:r w:rsidRPr="00AD717A">
        <w:rPr>
          <w:rFonts w:ascii="Times New Roman" w:hAnsi="Times New Roman" w:cs="Times New Roman"/>
          <w:sz w:val="24"/>
          <w:szCs w:val="24"/>
        </w:rPr>
        <w:t xml:space="preserve">, as the genus has been shown to consist of two clearly polyphyletic clades. All of the NZ </w:t>
      </w:r>
      <w:r w:rsidR="002241D0" w:rsidRPr="002241D0">
        <w:rPr>
          <w:rFonts w:ascii="Times New Roman" w:hAnsi="Times New Roman" w:cs="Times New Roman"/>
          <w:i/>
          <w:iCs/>
          <w:sz w:val="24"/>
          <w:szCs w:val="24"/>
        </w:rPr>
        <w:t>Olearia</w:t>
      </w:r>
      <w:r w:rsidRPr="00AD717A">
        <w:rPr>
          <w:rFonts w:ascii="Times New Roman" w:hAnsi="Times New Roman" w:cs="Times New Roman"/>
          <w:sz w:val="24"/>
          <w:szCs w:val="24"/>
        </w:rPr>
        <w:t xml:space="preserve"> species belong to a clade more closely related to </w:t>
      </w:r>
      <w:r w:rsidRPr="0010138E">
        <w:rPr>
          <w:rFonts w:ascii="Times New Roman" w:hAnsi="Times New Roman" w:cs="Times New Roman"/>
          <w:i/>
          <w:sz w:val="24"/>
          <w:szCs w:val="24"/>
        </w:rPr>
        <w:t>Celmisia</w:t>
      </w:r>
      <w:r w:rsidR="0010138E">
        <w:rPr>
          <w:rFonts w:ascii="Times New Roman" w:hAnsi="Times New Roman" w:cs="Times New Roman"/>
          <w:sz w:val="24"/>
          <w:szCs w:val="24"/>
        </w:rPr>
        <w:t>,</w:t>
      </w:r>
      <w:r w:rsidRPr="00AD717A">
        <w:rPr>
          <w:rFonts w:ascii="Times New Roman" w:hAnsi="Times New Roman" w:cs="Times New Roman"/>
          <w:sz w:val="24"/>
          <w:szCs w:val="24"/>
        </w:rPr>
        <w:t xml:space="preserve"> with a base chromosome count of </w:t>
      </w:r>
      <w:r w:rsidR="00314E48" w:rsidRPr="00314E48">
        <w:rPr>
          <w:rFonts w:ascii="Times New Roman" w:hAnsi="Times New Roman" w:cs="Times New Roman"/>
          <w:i/>
          <w:sz w:val="24"/>
          <w:szCs w:val="24"/>
        </w:rPr>
        <w:t>x</w:t>
      </w:r>
      <w:r w:rsidRPr="00AD717A">
        <w:rPr>
          <w:rFonts w:ascii="Times New Roman" w:hAnsi="Times New Roman" w:cs="Times New Roman"/>
          <w:sz w:val="24"/>
          <w:szCs w:val="24"/>
        </w:rPr>
        <w:t xml:space="preserve"> = 54 </w:t>
      </w:r>
      <w:r w:rsidRPr="00AD717A">
        <w:rPr>
          <w:rFonts w:ascii="Times New Roman" w:hAnsi="Times New Roman" w:cs="Times New Roman"/>
          <w:sz w:val="24"/>
          <w:szCs w:val="24"/>
        </w:rPr>
        <w:fldChar w:fldCharType="begin"/>
      </w:r>
      <w:r w:rsidR="008F5C8D">
        <w:rPr>
          <w:rFonts w:ascii="Times New Roman" w:hAnsi="Times New Roman" w:cs="Times New Roman"/>
          <w:sz w:val="24"/>
          <w:szCs w:val="24"/>
        </w:rPr>
        <w:instrText xml:space="preserve"> ADDIN ZOTERO_ITEM CSL_CITATION {"citationID":"VGj3b3Cm","properties":{"formattedCitation":"(Cross, Quinn and Wagstaff, 2002; Saldivia {\\i{}et al.}, 2022)","plainCitation":"(Cross, Quinn and Wagstaff, 2002; Saldivia et al., 2022)","noteIndex":0},"citationItems":[{"id":677,"uris":["http://zotero.org/users/5387326/items/W2ZR7KD2"],"itemData":{"id":677,"type":"article-journal","abstract":"Analyses of ITS sequences for 49 species of Olearia, including representatives from all currently recognised intergeneric sections, and 43 species from 23 other genera of Astereae, rooted on eight sequences from Anthemideae, provide no support for the monophyly of this large and morphologically diverse Australasian genus. Eighteen separate lineages of Olearia are recognised, including seven robust groups. Three of these groups and another eight species are placed within a primary clade incorporating representatives of Achnophora, Aster, Brachyscome, Calotis, Camptacra, Erigeron, Felicia, Grangea, Kippistia, Lagenifera, Minuria, Oritrophium, Peripleura, Podocoma, Remya, Solidago, Tetramolopium and Vittadinia. The remaining four groups and three individual species lie within a sister clade that also includes Celmisia, Chiliotrichum, Damnamenia, Pleurophyllum and Pachystegia. Relationships within each primary clade are poorly resolved. There is some congruence between this molecular estimate of the phylogeny and the distribution of types of abaxial leaf-hair, which is the basis of the present sectional classification of Olearia, but all states appear to have arisen more than once within the tribe. It is concluded that those species placed within the second primary clade should be removed from the genus, but the extent to which species placed within the first primary clade constitute a monophyletic group can only be resolved with further sequence data.","container-title":"Plant Systematics and Evolution","DOI":"10.1007/s00606-002-0198-9","ISSN":"1615-6110","issue":"1","journalAbbreviation":"Plant Syst. Evol.","language":"en","page":"99-120","source":"Springer Link","title":"Molecular evidence for the polyphyly of Olearia (Astereae: Asteraceae)","title-short":"Molecular evidence for the polyphyly of Olearia (Astereae","volume":"235","author":[{"family":"Cross","given":"E. W."},{"family":"Quinn","given":"C. J."},{"family":"Wagstaff","given":"S. J."}],"issued":{"date-parts":[["2002",11,1]]}}},{"id":679,"uris":["http://zotero.org/users/5387326/items/3R8WFC8B"],"itemData":{"id":679,"type":"article-journal","abstract":"The Pleurophyllum clade is one of two main clades within subtribe Celmisiinae (Astereae) and includes 10 species almost entirely restricted to New Zealand (one species also occurs in the Australian Macquarie Islands), with seven of them confined to Stewart Island/ Rakiura and the outlying Chatham and subantarctic islands. The clade is defined by its purple to dark red cyathiform disc corollas, which are absent from the other members of Celmisiinae. A new generic taxonomy of the clade is presented here with the recognition of three genera: Pleurophyllum with three species, Damnamenia (monotypic), and Macrolearia, a new genus segregated from Olearia, which is described here to accommodate the six species and one hybrid previously known as the “macrocephalous olearias.” The main morphological differences between the three genera lie in the growth form, trichome types of leaves and disc corollas, morphology of the style branches, presence/ absence of staminodes, and cypselae morphology. These morphological differences are also discussed within subtribe, tribe, and family contexts, and special consideration is given to the use of the “megaherb growth form” concept for Pleurophyllum. The allopatric distribution of the three recognized genera is also stressed. Seven new combinations: Macrolearia angustifolia, Macrolearia oporina, Macrolearia semidentata, Macrolearia chathamica, Macrolearia colensoi, Macrolearia lyallii, and Macrolearia × traillii, and five new synonyms are proposed, and four names are lectotypified. Taxonomic keys are provided for genera and species.","container-title":"Systematic Botany","DOI":"10.1600/036364422X16512564801722","ISSN":"0363-6445, 1548-2324","issue":"2","journalAbbreviation":"sbot","note":"publisher: The American Society of Plant Taxonomists","page":"607-634","source":"bioone.org","title":"A Generic Taxonomic Synopsis of the Pleurophyllum Clade (Asteraceae: Astereae: Celmisiinae) with the Recognition of the New Zealand Endemic New Genus Macrolearia","title-short":"A Generic Taxonomic Synopsis of the Pleurophyllum Clade (Asteraceae","volume":"47","author":[{"family":"Saldivia","given":"Patricio"},{"family":"Wagstaff","given":"Steven J."},{"family":"Breitwieser","given":"Ilse"},{"family":"Orlovich","given":"David A."},{"family":"Lord","given":"Janice M."}],"issued":{"date-parts":[["2022",6]]}}}],"schema":"https://github.com/citation-style-language/schema/raw/master/csl-citation.json"} </w:instrText>
      </w:r>
      <w:r w:rsidRPr="00AD717A">
        <w:rPr>
          <w:rFonts w:ascii="Times New Roman" w:hAnsi="Times New Roman" w:cs="Times New Roman"/>
          <w:sz w:val="24"/>
          <w:szCs w:val="24"/>
        </w:rPr>
        <w:fldChar w:fldCharType="separate"/>
      </w:r>
      <w:r w:rsidR="008F5C8D" w:rsidRPr="008F5C8D">
        <w:rPr>
          <w:rFonts w:ascii="Times New Roman" w:hAnsi="Times New Roman" w:cs="Times New Roman"/>
          <w:sz w:val="24"/>
          <w:szCs w:val="24"/>
        </w:rPr>
        <w:t xml:space="preserve">(Cross, Quinn and Wagstaff, 2002; Saldivia </w:t>
      </w:r>
      <w:r w:rsidR="008F5C8D" w:rsidRPr="008F5C8D">
        <w:rPr>
          <w:rFonts w:ascii="Times New Roman" w:hAnsi="Times New Roman" w:cs="Times New Roman"/>
          <w:i/>
          <w:iCs/>
          <w:sz w:val="24"/>
          <w:szCs w:val="24"/>
        </w:rPr>
        <w:t>et al.</w:t>
      </w:r>
      <w:r w:rsidR="008F5C8D" w:rsidRPr="008F5C8D">
        <w:rPr>
          <w:rFonts w:ascii="Times New Roman" w:hAnsi="Times New Roman" w:cs="Times New Roman"/>
          <w:sz w:val="24"/>
          <w:szCs w:val="24"/>
        </w:rPr>
        <w:t>, 2022)</w:t>
      </w:r>
      <w:r w:rsidRPr="00AD717A">
        <w:rPr>
          <w:rFonts w:ascii="Times New Roman" w:hAnsi="Times New Roman" w:cs="Times New Roman"/>
          <w:sz w:val="24"/>
          <w:szCs w:val="24"/>
        </w:rPr>
        <w:fldChar w:fldCharType="end"/>
      </w:r>
      <w:r w:rsidR="0010138E">
        <w:rPr>
          <w:rFonts w:ascii="Times New Roman" w:hAnsi="Times New Roman" w:cs="Times New Roman"/>
          <w:sz w:val="24"/>
          <w:szCs w:val="24"/>
        </w:rPr>
        <w:t>.</w:t>
      </w:r>
    </w:p>
    <w:p w14:paraId="4A6C4B44" w14:textId="77777777" w:rsidR="00A23B4B" w:rsidRPr="00AD717A" w:rsidRDefault="00A23B4B" w:rsidP="00AD717A">
      <w:pPr>
        <w:rPr>
          <w:rFonts w:ascii="Times New Roman" w:hAnsi="Times New Roman" w:cs="Times New Roman"/>
          <w:sz w:val="24"/>
          <w:szCs w:val="24"/>
        </w:rPr>
      </w:pPr>
    </w:p>
    <w:p w14:paraId="3790438C" w14:textId="77777777" w:rsidR="00A23B4B" w:rsidRPr="00047C89" w:rsidRDefault="00A23B4B" w:rsidP="00AD717A">
      <w:pPr>
        <w:rPr>
          <w:rFonts w:ascii="Times New Roman" w:hAnsi="Times New Roman" w:cs="Times New Roman"/>
          <w:sz w:val="24"/>
          <w:szCs w:val="24"/>
          <w:u w:val="single"/>
        </w:rPr>
      </w:pPr>
      <w:bookmarkStart w:id="7" w:name="_Toc131194426"/>
      <w:r w:rsidRPr="00047C89">
        <w:rPr>
          <w:rFonts w:ascii="Times New Roman" w:hAnsi="Times New Roman" w:cs="Times New Roman"/>
          <w:sz w:val="24"/>
          <w:szCs w:val="24"/>
          <w:u w:val="single"/>
        </w:rPr>
        <w:t>Leaf area, leaf weight, and specific leaf area</w:t>
      </w:r>
      <w:bookmarkEnd w:id="7"/>
    </w:p>
    <w:p w14:paraId="1C1DD2C3" w14:textId="61EAC5B3"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We measured the dry weight and surface area of leaves of each species and used these t</w:t>
      </w:r>
      <w:r w:rsidR="005A5681">
        <w:rPr>
          <w:rFonts w:ascii="Times New Roman" w:hAnsi="Times New Roman" w:cs="Times New Roman"/>
          <w:sz w:val="24"/>
          <w:szCs w:val="24"/>
        </w:rPr>
        <w:t>o determine SLA</w:t>
      </w:r>
      <w:r w:rsidRPr="00AD717A">
        <w:rPr>
          <w:rFonts w:ascii="Times New Roman" w:hAnsi="Times New Roman" w:cs="Times New Roman"/>
          <w:sz w:val="24"/>
          <w:szCs w:val="24"/>
        </w:rPr>
        <w:t xml:space="preserve">. </w:t>
      </w:r>
      <w:r w:rsidRPr="00F175F8">
        <w:rPr>
          <w:rFonts w:ascii="Times New Roman" w:hAnsi="Times New Roman" w:cs="Times New Roman"/>
          <w:sz w:val="24"/>
          <w:szCs w:val="24"/>
        </w:rPr>
        <w:t>SLA e</w:t>
      </w:r>
      <w:r w:rsidRPr="00AD717A">
        <w:rPr>
          <w:rFonts w:ascii="Times New Roman" w:hAnsi="Times New Roman" w:cs="Times New Roman"/>
          <w:sz w:val="24"/>
          <w:szCs w:val="24"/>
        </w:rPr>
        <w:t xml:space="preserve">ncapsulates several key plant features, including relative growth rate, shade tolerance, and leaf longevity </w:t>
      </w:r>
      <w:r w:rsidRPr="00AD717A">
        <w:rPr>
          <w:rFonts w:ascii="Times New Roman" w:hAnsi="Times New Roman" w:cs="Times New Roman"/>
          <w:sz w:val="24"/>
          <w:szCs w:val="24"/>
        </w:rPr>
        <w:fldChar w:fldCharType="begin"/>
      </w:r>
      <w:r w:rsidR="008F5C8D">
        <w:rPr>
          <w:rFonts w:ascii="Times New Roman" w:hAnsi="Times New Roman" w:cs="Times New Roman"/>
          <w:sz w:val="24"/>
          <w:szCs w:val="24"/>
        </w:rPr>
        <w:instrText xml:space="preserve"> ADDIN ZOTERO_ITEM CSL_CITATION {"citationID":"6yAaaMb2","properties":{"formattedCitation":"(Wright {\\i{}et al.}, 2004)","plainCitation":"(Wright et al., 2004)","noteIndex":0},"citationItems":[{"id":745,"uris":["http://zotero.org/users/5387326/items/IC2HAFEC"],"itemData":{"id":745,"type":"article-journal","abstract":"Bringing together leaf trait data spanning 2,548 species and 175 sites we describe, for the first time at global scale, a universal spectrum of leaf economics consisting of key chemical, structural and physiological properties. The spectrum runs from quick to slow return on investments of nutrients and dry mass in leaves, and operates largely independently of growth form, plant functional type or biome. Categories along the spectrum would, in general, describe leaf economic variation at the global scale better than plant functional types, because functional types overlap substantially in their leaf traits. Overall, modulation of leaf traits and trait relationships by climate is surprisingly modest, although some striking and significant patterns can be seen. Reliable quantification of the leaf economics spectrum and its interaction with climate will prove valuable for modelling nutrient fluxes and vegetation boundaries under changing land-use and climate.","container-title":"Nature","DOI":"10.1038/nature02403","ISSN":"1476-4687","issue":"6985","language":"en","license":"2004 Macmillan Magazines Ltd.","note":"number: 6985\npublisher: Nature Publishing Group","page":"821-827","source":"www.nature.com","title":"The worldwide leaf economics spectrum","volume":"428","author":[{"family":"Wright","given":"Ian J."},{"family":"Reich","given":"Peter B."},{"family":"Westoby","given":"Mark"},{"family":"Ackerly","given":"David D."},{"family":"Baruch","given":"Zdravko"},{"family":"Bongers","given":"Frans"},{"family":"Cavender-Bares","given":"Jeannine"},{"family":"Chapin","given":"Terry"},{"family":"Cornelissen","given":"Johannes H. C."},{"family":"Diemer","given":"Matthias"},{"family":"Flexas","given":"Jaume"},{"family":"Garnier","given":"Eric"},{"family":"Groom","given":"Philip K."},{"family":"Gulias","given":"Javier"},{"family":"Hikosaka","given":"Kouki"},{"family":"Lamont","given":"Byron B."},{"family":"Lee","given":"Tali"},{"family":"Lee","given":"William"},{"family":"Lusk","given":"Christopher"},{"family":"Midgley","given":"Jeremy J."},{"family":"Navas","given":"Marie-Laure"},{"family":"Niinemets","given":"Ülo"},{"family":"Oleksyn","given":"Jacek"},{"family":"Osada","given":"Noriyuki"},{"family":"Poorter","given":"Hendrik"},{"family":"Poot","given":"Pieter"},{"family":"Prior","given":"Lynda"},{"family":"Pyankov","given":"Vladimir I."},{"family":"Roumet","given":"Catherine"},{"family":"Thomas","given":"Sean C."},{"family":"Tjoelker","given":"Mark G."},{"family":"Veneklaas","given":"Erik J."},{"family":"Villar","given":"Rafael"}],"issued":{"date-parts":[["2004",4]]}}}],"schema":"https://github.com/citation-style-language/schema/raw/master/csl-citation.json"} </w:instrText>
      </w:r>
      <w:r w:rsidRPr="00AD717A">
        <w:rPr>
          <w:rFonts w:ascii="Times New Roman" w:hAnsi="Times New Roman" w:cs="Times New Roman"/>
          <w:sz w:val="24"/>
          <w:szCs w:val="24"/>
        </w:rPr>
        <w:fldChar w:fldCharType="separate"/>
      </w:r>
      <w:r w:rsidR="008F5C8D" w:rsidRPr="008F5C8D">
        <w:rPr>
          <w:rFonts w:ascii="Times New Roman" w:hAnsi="Times New Roman" w:cs="Times New Roman"/>
          <w:sz w:val="24"/>
          <w:szCs w:val="24"/>
        </w:rPr>
        <w:t xml:space="preserve">(Wright </w:t>
      </w:r>
      <w:r w:rsidR="008F5C8D" w:rsidRPr="008F5C8D">
        <w:rPr>
          <w:rFonts w:ascii="Times New Roman" w:hAnsi="Times New Roman" w:cs="Times New Roman"/>
          <w:i/>
          <w:iCs/>
          <w:sz w:val="24"/>
          <w:szCs w:val="24"/>
        </w:rPr>
        <w:t>et al.</w:t>
      </w:r>
      <w:r w:rsidR="008F5C8D" w:rsidRPr="008F5C8D">
        <w:rPr>
          <w:rFonts w:ascii="Times New Roman" w:hAnsi="Times New Roman" w:cs="Times New Roman"/>
          <w:sz w:val="24"/>
          <w:szCs w:val="24"/>
        </w:rPr>
        <w:t>, 2004)</w:t>
      </w:r>
      <w:r w:rsidRPr="00AD717A">
        <w:rPr>
          <w:rFonts w:ascii="Times New Roman" w:hAnsi="Times New Roman" w:cs="Times New Roman"/>
          <w:sz w:val="24"/>
          <w:szCs w:val="24"/>
        </w:rPr>
        <w:fldChar w:fldCharType="end"/>
      </w:r>
      <w:r w:rsidRPr="00AD717A">
        <w:rPr>
          <w:rFonts w:ascii="Times New Roman" w:hAnsi="Times New Roman" w:cs="Times New Roman"/>
          <w:sz w:val="24"/>
          <w:szCs w:val="24"/>
        </w:rPr>
        <w:t xml:space="preserve">. Leaf samples were collected from 3 individuals per species, dried, stored and measured to determine SLA following the methods of </w:t>
      </w:r>
      <w:r w:rsidRPr="00AD717A">
        <w:rPr>
          <w:rFonts w:ascii="Times New Roman" w:hAnsi="Times New Roman" w:cs="Times New Roman"/>
          <w:sz w:val="24"/>
          <w:szCs w:val="24"/>
        </w:rPr>
        <w:fldChar w:fldCharType="begin"/>
      </w:r>
      <w:r w:rsidR="00454B1F" w:rsidRPr="00AD717A">
        <w:rPr>
          <w:rFonts w:ascii="Times New Roman" w:hAnsi="Times New Roman" w:cs="Times New Roman"/>
          <w:sz w:val="24"/>
          <w:szCs w:val="24"/>
        </w:rPr>
        <w:instrText xml:space="preserve"> ADDIN ZOTERO_ITEM CSL_CITATION {"citationID":"lfewGuAB","properties":{"formattedCitation":"(Cornelissen et al., 2003)","plainCitation":"(Cornelissen et al., 2003)","dontUpdate":true,"noteIndex":0},"citationItems":[{"id":763,"uris":["http://zotero.org/users/5387326/items/8DZXLKJ7"],"itemData":{"id":763,"type":"article-journal","abstract":"There is growing recognition that classifying terrestrial plant species on the basis of their function (into 'functional types') rather than their higher taxonomic identity, is a promising way forward for tackling important ecological questions at the scale of ecosystems, landscapes or biomes. These questions include those on vegetation responses to and vegetation effects on, environmental changes (e.g. changes in climate, atmospheric chemistry, land use or other disturbances). There is also growing consensus about a shortlist of plant traits that should underlie such functional plant classifications, because they have strong predictive power of important ecosystem responses to environmental change and/or they themselves have strong impacts on ecosystem processes. The most favoured traits are those that are also relatively easy and inexpensive to measure for large numbers of plant species. Large international research efforts, promoted by the IGBP–GCTE Programme, are underway to screen predominant plant species in various ecosystems and biomes worldwide for such traits. This paper provides an international methodological protocol aimed at standardising this research effort, based on consensus among a broad group of scientists in this field. It features a practical handbook with step-by-step recipes, with relatively brief information about the ecological context, for 28 functional traits recognised as critical for tackling large-scale ecological questions.","container-title":"Australian Journal of Botany","DOI":"10.1071/bt02124","ISSN":"1444-9862","issue":"4","journalAbbreviation":"Aust. J. Bot.","language":"en","note":"publisher: CSIRO PUBLISHING","page":"335-380","source":"www-publish-csiro-au.ezproxy.auckland.ac.nz","title":"A handbook of protocols for standardised and easy measurement of plant functional traits worldwide","volume":"51","author":[{"family":"Cornelissen","given":"J. H. C."},{"family":"Lavorel","given":"S."},{"family":"Garnier","given":"E."},{"family":"Díaz","given":"S."},{"family":"Buchmann","given":"N."},{"family":"Gurvich","given":"D. E."},{"family":"Reich","given":"P. B."},{"family":"Steege","given":"H.","dropping-particle":"ter"},{"family":"Morgan","given":"H. D."},{"family":"Heijden","given":"M. G. A.","dropping-particle":"van der"},{"family":"Pausas","given":"J. G."},{"family":"Poorter","given":"H."}],"issued":{"date-parts":[["2003"]]}}}],"schema":"https://github.com/citation-style-language/schema/raw/master/csl-citation.json"} </w:instrText>
      </w:r>
      <w:r w:rsidRPr="00AD717A">
        <w:rPr>
          <w:rFonts w:ascii="Times New Roman" w:hAnsi="Times New Roman" w:cs="Times New Roman"/>
          <w:sz w:val="24"/>
          <w:szCs w:val="24"/>
        </w:rPr>
        <w:fldChar w:fldCharType="separate"/>
      </w:r>
      <w:r w:rsidRPr="00AD717A">
        <w:rPr>
          <w:rFonts w:ascii="Times New Roman" w:hAnsi="Times New Roman" w:cs="Times New Roman"/>
          <w:sz w:val="24"/>
          <w:szCs w:val="24"/>
        </w:rPr>
        <w:t>Cornelissen et al. (2003)</w:t>
      </w:r>
      <w:r w:rsidRPr="00AD717A">
        <w:rPr>
          <w:rFonts w:ascii="Times New Roman" w:hAnsi="Times New Roman" w:cs="Times New Roman"/>
          <w:sz w:val="24"/>
          <w:szCs w:val="24"/>
        </w:rPr>
        <w:fldChar w:fldCharType="end"/>
      </w:r>
      <w:r w:rsidRPr="00AD717A">
        <w:rPr>
          <w:rFonts w:ascii="Times New Roman" w:hAnsi="Times New Roman" w:cs="Times New Roman"/>
          <w:sz w:val="24"/>
          <w:szCs w:val="24"/>
        </w:rPr>
        <w:t>. We used a flatbed scanner to determine leaf area.</w:t>
      </w:r>
    </w:p>
    <w:p w14:paraId="3F2B3318" w14:textId="77777777" w:rsidR="00A23B4B" w:rsidRPr="00AD717A" w:rsidRDefault="00A23B4B" w:rsidP="00AD717A">
      <w:pPr>
        <w:rPr>
          <w:rFonts w:ascii="Times New Roman" w:hAnsi="Times New Roman" w:cs="Times New Roman"/>
          <w:sz w:val="24"/>
          <w:szCs w:val="24"/>
        </w:rPr>
      </w:pPr>
    </w:p>
    <w:p w14:paraId="6B77362C" w14:textId="65AC365A" w:rsidR="00A23B4B" w:rsidRPr="00AD717A" w:rsidRDefault="00A23B4B" w:rsidP="00AD717A">
      <w:pPr>
        <w:rPr>
          <w:rFonts w:ascii="Times New Roman" w:hAnsi="Times New Roman" w:cs="Times New Roman"/>
          <w:sz w:val="24"/>
          <w:szCs w:val="24"/>
        </w:rPr>
      </w:pPr>
      <w:bookmarkStart w:id="8" w:name="_Toc131194427"/>
      <w:r w:rsidRPr="00047C89">
        <w:rPr>
          <w:rFonts w:ascii="Times New Roman" w:hAnsi="Times New Roman" w:cs="Times New Roman"/>
          <w:sz w:val="24"/>
          <w:szCs w:val="24"/>
          <w:u w:val="single"/>
        </w:rPr>
        <w:t>Leaf nutrients</w:t>
      </w:r>
      <w:bookmarkEnd w:id="8"/>
    </w:p>
    <w:p w14:paraId="57661A9D" w14:textId="65806F58"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 xml:space="preserve">Leaf </w:t>
      </w:r>
      <w:r w:rsidR="00E1551C">
        <w:rPr>
          <w:rFonts w:ascii="Times New Roman" w:hAnsi="Times New Roman" w:cs="Times New Roman"/>
          <w:sz w:val="24"/>
          <w:szCs w:val="24"/>
        </w:rPr>
        <w:t>carbon (C)</w:t>
      </w:r>
      <w:r w:rsidRPr="00AD717A">
        <w:rPr>
          <w:rFonts w:ascii="Times New Roman" w:hAnsi="Times New Roman" w:cs="Times New Roman"/>
          <w:sz w:val="24"/>
          <w:szCs w:val="24"/>
        </w:rPr>
        <w:t xml:space="preserve">, </w:t>
      </w:r>
      <w:r w:rsidR="00E1551C">
        <w:rPr>
          <w:rFonts w:ascii="Times New Roman" w:hAnsi="Times New Roman" w:cs="Times New Roman"/>
          <w:sz w:val="24"/>
          <w:szCs w:val="24"/>
        </w:rPr>
        <w:t>nitrogen (N)</w:t>
      </w:r>
      <w:r w:rsidRPr="00AD717A">
        <w:rPr>
          <w:rFonts w:ascii="Times New Roman" w:hAnsi="Times New Roman" w:cs="Times New Roman"/>
          <w:sz w:val="24"/>
          <w:szCs w:val="24"/>
        </w:rPr>
        <w:t xml:space="preserve">, and </w:t>
      </w:r>
      <w:r w:rsidR="00E1551C">
        <w:rPr>
          <w:rFonts w:ascii="Times New Roman" w:hAnsi="Times New Roman" w:cs="Times New Roman"/>
          <w:sz w:val="24"/>
          <w:szCs w:val="24"/>
        </w:rPr>
        <w:t>phosphorous (P)</w:t>
      </w:r>
      <w:r w:rsidRPr="00AD717A">
        <w:rPr>
          <w:rFonts w:ascii="Times New Roman" w:hAnsi="Times New Roman" w:cs="Times New Roman"/>
          <w:sz w:val="24"/>
          <w:szCs w:val="24"/>
        </w:rPr>
        <w:t xml:space="preserve"> were </w:t>
      </w:r>
      <w:r w:rsidR="00E1551C">
        <w:rPr>
          <w:rFonts w:ascii="Times New Roman" w:hAnsi="Times New Roman" w:cs="Times New Roman"/>
          <w:sz w:val="24"/>
          <w:szCs w:val="24"/>
        </w:rPr>
        <w:t>measured</w:t>
      </w:r>
      <w:r w:rsidRPr="00AD717A">
        <w:rPr>
          <w:rFonts w:ascii="Times New Roman" w:hAnsi="Times New Roman" w:cs="Times New Roman"/>
          <w:sz w:val="24"/>
          <w:szCs w:val="24"/>
        </w:rPr>
        <w:t xml:space="preserve"> to identify variation in nutrient uptake of these key nutrients under common garden conditions. Leaf </w:t>
      </w:r>
      <w:r w:rsidR="00E1551C">
        <w:rPr>
          <w:rFonts w:ascii="Times New Roman" w:hAnsi="Times New Roman" w:cs="Times New Roman"/>
          <w:sz w:val="24"/>
          <w:szCs w:val="24"/>
        </w:rPr>
        <w:t>N</w:t>
      </w:r>
      <w:r w:rsidRPr="00AD717A">
        <w:rPr>
          <w:rFonts w:ascii="Times New Roman" w:hAnsi="Times New Roman" w:cs="Times New Roman"/>
          <w:sz w:val="24"/>
          <w:szCs w:val="24"/>
        </w:rPr>
        <w:t xml:space="preserve"> and </w:t>
      </w:r>
      <w:r w:rsidR="00E1551C">
        <w:rPr>
          <w:rFonts w:ascii="Times New Roman" w:hAnsi="Times New Roman" w:cs="Times New Roman"/>
          <w:sz w:val="24"/>
          <w:szCs w:val="24"/>
        </w:rPr>
        <w:t>P</w:t>
      </w:r>
      <w:r w:rsidRPr="00AD717A">
        <w:rPr>
          <w:rFonts w:ascii="Times New Roman" w:hAnsi="Times New Roman" w:cs="Times New Roman"/>
          <w:sz w:val="24"/>
          <w:szCs w:val="24"/>
        </w:rPr>
        <w:t xml:space="preserve"> </w:t>
      </w:r>
      <w:r w:rsidR="0068505F">
        <w:rPr>
          <w:rFonts w:ascii="Times New Roman" w:hAnsi="Times New Roman" w:cs="Times New Roman"/>
          <w:sz w:val="24"/>
          <w:szCs w:val="24"/>
        </w:rPr>
        <w:t>indicate</w:t>
      </w:r>
      <w:r w:rsidRPr="00AD717A">
        <w:rPr>
          <w:rFonts w:ascii="Times New Roman" w:hAnsi="Times New Roman" w:cs="Times New Roman"/>
          <w:sz w:val="24"/>
          <w:szCs w:val="24"/>
        </w:rPr>
        <w:t xml:space="preserve"> photosynthetic rate and nutritional quality </w:t>
      </w:r>
      <w:r w:rsidRPr="00AD717A">
        <w:rPr>
          <w:rFonts w:ascii="Times New Roman" w:hAnsi="Times New Roman" w:cs="Times New Roman"/>
          <w:sz w:val="24"/>
          <w:szCs w:val="24"/>
        </w:rPr>
        <w:fldChar w:fldCharType="begin"/>
      </w:r>
      <w:r w:rsidR="008F5C8D">
        <w:rPr>
          <w:rFonts w:ascii="Times New Roman" w:hAnsi="Times New Roman" w:cs="Times New Roman"/>
          <w:sz w:val="24"/>
          <w:szCs w:val="24"/>
        </w:rPr>
        <w:instrText xml:space="preserve"> ADDIN ZOTERO_ITEM CSL_CITATION {"citationID":"wZkkJ1oD","properties":{"formattedCitation":"(Cornelissen {\\i{}et al.}, 2003)","plainCitation":"(Cornelissen et al., 2003)","noteIndex":0},"citationItems":[{"id":763,"uris":["http://zotero.org/users/5387326/items/8DZXLKJ7"],"itemData":{"id":763,"type":"article-journal","abstract":"There is growing recognition that classifying terrestrial plant species on the basis of their function (into 'functional types') rather than their higher taxonomic identity, is a promising way forward for tackling important ecological questions at the scale of ecosystems, landscapes or biomes. These questions include those on vegetation responses to and vegetation effects on, environmental changes (e.g. changes in climate, atmospheric chemistry, land use or other disturbances). There is also growing consensus about a shortlist of plant traits that should underlie such functional plant classifications, because they have strong predictive power of important ecosystem responses to environmental change and/or they themselves have strong impacts on ecosystem processes. The most favoured traits are those that are also relatively easy and inexpensive to measure for large numbers of plant species. Large international research efforts, promoted by the IGBP–GCTE Programme, are underway to screen predominant plant species in various ecosystems and biomes worldwide for such traits. This paper provides an international methodological protocol aimed at standardising this research effort, based on consensus among a broad group of scientists in this field. It features a practical handbook with step-by-step recipes, with relatively brief information about the ecological context, for 28 functional traits recognised as critical for tackling large-scale ecological questions.","container-title":"Australian Journal of Botany","DOI":"10.1071/bt02124","ISSN":"1444-9862","issue":"4","journalAbbreviation":"Aust. J. Bot.","language":"en","note":"publisher: CSIRO PUBLISHING","page":"335-380","source":"www-publish-csiro-au.ezproxy.auckland.ac.nz","title":"A handbook of protocols for standardised and easy measurement of plant functional traits worldwide","volume":"51","author":[{"family":"Cornelissen","given":"J. H. C."},{"family":"Lavorel","given":"S."},{"family":"Garnier","given":"E."},{"family":"Díaz","given":"S."},{"family":"Buchmann","given":"N."},{"family":"Gurvich","given":"D. E."},{"family":"Reich","given":"P. B."},{"family":"Steege","given":"H.","dropping-particle":"ter"},{"family":"Morgan","given":"H. D."},{"family":"Heijden","given":"M. G. A.","dropping-particle":"van der"},{"family":"Pausas","given":"J. G."},{"family":"Poorter","given":"H."}],"issued":{"date-parts":[["2003"]]}}}],"schema":"https://github.com/citation-style-language/schema/raw/master/csl-citation.json"} </w:instrText>
      </w:r>
      <w:r w:rsidRPr="00AD717A">
        <w:rPr>
          <w:rFonts w:ascii="Times New Roman" w:hAnsi="Times New Roman" w:cs="Times New Roman"/>
          <w:sz w:val="24"/>
          <w:szCs w:val="24"/>
        </w:rPr>
        <w:fldChar w:fldCharType="separate"/>
      </w:r>
      <w:r w:rsidR="008F5C8D" w:rsidRPr="008F5C8D">
        <w:rPr>
          <w:rFonts w:ascii="Times New Roman" w:hAnsi="Times New Roman" w:cs="Times New Roman"/>
          <w:sz w:val="24"/>
          <w:szCs w:val="24"/>
        </w:rPr>
        <w:t xml:space="preserve">(Cornelissen </w:t>
      </w:r>
      <w:r w:rsidR="008F5C8D" w:rsidRPr="008F5C8D">
        <w:rPr>
          <w:rFonts w:ascii="Times New Roman" w:hAnsi="Times New Roman" w:cs="Times New Roman"/>
          <w:i/>
          <w:iCs/>
          <w:sz w:val="24"/>
          <w:szCs w:val="24"/>
        </w:rPr>
        <w:t>et al.</w:t>
      </w:r>
      <w:r w:rsidR="008F5C8D" w:rsidRPr="008F5C8D">
        <w:rPr>
          <w:rFonts w:ascii="Times New Roman" w:hAnsi="Times New Roman" w:cs="Times New Roman"/>
          <w:sz w:val="24"/>
          <w:szCs w:val="24"/>
        </w:rPr>
        <w:t>, 2003)</w:t>
      </w:r>
      <w:r w:rsidRPr="00AD717A">
        <w:rPr>
          <w:rFonts w:ascii="Times New Roman" w:hAnsi="Times New Roman" w:cs="Times New Roman"/>
          <w:sz w:val="24"/>
          <w:szCs w:val="24"/>
        </w:rPr>
        <w:fldChar w:fldCharType="end"/>
      </w:r>
      <w:r w:rsidRPr="00AD717A">
        <w:rPr>
          <w:rFonts w:ascii="Times New Roman" w:hAnsi="Times New Roman" w:cs="Times New Roman"/>
          <w:sz w:val="24"/>
          <w:szCs w:val="24"/>
        </w:rPr>
        <w:t xml:space="preserve">. We used dried SLA samples from three individuals per species for stoichiometry analyses at the Manaaki </w:t>
      </w:r>
      <w:r w:rsidR="00957774" w:rsidRPr="00957774">
        <w:rPr>
          <w:rFonts w:ascii="Times New Roman" w:hAnsi="Times New Roman" w:cs="Times New Roman"/>
          <w:sz w:val="24"/>
          <w:szCs w:val="24"/>
        </w:rPr>
        <w:t xml:space="preserve">Whenua </w:t>
      </w:r>
      <w:r w:rsidR="003B712B" w:rsidRPr="00957774">
        <w:rPr>
          <w:rFonts w:ascii="Times New Roman" w:hAnsi="Times New Roman" w:cs="Times New Roman"/>
          <w:sz w:val="24"/>
          <w:szCs w:val="24"/>
        </w:rPr>
        <w:t>— Landcare</w:t>
      </w:r>
      <w:r w:rsidRPr="00AD717A">
        <w:rPr>
          <w:rFonts w:ascii="Times New Roman" w:hAnsi="Times New Roman" w:cs="Times New Roman"/>
          <w:sz w:val="24"/>
          <w:szCs w:val="24"/>
        </w:rPr>
        <w:t xml:space="preserve"> Research Environmental Chemistry Laboratory (Palmerston North). Each sample was ≥1 g, except for species with small leaves for which we pooled samples from up to three individuals to have at least 0.05 g of dried material. Nitrogen content was determined with the Kjeldahl wet oxidation process </w:t>
      </w:r>
      <w:r w:rsidRPr="00AD717A">
        <w:rPr>
          <w:rFonts w:ascii="Times New Roman" w:hAnsi="Times New Roman" w:cs="Times New Roman"/>
          <w:sz w:val="24"/>
          <w:szCs w:val="24"/>
        </w:rPr>
        <w:fldChar w:fldCharType="begin"/>
      </w:r>
      <w:r w:rsidR="008F5C8D">
        <w:rPr>
          <w:rFonts w:ascii="Times New Roman" w:hAnsi="Times New Roman" w:cs="Times New Roman"/>
          <w:sz w:val="24"/>
          <w:szCs w:val="24"/>
        </w:rPr>
        <w:instrText xml:space="preserve"> ADDIN ZOTERO_ITEM CSL_CITATION {"citationID":"3zsrcywp","properties":{"formattedCitation":"(Blakemore, L. C., Searle, P. L., and Daly, B. K., 1987)","plainCitation":"(Blakemore, L. C., Searle, P. L., and Daly, B. K., 1987)","noteIndex":0},"citationItems":[{"id":766,"uris":["http://zotero.org/users/5387326/items/HV8SPVGK"],"itemData":{"id":766,"type":"document","publisher":"Department of Scientific and Industrial Research","title":"Methods for chemical analysis of soils","author":[{"literal":"Blakemore, L. C."},{"literal":"Searle, P. L."},{"literal":"Daly, B. K."}],"issued":{"date-parts":[["1987"]]}}}],"schema":"https://github.com/citation-style-language/schema/raw/master/csl-citation.json"} </w:instrText>
      </w:r>
      <w:r w:rsidRPr="00AD717A">
        <w:rPr>
          <w:rFonts w:ascii="Times New Roman" w:hAnsi="Times New Roman" w:cs="Times New Roman"/>
          <w:sz w:val="24"/>
          <w:szCs w:val="24"/>
        </w:rPr>
        <w:fldChar w:fldCharType="separate"/>
      </w:r>
      <w:r w:rsidR="008F5C8D" w:rsidRPr="008F5C8D">
        <w:rPr>
          <w:rFonts w:ascii="Times New Roman" w:hAnsi="Times New Roman" w:cs="Times New Roman"/>
          <w:sz w:val="24"/>
        </w:rPr>
        <w:t>(Blakemore, L. C., Searle, P. L., and Daly, B. K., 1987)</w:t>
      </w:r>
      <w:r w:rsidRPr="00AD717A">
        <w:rPr>
          <w:rFonts w:ascii="Times New Roman" w:hAnsi="Times New Roman" w:cs="Times New Roman"/>
          <w:sz w:val="24"/>
          <w:szCs w:val="24"/>
        </w:rPr>
        <w:fldChar w:fldCharType="end"/>
      </w:r>
      <w:r w:rsidRPr="00AD717A">
        <w:rPr>
          <w:rFonts w:ascii="Times New Roman" w:hAnsi="Times New Roman" w:cs="Times New Roman"/>
          <w:sz w:val="24"/>
          <w:szCs w:val="24"/>
        </w:rPr>
        <w:t xml:space="preserve">. Phosphorus and </w:t>
      </w:r>
      <w:r w:rsidR="00E1551C">
        <w:rPr>
          <w:rFonts w:ascii="Times New Roman" w:hAnsi="Times New Roman" w:cs="Times New Roman"/>
          <w:sz w:val="24"/>
          <w:szCs w:val="24"/>
        </w:rPr>
        <w:t>N</w:t>
      </w:r>
      <w:r w:rsidRPr="00AD717A">
        <w:rPr>
          <w:rFonts w:ascii="Times New Roman" w:hAnsi="Times New Roman" w:cs="Times New Roman"/>
          <w:sz w:val="24"/>
          <w:szCs w:val="24"/>
        </w:rPr>
        <w:t xml:space="preserve"> content in the digest were measured using a flow injection analyser (QuikChem8500). </w:t>
      </w:r>
    </w:p>
    <w:p w14:paraId="0317D0C8" w14:textId="77777777" w:rsidR="00A23B4B" w:rsidRPr="00AD717A" w:rsidRDefault="00A23B4B" w:rsidP="00AD717A">
      <w:pPr>
        <w:rPr>
          <w:rFonts w:ascii="Times New Roman" w:hAnsi="Times New Roman" w:cs="Times New Roman"/>
          <w:sz w:val="24"/>
          <w:szCs w:val="24"/>
        </w:rPr>
      </w:pPr>
    </w:p>
    <w:p w14:paraId="7FA4E9CF" w14:textId="1AAE0F49" w:rsidR="00A23B4B" w:rsidRPr="00AD717A" w:rsidRDefault="00A23B4B" w:rsidP="00AD717A">
      <w:pPr>
        <w:rPr>
          <w:rFonts w:ascii="Times New Roman" w:hAnsi="Times New Roman" w:cs="Times New Roman"/>
          <w:sz w:val="24"/>
          <w:szCs w:val="24"/>
        </w:rPr>
      </w:pPr>
      <w:bookmarkStart w:id="9" w:name="_Toc131194428"/>
      <w:r w:rsidRPr="00BC0108">
        <w:rPr>
          <w:rFonts w:ascii="Times New Roman" w:hAnsi="Times New Roman" w:cs="Times New Roman"/>
          <w:sz w:val="24"/>
          <w:szCs w:val="24"/>
          <w:u w:val="single"/>
        </w:rPr>
        <w:t>Isotopes</w:t>
      </w:r>
      <w:bookmarkEnd w:id="9"/>
    </w:p>
    <w:p w14:paraId="74AAAB4C" w14:textId="7A720F06"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As well as measuring leaf C</w:t>
      </w:r>
      <w:r w:rsidR="000D76AC">
        <w:rPr>
          <w:rFonts w:ascii="Times New Roman" w:hAnsi="Times New Roman" w:cs="Times New Roman"/>
          <w:sz w:val="24"/>
          <w:szCs w:val="24"/>
        </w:rPr>
        <w:t xml:space="preserve"> and </w:t>
      </w:r>
      <w:r w:rsidRPr="00AD717A">
        <w:rPr>
          <w:rFonts w:ascii="Times New Roman" w:hAnsi="Times New Roman" w:cs="Times New Roman"/>
          <w:sz w:val="24"/>
          <w:szCs w:val="24"/>
        </w:rPr>
        <w:t>N, we also determined the relative abundances of the C</w:t>
      </w:r>
      <w:r w:rsidRPr="00314E48">
        <w:rPr>
          <w:rFonts w:ascii="Times New Roman" w:hAnsi="Times New Roman" w:cs="Times New Roman"/>
          <w:sz w:val="24"/>
          <w:szCs w:val="24"/>
          <w:vertAlign w:val="superscript"/>
        </w:rPr>
        <w:t>13</w:t>
      </w:r>
      <w:r w:rsidRPr="00AD717A">
        <w:rPr>
          <w:rFonts w:ascii="Times New Roman" w:hAnsi="Times New Roman" w:cs="Times New Roman"/>
          <w:sz w:val="24"/>
          <w:szCs w:val="24"/>
        </w:rPr>
        <w:t xml:space="preserve"> and N</w:t>
      </w:r>
      <w:r w:rsidRPr="00314E48">
        <w:rPr>
          <w:rFonts w:ascii="Times New Roman" w:hAnsi="Times New Roman" w:cs="Times New Roman"/>
          <w:sz w:val="24"/>
          <w:szCs w:val="24"/>
          <w:vertAlign w:val="superscript"/>
        </w:rPr>
        <w:t>15</w:t>
      </w:r>
      <w:r w:rsidRPr="00AD717A">
        <w:rPr>
          <w:rFonts w:ascii="Times New Roman" w:hAnsi="Times New Roman" w:cs="Times New Roman"/>
          <w:sz w:val="24"/>
          <w:szCs w:val="24"/>
        </w:rPr>
        <w:t xml:space="preserve"> isotopes. Differences in these isotopes could point to differences in the uptake and cycling of C </w:t>
      </w:r>
      <w:r w:rsidRPr="00F175F8">
        <w:rPr>
          <w:rFonts w:ascii="Times New Roman" w:hAnsi="Times New Roman" w:cs="Times New Roman"/>
          <w:sz w:val="24"/>
          <w:szCs w:val="24"/>
        </w:rPr>
        <w:t>and N. Carbon-13 is</w:t>
      </w:r>
      <w:r w:rsidRPr="00AD717A">
        <w:rPr>
          <w:rFonts w:ascii="Times New Roman" w:hAnsi="Times New Roman" w:cs="Times New Roman"/>
          <w:sz w:val="24"/>
          <w:szCs w:val="24"/>
        </w:rPr>
        <w:t xml:space="preserve"> of particular interest, as polyploidy has been reported to change stomata size/density, potentially altering the extent to which C</w:t>
      </w:r>
      <w:r w:rsidRPr="00314E48">
        <w:rPr>
          <w:rFonts w:ascii="Times New Roman" w:hAnsi="Times New Roman" w:cs="Times New Roman"/>
          <w:sz w:val="24"/>
          <w:szCs w:val="24"/>
          <w:vertAlign w:val="superscript"/>
        </w:rPr>
        <w:t>13</w:t>
      </w:r>
      <w:r w:rsidRPr="00AD717A">
        <w:rPr>
          <w:rFonts w:ascii="Times New Roman" w:hAnsi="Times New Roman" w:cs="Times New Roman"/>
          <w:sz w:val="24"/>
          <w:szCs w:val="24"/>
        </w:rPr>
        <w:t xml:space="preserve"> is discriminated against during </w:t>
      </w:r>
      <w:r w:rsidR="00E1551C">
        <w:rPr>
          <w:rFonts w:ascii="Times New Roman" w:hAnsi="Times New Roman" w:cs="Times New Roman"/>
          <w:sz w:val="24"/>
          <w:szCs w:val="24"/>
        </w:rPr>
        <w:t>C</w:t>
      </w:r>
      <w:r w:rsidRPr="00AD717A">
        <w:rPr>
          <w:rFonts w:ascii="Times New Roman" w:hAnsi="Times New Roman" w:cs="Times New Roman"/>
          <w:sz w:val="24"/>
          <w:szCs w:val="24"/>
        </w:rPr>
        <w:t xml:space="preserve"> uptake. Dried plant material was ground to a fine powder using a ball mill. The stable isotope ratio of C and N was measured by IsoTrace at the University of Otago by Dumas combustion to CO2 and N2 in an elemental analyzer (Carlo Erba NC2500). The </w:t>
      </w:r>
      <w:r w:rsidRPr="00AD717A">
        <w:rPr>
          <w:rFonts w:ascii="Times New Roman" w:hAnsi="Times New Roman" w:cs="Times New Roman"/>
          <w:sz w:val="24"/>
          <w:szCs w:val="24"/>
        </w:rPr>
        <w:lastRenderedPageBreak/>
        <w:t xml:space="preserve">isotopic compositions of the sample gases were measured by a Europa Scientific 20-20 ANCA Mass Spectrometer operating in continuous flow mode. Delta values were normalized and reported against the international standards Vienna Pee Dee Belemnite (VPDB) and atmospheric </w:t>
      </w:r>
      <w:r w:rsidR="00E1551C">
        <w:rPr>
          <w:rFonts w:ascii="Times New Roman" w:hAnsi="Times New Roman" w:cs="Times New Roman"/>
          <w:sz w:val="24"/>
          <w:szCs w:val="24"/>
        </w:rPr>
        <w:t>N</w:t>
      </w:r>
      <w:r w:rsidRPr="00AD717A">
        <w:rPr>
          <w:rFonts w:ascii="Times New Roman" w:hAnsi="Times New Roman" w:cs="Times New Roman"/>
          <w:sz w:val="24"/>
          <w:szCs w:val="24"/>
        </w:rPr>
        <w:t xml:space="preserve"> (AIR) for δ</w:t>
      </w:r>
      <w:r w:rsidRPr="00314E48">
        <w:rPr>
          <w:rFonts w:ascii="Times New Roman" w:hAnsi="Times New Roman" w:cs="Times New Roman"/>
          <w:sz w:val="24"/>
          <w:szCs w:val="24"/>
          <w:vertAlign w:val="superscript"/>
        </w:rPr>
        <w:t>13</w:t>
      </w:r>
      <w:r w:rsidRPr="00AD717A">
        <w:rPr>
          <w:rFonts w:ascii="Times New Roman" w:hAnsi="Times New Roman" w:cs="Times New Roman"/>
          <w:sz w:val="24"/>
          <w:szCs w:val="24"/>
        </w:rPr>
        <w:t>C and δ</w:t>
      </w:r>
      <w:r w:rsidRPr="00314E48">
        <w:rPr>
          <w:rFonts w:ascii="Times New Roman" w:hAnsi="Times New Roman" w:cs="Times New Roman"/>
          <w:sz w:val="24"/>
          <w:szCs w:val="24"/>
          <w:vertAlign w:val="superscript"/>
        </w:rPr>
        <w:t>15</w:t>
      </w:r>
      <w:r w:rsidRPr="00AD717A">
        <w:rPr>
          <w:rFonts w:ascii="Times New Roman" w:hAnsi="Times New Roman" w:cs="Times New Roman"/>
          <w:sz w:val="24"/>
          <w:szCs w:val="24"/>
        </w:rPr>
        <w:t xml:space="preserve">N, respectively. Normalization was made by 3-point calibration with 2 glutamic acid international reference materials (USGS) and a laboratory EDTA standard (Elemental Microanalysis) for </w:t>
      </w:r>
      <w:r w:rsidR="00E1551C">
        <w:rPr>
          <w:rFonts w:ascii="Times New Roman" w:hAnsi="Times New Roman" w:cs="Times New Roman"/>
          <w:sz w:val="24"/>
          <w:szCs w:val="24"/>
        </w:rPr>
        <w:t>C</w:t>
      </w:r>
      <w:r w:rsidRPr="00AD717A">
        <w:rPr>
          <w:rFonts w:ascii="Times New Roman" w:hAnsi="Times New Roman" w:cs="Times New Roman"/>
          <w:sz w:val="24"/>
          <w:szCs w:val="24"/>
        </w:rPr>
        <w:t xml:space="preserve"> (USGS-40 = −26.2 ‰, USGS-41 = 37.8 ‰, EDTA = -38.93 ‰) and </w:t>
      </w:r>
      <w:r w:rsidR="00E1551C">
        <w:rPr>
          <w:rFonts w:ascii="Times New Roman" w:hAnsi="Times New Roman" w:cs="Times New Roman"/>
          <w:sz w:val="24"/>
          <w:szCs w:val="24"/>
        </w:rPr>
        <w:t>N</w:t>
      </w:r>
      <w:r w:rsidRPr="00AD717A">
        <w:rPr>
          <w:rFonts w:ascii="Times New Roman" w:hAnsi="Times New Roman" w:cs="Times New Roman"/>
          <w:sz w:val="24"/>
          <w:szCs w:val="24"/>
        </w:rPr>
        <w:t xml:space="preserve"> (USGS-40 = −4.52 ‰, USGS-41 = 47.57 ‰, EDTA = -0.73 ‰). Analytical precision was checked by comparing results from analyzed quality control standards EDTA-OAS against accepted values. All measured values for the quality control standards were in the range of accepted values.</w:t>
      </w:r>
    </w:p>
    <w:p w14:paraId="527A819D" w14:textId="77777777" w:rsidR="00A23B4B" w:rsidRPr="00AD717A" w:rsidRDefault="00A23B4B" w:rsidP="00AD717A">
      <w:pPr>
        <w:rPr>
          <w:rFonts w:ascii="Times New Roman" w:hAnsi="Times New Roman" w:cs="Times New Roman"/>
          <w:sz w:val="24"/>
          <w:szCs w:val="24"/>
        </w:rPr>
      </w:pPr>
    </w:p>
    <w:p w14:paraId="4F6513CE" w14:textId="6A968B27" w:rsidR="00A23B4B" w:rsidRPr="00AD717A" w:rsidRDefault="005554D6" w:rsidP="00AD717A">
      <w:pPr>
        <w:rPr>
          <w:rFonts w:ascii="Times New Roman" w:hAnsi="Times New Roman" w:cs="Times New Roman"/>
          <w:sz w:val="24"/>
          <w:szCs w:val="24"/>
        </w:rPr>
      </w:pPr>
      <w:r>
        <w:rPr>
          <w:rFonts w:ascii="Times New Roman" w:hAnsi="Times New Roman" w:cs="Times New Roman"/>
          <w:sz w:val="24"/>
          <w:szCs w:val="24"/>
          <w:u w:val="single"/>
        </w:rPr>
        <w:t>Plant</w:t>
      </w:r>
      <w:r w:rsidR="00740E13">
        <w:rPr>
          <w:rFonts w:ascii="Times New Roman" w:hAnsi="Times New Roman" w:cs="Times New Roman"/>
          <w:sz w:val="24"/>
          <w:szCs w:val="24"/>
          <w:u w:val="single"/>
        </w:rPr>
        <w:t xml:space="preserve"> size traits</w:t>
      </w:r>
    </w:p>
    <w:p w14:paraId="73B5B04E" w14:textId="33C354B9" w:rsidR="00A23B4B" w:rsidRPr="00AD717A" w:rsidRDefault="00740E13" w:rsidP="00AD717A">
      <w:pPr>
        <w:rPr>
          <w:rFonts w:ascii="Times New Roman" w:hAnsi="Times New Roman" w:cs="Times New Roman"/>
          <w:sz w:val="24"/>
          <w:szCs w:val="24"/>
        </w:rPr>
      </w:pPr>
      <w:r>
        <w:rPr>
          <w:rFonts w:ascii="Times New Roman" w:hAnsi="Times New Roman" w:cs="Times New Roman"/>
          <w:sz w:val="24"/>
          <w:szCs w:val="24"/>
        </w:rPr>
        <w:t>Height</w:t>
      </w:r>
      <w:r w:rsidR="00A23B4B" w:rsidRPr="00AD717A">
        <w:rPr>
          <w:rFonts w:ascii="Times New Roman" w:hAnsi="Times New Roman" w:cs="Times New Roman"/>
          <w:sz w:val="24"/>
          <w:szCs w:val="24"/>
        </w:rPr>
        <w:t xml:space="preserve"> is a key functional trait </w:t>
      </w:r>
      <w:r>
        <w:rPr>
          <w:rFonts w:ascii="Times New Roman" w:hAnsi="Times New Roman" w:cs="Times New Roman"/>
          <w:sz w:val="24"/>
          <w:szCs w:val="24"/>
        </w:rPr>
        <w:t>influenc</w:t>
      </w:r>
      <w:r w:rsidR="007250AC">
        <w:rPr>
          <w:rFonts w:ascii="Times New Roman" w:hAnsi="Times New Roman" w:cs="Times New Roman"/>
          <w:sz w:val="24"/>
          <w:szCs w:val="24"/>
        </w:rPr>
        <w:t xml:space="preserve">ing </w:t>
      </w:r>
      <w:r w:rsidR="00A23B4B" w:rsidRPr="00AD717A">
        <w:rPr>
          <w:rFonts w:ascii="Times New Roman" w:hAnsi="Times New Roman" w:cs="Times New Roman"/>
          <w:sz w:val="24"/>
          <w:szCs w:val="24"/>
        </w:rPr>
        <w:t>competitive outcomes</w:t>
      </w:r>
      <w:r w:rsidR="00C12548">
        <w:rPr>
          <w:rFonts w:ascii="Times New Roman" w:hAnsi="Times New Roman" w:cs="Times New Roman"/>
          <w:sz w:val="24"/>
          <w:szCs w:val="24"/>
        </w:rPr>
        <w:t xml:space="preserve"> related to organism size </w:t>
      </w:r>
      <w:r w:rsidR="00C12548">
        <w:rPr>
          <w:rFonts w:ascii="Times New Roman" w:hAnsi="Times New Roman" w:cs="Times New Roman"/>
          <w:sz w:val="24"/>
          <w:szCs w:val="24"/>
        </w:rPr>
        <w:fldChar w:fldCharType="begin"/>
      </w:r>
      <w:r w:rsidR="008E0EE5">
        <w:rPr>
          <w:rFonts w:ascii="Times New Roman" w:hAnsi="Times New Roman" w:cs="Times New Roman"/>
          <w:sz w:val="24"/>
          <w:szCs w:val="24"/>
        </w:rPr>
        <w:instrText xml:space="preserve"> ADDIN ZOTERO_ITEM CSL_CITATION {"citationID":"zU4hPWa3","properties":{"formattedCitation":"(D\\uc0\\u237{}az {\\i{}et al.}, 2016; Joswig {\\i{}et al.}, 2022)","plainCitation":"(Díaz et al., 2016; Joswig et al., 2022)","noteIndex":0},"citationItems":[{"id":771,"uris":["http://zotero.org/users/5387326/items/UFGMILW4"],"itemData":{"id":771,"type":"article-journal","abstract":"Earth is home to a remarkable diversity of plant forms and life histories, yet comparatively few essential trait combinations have proved evolutionarily viable in today’s terrestrial biosphere. By analysing worldwide variation in six major traits critical to growth, survival and reproduction within the largest sample of vascular plant species ever compiled, we found that occupancy of six-dimensional trait space is strongly concentrated, indicating coordination and trade-offs. Three-quarters of trait variation is captured in a two-dimensional global spectrum of plant form and function. One major dimension within this plane reflects the size of whole plants and their parts; the other represents the leaf economics spectrum, which balances leaf construction costs against growth potential. The global plant trait spectrum provides a backdrop for elucidating constraints on evolution, for functionally qualifying species and ecosystems, and for improving models that predict future vegetation based on continuous variation in plant form and function.","container-title":"Nature","DOI":"10.1038/nature16489","ISSN":"1476-4687","issue":"7585","language":"en","license":"2015 Nature Publishing Group, a division of Macmillan Publishers Limited. All Rights Reserved.","note":"number: 7585\npublisher: Nature Publishing Group","page":"167-171","source":"www.nature.com","title":"The global spectrum of plant form and function","volume":"529","author":[{"family":"Díaz","given":"Sandra"},{"family":"Kattge","given":"Jens"},{"family":"Cornelissen","given":"Johannes H. C."},{"family":"Wright","given":"Ian J."},{"family":"Lavorel","given":"Sandra"},{"family":"Dray","given":"Stéphane"},{"family":"Reu","given":"Björn"},{"family":"Kleyer","given":"Michael"},{"family":"Wirth","given":"Christian"},{"family":"Colin Prentice","given":"I."},{"family":"Garnier","given":"Eric"},{"family":"Bönisch","given":"Gerhard"},{"family":"Westoby","given":"Mark"},{"family":"Poorter","given":"Hendrik"},{"family":"Reich","given":"Peter B."},{"family":"Moles","given":"Angela T."},{"family":"Dickie","given":"John"},{"family":"Gillison","given":"Andrew N."},{"family":"Zanne","given":"Amy E."},{"family":"Chave","given":"Jérôme"},{"family":"Joseph Wright","given":"S."},{"family":"Sheremet’ev","given":"Serge N."},{"family":"Jactel","given":"Hervé"},{"family":"Baraloto","given":"Christopher"},{"family":"Cerabolini","given":"Bruno"},{"family":"Pierce","given":"Simon"},{"family":"Shipley","given":"Bill"},{"family":"Kirkup","given":"Donald"},{"family":"Casanoves","given":"Fernando"},{"family":"Joswig","given":"Julia S."},{"family":"Günther","given":"Angela"},{"family":"Falczuk","given":"Valeria"},{"family":"Rüger","given":"Nadja"},{"family":"Mahecha","given":"Miguel D."},{"family":"Gorné","given":"Lucas D."}],"issued":{"date-parts":[["2016",1]]}}},{"id":1150,"uris":["http://zotero.org/users/5387326/items/WTIUCV7A"],"itemData":{"id":1150,"type":"article-journal","abstract":"Plant functional traits can predict community assembly and ecosystem functioning and are thus widely used in global models of vegetation dynamics and land–climate feedbacks. Still, we lack a global understanding of how land and climate affect plant traits. A previous global analysis of six traits observed two main axes of variation: (1) size variation at the organ and plant level and (2) leaf economics balancing leaf persistence against plant growth potential. The orthogonality of these two axes suggests they are differently influenced by environmental drivers. We find that these axes persist in a global dataset of 17 traits across more than 20,000 species. We find a dominant joint effect of climate and soil on trait variation. Additional independent climate effects are also observed across most traits, whereas independent soil effects are almost exclusively observed for economics traits. Variation in size traits correlates well with a latitudinal gradient related to water or energy limitation. In contrast, variation in economics traits is better explained by interactions of climate with soil fertility. These findings have the potential to improve our understanding of biodiversity patterns and our predictions of climate change impacts on biogeochemical cycles.","container-title":"Nature Ecology &amp; Evolution","DOI":"10.1038/s41559-021-01616-8","ISSN":"2397-334X","issue":"1","journalAbbreviation":"Nat Ecol Evol","language":"en","license":"2021 The Author(s)","note":"number: 1\npublisher: Nature Publishing Group","page":"36-50","source":"www.nature.com","title":"Climatic and soil factors explain the two-dimensional spectrum of global plant trait variation","volume":"6","author":[{"family":"Joswig","given":"Julia S."},{"family":"Wirth","given":"Christian"},{"family":"Schuman","given":"Meredith C."},{"family":"Kattge","given":"Jens"},{"family":"Reu","given":"Björn"},{"family":"Wright","given":"Ian J."},{"family":"Sippel","given":"Sebastian D."},{"family":"Rüger","given":"Nadja"},{"family":"Richter","given":"Ronny"},{"family":"Schaepman","given":"Michael E."},{"family":"Bodegom","given":"Peter M.","non-dropping-particle":"van"},{"family":"Cornelissen","given":"J. H. C."},{"family":"Díaz","given":"Sandra"},{"family":"Hattingh","given":"Wesley N."},{"family":"Kramer","given":"Koen"},{"family":"Lens","given":"Frederic"},{"family":"Niinemets","given":"Ülo"},{"family":"Reich","given":"Peter B."},{"family":"Reichstein","given":"Markus"},{"family":"Römermann","given":"Christine"},{"family":"Schrodt","given":"Franziska"},{"family":"Anand","given":"Madhur"},{"family":"Bahn","given":"Michael"},{"family":"Byun","given":"Chaeho"},{"family":"Campetella","given":"Giandiego"},{"family":"Cerabolini","given":"Bruno E. L."},{"family":"Craine","given":"Joseph M."},{"family":"Gonzalez-Melo","given":"Andres"},{"family":"Gutiérrez","given":"Alvaro G."},{"family":"He","given":"Tianhua"},{"family":"Higuchi","given":"Pedro"},{"family":"Jactel","given":"Hervé"},{"family":"Kraft","given":"Nathan J. B."},{"family":"Minden","given":"Vanessa"},{"family":"Onipchenko","given":"Vladimir"},{"family":"Peñuelas","given":"Josep"},{"family":"Pillar","given":"Valério D."},{"family":"Sosinski","given":"Ênio"},{"family":"Soudzilovskaia","given":"Nadejda A."},{"family":"Weiher","given":"Evan"},{"family":"Mahecha","given":"Miguel D."}],"issued":{"date-parts":[["2022",1]]}}}],"schema":"https://github.com/citation-style-language/schema/raw/master/csl-citation.json"} </w:instrText>
      </w:r>
      <w:r w:rsidR="00C12548">
        <w:rPr>
          <w:rFonts w:ascii="Times New Roman" w:hAnsi="Times New Roman" w:cs="Times New Roman"/>
          <w:sz w:val="24"/>
          <w:szCs w:val="24"/>
        </w:rPr>
        <w:fldChar w:fldCharType="separate"/>
      </w:r>
      <w:r w:rsidR="008E0EE5" w:rsidRPr="008E0EE5">
        <w:rPr>
          <w:rFonts w:ascii="Times New Roman" w:hAnsi="Times New Roman" w:cs="Times New Roman"/>
          <w:sz w:val="24"/>
          <w:szCs w:val="24"/>
        </w:rPr>
        <w:t xml:space="preserve">(Díaz </w:t>
      </w:r>
      <w:r w:rsidR="008E0EE5" w:rsidRPr="008E0EE5">
        <w:rPr>
          <w:rFonts w:ascii="Times New Roman" w:hAnsi="Times New Roman" w:cs="Times New Roman"/>
          <w:i/>
          <w:iCs/>
          <w:sz w:val="24"/>
          <w:szCs w:val="24"/>
        </w:rPr>
        <w:t>et al.</w:t>
      </w:r>
      <w:r w:rsidR="008E0EE5" w:rsidRPr="008E0EE5">
        <w:rPr>
          <w:rFonts w:ascii="Times New Roman" w:hAnsi="Times New Roman" w:cs="Times New Roman"/>
          <w:sz w:val="24"/>
          <w:szCs w:val="24"/>
        </w:rPr>
        <w:t xml:space="preserve">, 2016; Joswig </w:t>
      </w:r>
      <w:r w:rsidR="008E0EE5" w:rsidRPr="008E0EE5">
        <w:rPr>
          <w:rFonts w:ascii="Times New Roman" w:hAnsi="Times New Roman" w:cs="Times New Roman"/>
          <w:i/>
          <w:iCs/>
          <w:sz w:val="24"/>
          <w:szCs w:val="24"/>
        </w:rPr>
        <w:t>et al.</w:t>
      </w:r>
      <w:r w:rsidR="008E0EE5" w:rsidRPr="008E0EE5">
        <w:rPr>
          <w:rFonts w:ascii="Times New Roman" w:hAnsi="Times New Roman" w:cs="Times New Roman"/>
          <w:sz w:val="24"/>
          <w:szCs w:val="24"/>
        </w:rPr>
        <w:t>, 2022)</w:t>
      </w:r>
      <w:r w:rsidR="00C12548">
        <w:rPr>
          <w:rFonts w:ascii="Times New Roman" w:hAnsi="Times New Roman" w:cs="Times New Roman"/>
          <w:sz w:val="24"/>
          <w:szCs w:val="24"/>
        </w:rPr>
        <w:fldChar w:fldCharType="end"/>
      </w:r>
      <w:r>
        <w:rPr>
          <w:rFonts w:ascii="Times New Roman" w:hAnsi="Times New Roman" w:cs="Times New Roman"/>
          <w:sz w:val="24"/>
          <w:szCs w:val="24"/>
        </w:rPr>
        <w:t>.</w:t>
      </w:r>
      <w:r w:rsidR="00A23B4B" w:rsidRPr="00AD717A">
        <w:rPr>
          <w:rFonts w:ascii="Times New Roman" w:hAnsi="Times New Roman" w:cs="Times New Roman"/>
          <w:sz w:val="24"/>
          <w:szCs w:val="24"/>
        </w:rPr>
        <w:t xml:space="preserve"> Height for woody species were taken from </w:t>
      </w:r>
      <w:r w:rsidR="00A23B4B" w:rsidRPr="00AD717A">
        <w:rPr>
          <w:rFonts w:ascii="Times New Roman" w:hAnsi="Times New Roman" w:cs="Times New Roman"/>
          <w:sz w:val="24"/>
          <w:szCs w:val="24"/>
        </w:rPr>
        <w:fldChar w:fldCharType="begin"/>
      </w:r>
      <w:r w:rsidR="00454B1F" w:rsidRPr="00AD717A">
        <w:rPr>
          <w:rFonts w:ascii="Times New Roman" w:hAnsi="Times New Roman" w:cs="Times New Roman"/>
          <w:sz w:val="24"/>
          <w:szCs w:val="24"/>
        </w:rPr>
        <w:instrText xml:space="preserve"> ADDIN ZOTERO_ITEM CSL_CITATION {"citationID":"uRlICMwy","properties":{"formattedCitation":"(McGlone et al., 2010)","plainCitation":"(McGlone et al., 2010)","dontUpdate":true,"noteIndex":0},"citationItems":[{"id":769,"uris":["http://zotero.org/users/5387326/items/KFSMBMPV"],"itemData":{"id":769,"type":"article-journal","container-title":"New Zealand Journal of Ecology","ISSN":"0110-6465","issue":"1","language":"English","license":"Copyright New Zealand Ecological Society 2010","note":"number-of-pages: 15\npublisher-place: Christchurch, New Zealand\npublisher: New Zealand Ecological Society","page":"137-151","source":"ProQuest","title":"Comparative biogeography of New Zealand trees: species richness, height, leaf traits and range sizes","title-short":"Comparative biogeography of New Zealand trees","volume":"34","author":[{"family":"McGlone","given":"Matt S."},{"family":"Richardson","given":"Sarah J."},{"family":"Jordan","given":"Greg J."}],"issued":{"date-parts":[["2010"]]}}}],"schema":"https://github.com/citation-style-language/schema/raw/master/csl-citation.json"} </w:instrText>
      </w:r>
      <w:r w:rsidR="00A23B4B" w:rsidRPr="00AD717A">
        <w:rPr>
          <w:rFonts w:ascii="Times New Roman" w:hAnsi="Times New Roman" w:cs="Times New Roman"/>
          <w:sz w:val="24"/>
          <w:szCs w:val="24"/>
        </w:rPr>
        <w:fldChar w:fldCharType="separate"/>
      </w:r>
      <w:r w:rsidR="00A23B4B" w:rsidRPr="00AD717A">
        <w:rPr>
          <w:rFonts w:ascii="Times New Roman" w:hAnsi="Times New Roman" w:cs="Times New Roman"/>
          <w:sz w:val="24"/>
          <w:szCs w:val="24"/>
        </w:rPr>
        <w:t>McGlone et al. (2010)</w:t>
      </w:r>
      <w:r w:rsidR="00A23B4B" w:rsidRPr="00AD717A">
        <w:rPr>
          <w:rFonts w:ascii="Times New Roman" w:hAnsi="Times New Roman" w:cs="Times New Roman"/>
          <w:sz w:val="24"/>
          <w:szCs w:val="24"/>
        </w:rPr>
        <w:fldChar w:fldCharType="end"/>
      </w:r>
      <w:r w:rsidR="00A23B4B" w:rsidRPr="00AD717A">
        <w:rPr>
          <w:rFonts w:ascii="Times New Roman" w:hAnsi="Times New Roman" w:cs="Times New Roman"/>
          <w:sz w:val="24"/>
          <w:szCs w:val="24"/>
        </w:rPr>
        <w:t>. The heights for herbaceous species were determined from floras and personal observation</w:t>
      </w:r>
      <w:r w:rsidR="00B31B27">
        <w:rPr>
          <w:rFonts w:ascii="Times New Roman" w:hAnsi="Times New Roman" w:cs="Times New Roman"/>
          <w:sz w:val="24"/>
          <w:szCs w:val="24"/>
        </w:rPr>
        <w:t xml:space="preserve"> giving</w:t>
      </w:r>
      <w:r w:rsidR="00A23B4B" w:rsidRPr="00AD717A">
        <w:rPr>
          <w:rFonts w:ascii="Times New Roman" w:hAnsi="Times New Roman" w:cs="Times New Roman"/>
          <w:sz w:val="24"/>
          <w:szCs w:val="24"/>
        </w:rPr>
        <w:t xml:space="preserve"> only a single data point per species.</w:t>
      </w:r>
      <w:r>
        <w:rPr>
          <w:rFonts w:ascii="Times New Roman" w:hAnsi="Times New Roman" w:cs="Times New Roman"/>
          <w:sz w:val="24"/>
          <w:szCs w:val="24"/>
        </w:rPr>
        <w:t xml:space="preserve"> All</w:t>
      </w:r>
      <w:r w:rsidR="003C7BB7">
        <w:rPr>
          <w:rFonts w:ascii="Times New Roman" w:hAnsi="Times New Roman" w:cs="Times New Roman"/>
          <w:sz w:val="24"/>
          <w:szCs w:val="24"/>
        </w:rPr>
        <w:t xml:space="preserve"> </w:t>
      </w:r>
      <w:r>
        <w:rPr>
          <w:rFonts w:ascii="Times New Roman" w:hAnsi="Times New Roman" w:cs="Times New Roman"/>
          <w:sz w:val="24"/>
          <w:szCs w:val="24"/>
        </w:rPr>
        <w:t>size-related traits (height, leaf size, leaf area) were log-transformed</w:t>
      </w:r>
      <w:r w:rsidR="00B84BE9">
        <w:rPr>
          <w:rFonts w:ascii="Times New Roman" w:hAnsi="Times New Roman" w:cs="Times New Roman"/>
          <w:sz w:val="24"/>
          <w:szCs w:val="24"/>
        </w:rPr>
        <w:t>.</w:t>
      </w:r>
    </w:p>
    <w:p w14:paraId="1C39A4D0" w14:textId="77777777" w:rsidR="00A23B4B" w:rsidRPr="00AD717A" w:rsidRDefault="00A23B4B" w:rsidP="00AD717A">
      <w:pPr>
        <w:rPr>
          <w:rFonts w:ascii="Times New Roman" w:hAnsi="Times New Roman" w:cs="Times New Roman"/>
          <w:sz w:val="24"/>
          <w:szCs w:val="24"/>
        </w:rPr>
      </w:pPr>
    </w:p>
    <w:p w14:paraId="07349E88" w14:textId="60DEB3B3" w:rsidR="00A23B4B" w:rsidRPr="000C175C" w:rsidRDefault="00A23B4B" w:rsidP="00AD717A">
      <w:pPr>
        <w:rPr>
          <w:rFonts w:ascii="Times New Roman" w:hAnsi="Times New Roman" w:cs="Times New Roman"/>
          <w:sz w:val="24"/>
          <w:szCs w:val="24"/>
        </w:rPr>
      </w:pPr>
      <w:bookmarkStart w:id="10" w:name="_Toc131194431"/>
      <w:r w:rsidRPr="000C175C">
        <w:rPr>
          <w:rFonts w:ascii="Times New Roman" w:hAnsi="Times New Roman" w:cs="Times New Roman"/>
          <w:sz w:val="24"/>
          <w:szCs w:val="24"/>
          <w:u w:val="single"/>
        </w:rPr>
        <w:t>Traits vs ploidy level</w:t>
      </w:r>
      <w:bookmarkEnd w:id="10"/>
    </w:p>
    <w:p w14:paraId="406655B1" w14:textId="45A7D6C3" w:rsidR="00A23B4B" w:rsidRDefault="00A24CA3" w:rsidP="00AD717A">
      <w:pPr>
        <w:rPr>
          <w:rFonts w:ascii="Times New Roman" w:hAnsi="Times New Roman" w:cs="Times New Roman"/>
          <w:sz w:val="24"/>
          <w:szCs w:val="24"/>
        </w:rPr>
      </w:pPr>
      <w:r>
        <w:rPr>
          <w:rFonts w:ascii="Times New Roman" w:hAnsi="Times New Roman" w:cs="Times New Roman"/>
          <w:sz w:val="24"/>
          <w:szCs w:val="24"/>
        </w:rPr>
        <w:t>T</w:t>
      </w:r>
      <w:r w:rsidR="00A23B4B" w:rsidRPr="000C175C">
        <w:rPr>
          <w:rFonts w:ascii="Times New Roman" w:hAnsi="Times New Roman" w:cs="Times New Roman"/>
          <w:sz w:val="24"/>
          <w:szCs w:val="24"/>
        </w:rPr>
        <w:t xml:space="preserve">he relationship between polyploidy and leaf traits was </w:t>
      </w:r>
      <w:r>
        <w:rPr>
          <w:rFonts w:ascii="Times New Roman" w:hAnsi="Times New Roman" w:cs="Times New Roman"/>
          <w:sz w:val="24"/>
          <w:szCs w:val="24"/>
        </w:rPr>
        <w:t xml:space="preserve">tested using </w:t>
      </w:r>
      <w:r w:rsidR="00A23B4B" w:rsidRPr="000C175C">
        <w:rPr>
          <w:rFonts w:ascii="Times New Roman" w:hAnsi="Times New Roman" w:cs="Times New Roman"/>
          <w:sz w:val="24"/>
          <w:szCs w:val="24"/>
        </w:rPr>
        <w:t xml:space="preserve">linear regression models. These were fit in R using the lm function in base R and the lmer function from the lme4 package. </w:t>
      </w:r>
      <w:r w:rsidR="000C175C" w:rsidRPr="000C175C">
        <w:rPr>
          <w:rFonts w:ascii="Times New Roman" w:hAnsi="Times New Roman" w:cs="Times New Roman"/>
          <w:sz w:val="24"/>
          <w:szCs w:val="24"/>
        </w:rPr>
        <w:t>In order to control for the effect of genus-level differences in trait variation, the</w:t>
      </w:r>
      <w:r w:rsidR="00A23B4B" w:rsidRPr="000C175C">
        <w:rPr>
          <w:rFonts w:ascii="Times New Roman" w:hAnsi="Times New Roman" w:cs="Times New Roman"/>
          <w:sz w:val="24"/>
          <w:szCs w:val="24"/>
        </w:rPr>
        <w:t xml:space="preserve"> lme4 package </w:t>
      </w:r>
      <w:r w:rsidR="00A23B4B" w:rsidRPr="000C175C">
        <w:rPr>
          <w:rFonts w:ascii="Times New Roman" w:hAnsi="Times New Roman" w:cs="Times New Roman"/>
          <w:sz w:val="24"/>
          <w:szCs w:val="24"/>
        </w:rPr>
        <w:fldChar w:fldCharType="begin"/>
      </w:r>
      <w:r w:rsidR="008F5C8D" w:rsidRPr="000C175C">
        <w:rPr>
          <w:rFonts w:ascii="Times New Roman" w:hAnsi="Times New Roman" w:cs="Times New Roman"/>
          <w:sz w:val="24"/>
          <w:szCs w:val="24"/>
        </w:rPr>
        <w:instrText xml:space="preserve"> ADDIN ZOTERO_ITEM CSL_CITATION {"citationID":"OiJqESHf","properties":{"formattedCitation":"(Bates {\\i{}et al.}, 2015)","plainCitation":"(Bates et al., 2015)","noteIndex":0},"citationItems":[{"id":778,"uris":["http://zotero.org/users/5387326/items/VMN3XEJP"],"itemData":{"id":778,"type":"article-journal","abstract":"Maximum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A23B4B" w:rsidRPr="000C175C">
        <w:rPr>
          <w:rFonts w:ascii="Times New Roman" w:hAnsi="Times New Roman" w:cs="Times New Roman"/>
          <w:sz w:val="24"/>
          <w:szCs w:val="24"/>
        </w:rPr>
        <w:fldChar w:fldCharType="separate"/>
      </w:r>
      <w:r w:rsidR="008F5C8D" w:rsidRPr="000C175C">
        <w:rPr>
          <w:rFonts w:ascii="Times New Roman" w:hAnsi="Times New Roman" w:cs="Times New Roman"/>
          <w:sz w:val="24"/>
          <w:szCs w:val="24"/>
        </w:rPr>
        <w:t xml:space="preserve">(Bates </w:t>
      </w:r>
      <w:r w:rsidR="008F5C8D" w:rsidRPr="000C175C">
        <w:rPr>
          <w:rFonts w:ascii="Times New Roman" w:hAnsi="Times New Roman" w:cs="Times New Roman"/>
          <w:i/>
          <w:iCs/>
          <w:sz w:val="24"/>
          <w:szCs w:val="24"/>
        </w:rPr>
        <w:t>et al.</w:t>
      </w:r>
      <w:r w:rsidR="008F5C8D" w:rsidRPr="000C175C">
        <w:rPr>
          <w:rFonts w:ascii="Times New Roman" w:hAnsi="Times New Roman" w:cs="Times New Roman"/>
          <w:sz w:val="24"/>
          <w:szCs w:val="24"/>
        </w:rPr>
        <w:t>, 2015)</w:t>
      </w:r>
      <w:r w:rsidR="00A23B4B" w:rsidRPr="000C175C">
        <w:rPr>
          <w:rFonts w:ascii="Times New Roman" w:hAnsi="Times New Roman" w:cs="Times New Roman"/>
          <w:sz w:val="24"/>
          <w:szCs w:val="24"/>
        </w:rPr>
        <w:fldChar w:fldCharType="end"/>
      </w:r>
      <w:r w:rsidR="00A23B4B" w:rsidRPr="000C175C">
        <w:rPr>
          <w:rFonts w:ascii="Times New Roman" w:hAnsi="Times New Roman" w:cs="Times New Roman"/>
          <w:sz w:val="24"/>
          <w:szCs w:val="24"/>
        </w:rPr>
        <w:t xml:space="preserve"> was used to fit mixed-effect linear regression models, with genus as a random effect on the trait intercept, and ploidy level as a fixed effect on the slope of the linear regression.</w:t>
      </w:r>
    </w:p>
    <w:p w14:paraId="52E6DAF1" w14:textId="77777777" w:rsidR="00597377" w:rsidRPr="000C175C" w:rsidRDefault="00597377" w:rsidP="00AD717A">
      <w:pPr>
        <w:rPr>
          <w:rFonts w:ascii="Times New Roman" w:hAnsi="Times New Roman" w:cs="Times New Roman"/>
          <w:sz w:val="24"/>
          <w:szCs w:val="24"/>
        </w:rPr>
      </w:pPr>
    </w:p>
    <w:p w14:paraId="5607F2CA" w14:textId="52AA0DC2" w:rsidR="00A23B4B" w:rsidRPr="000C175C" w:rsidRDefault="00A23B4B" w:rsidP="00AD717A">
      <w:pPr>
        <w:rPr>
          <w:rFonts w:ascii="Times New Roman" w:hAnsi="Times New Roman" w:cs="Times New Roman"/>
          <w:sz w:val="24"/>
          <w:szCs w:val="24"/>
        </w:rPr>
      </w:pPr>
      <w:bookmarkStart w:id="11" w:name="_Toc131194432"/>
      <w:r w:rsidRPr="000C175C">
        <w:rPr>
          <w:rFonts w:ascii="Times New Roman" w:hAnsi="Times New Roman" w:cs="Times New Roman"/>
          <w:sz w:val="24"/>
          <w:szCs w:val="24"/>
          <w:u w:val="single"/>
        </w:rPr>
        <w:t>Traits vs binary whole-genome duplication</w:t>
      </w:r>
      <w:bookmarkEnd w:id="11"/>
    </w:p>
    <w:p w14:paraId="09FA0062" w14:textId="6E894F41" w:rsidR="00A23B4B" w:rsidRPr="000C175C" w:rsidRDefault="00F6161F" w:rsidP="00AD717A">
      <w:pPr>
        <w:rPr>
          <w:rFonts w:ascii="Times New Roman" w:hAnsi="Times New Roman" w:cs="Times New Roman"/>
          <w:sz w:val="24"/>
          <w:szCs w:val="24"/>
        </w:rPr>
      </w:pPr>
      <w:r>
        <w:rPr>
          <w:rFonts w:ascii="Times New Roman" w:hAnsi="Times New Roman" w:cs="Times New Roman"/>
          <w:sz w:val="24"/>
          <w:szCs w:val="24"/>
        </w:rPr>
        <w:t xml:space="preserve">We also investigated </w:t>
      </w:r>
      <w:r w:rsidR="00A23B4B" w:rsidRPr="000C175C">
        <w:rPr>
          <w:rFonts w:ascii="Times New Roman" w:hAnsi="Times New Roman" w:cs="Times New Roman"/>
          <w:sz w:val="24"/>
          <w:szCs w:val="24"/>
        </w:rPr>
        <w:t xml:space="preserve">the impact of WGD on trait values </w:t>
      </w:r>
      <w:r>
        <w:rPr>
          <w:rFonts w:ascii="Times New Roman" w:hAnsi="Times New Roman" w:cs="Times New Roman"/>
          <w:sz w:val="24"/>
          <w:szCs w:val="24"/>
        </w:rPr>
        <w:t xml:space="preserve">by </w:t>
      </w:r>
      <w:r w:rsidR="00A23B4B" w:rsidRPr="000C175C">
        <w:rPr>
          <w:rFonts w:ascii="Times New Roman" w:hAnsi="Times New Roman" w:cs="Times New Roman"/>
          <w:sz w:val="24"/>
          <w:szCs w:val="24"/>
        </w:rPr>
        <w:t>compar</w:t>
      </w:r>
      <w:r>
        <w:rPr>
          <w:rFonts w:ascii="Times New Roman" w:hAnsi="Times New Roman" w:cs="Times New Roman"/>
          <w:sz w:val="24"/>
          <w:szCs w:val="24"/>
        </w:rPr>
        <w:t>ing</w:t>
      </w:r>
      <w:r w:rsidR="00A23B4B" w:rsidRPr="000C175C">
        <w:rPr>
          <w:rFonts w:ascii="Times New Roman" w:hAnsi="Times New Roman" w:cs="Times New Roman"/>
          <w:sz w:val="24"/>
          <w:szCs w:val="24"/>
        </w:rPr>
        <w:t xml:space="preserve"> species </w:t>
      </w:r>
      <w:r>
        <w:rPr>
          <w:rFonts w:ascii="Times New Roman" w:hAnsi="Times New Roman" w:cs="Times New Roman"/>
          <w:sz w:val="24"/>
          <w:szCs w:val="24"/>
        </w:rPr>
        <w:t>with t</w:t>
      </w:r>
      <w:r w:rsidR="00A23B4B" w:rsidRPr="000C175C">
        <w:rPr>
          <w:rFonts w:ascii="Times New Roman" w:hAnsi="Times New Roman" w:cs="Times New Roman"/>
          <w:sz w:val="24"/>
          <w:szCs w:val="24"/>
        </w:rPr>
        <w:t>he lowest ploidy level against those with elevated ploidy levels. This may be a more meaningful way of testing the effect of polyploidy on traits if recurrent WGD events (e.g., 4</w:t>
      </w:r>
      <w:r w:rsidR="00314E48" w:rsidRPr="000C175C">
        <w:rPr>
          <w:rFonts w:ascii="Times New Roman" w:hAnsi="Times New Roman" w:cs="Times New Roman"/>
          <w:i/>
          <w:sz w:val="24"/>
          <w:szCs w:val="24"/>
        </w:rPr>
        <w:t>x</w:t>
      </w:r>
      <w:r w:rsidR="00A23B4B" w:rsidRPr="000C175C">
        <w:rPr>
          <w:rFonts w:ascii="Times New Roman" w:hAnsi="Times New Roman" w:cs="Times New Roman"/>
          <w:sz w:val="24"/>
          <w:szCs w:val="24"/>
        </w:rPr>
        <w:t xml:space="preserve"> to 8</w:t>
      </w:r>
      <w:r w:rsidR="00314E48" w:rsidRPr="000C175C">
        <w:rPr>
          <w:rFonts w:ascii="Times New Roman" w:hAnsi="Times New Roman" w:cs="Times New Roman"/>
          <w:i/>
          <w:sz w:val="24"/>
          <w:szCs w:val="24"/>
        </w:rPr>
        <w:t>x</w:t>
      </w:r>
      <w:r w:rsidR="00A23B4B" w:rsidRPr="000C175C">
        <w:rPr>
          <w:rFonts w:ascii="Times New Roman" w:hAnsi="Times New Roman" w:cs="Times New Roman"/>
          <w:sz w:val="24"/>
          <w:szCs w:val="24"/>
        </w:rPr>
        <w:t>)</w:t>
      </w:r>
      <w:r w:rsidR="001A2D09">
        <w:rPr>
          <w:rFonts w:ascii="Times New Roman" w:hAnsi="Times New Roman" w:cs="Times New Roman"/>
          <w:sz w:val="24"/>
          <w:szCs w:val="24"/>
        </w:rPr>
        <w:t xml:space="preserve"> have little </w:t>
      </w:r>
      <w:r w:rsidR="00F02283">
        <w:rPr>
          <w:rFonts w:ascii="Times New Roman" w:hAnsi="Times New Roman" w:cs="Times New Roman"/>
          <w:sz w:val="24"/>
          <w:szCs w:val="24"/>
        </w:rPr>
        <w:t>a</w:t>
      </w:r>
      <w:r w:rsidR="00A23B4B" w:rsidRPr="000C175C">
        <w:rPr>
          <w:rFonts w:ascii="Times New Roman" w:hAnsi="Times New Roman" w:cs="Times New Roman"/>
          <w:sz w:val="24"/>
          <w:szCs w:val="24"/>
        </w:rPr>
        <w:t xml:space="preserve">dditional </w:t>
      </w:r>
      <w:r w:rsidR="000C175C" w:rsidRPr="000C175C">
        <w:rPr>
          <w:rFonts w:ascii="Times New Roman" w:hAnsi="Times New Roman" w:cs="Times New Roman"/>
          <w:sz w:val="24"/>
          <w:szCs w:val="24"/>
        </w:rPr>
        <w:t>impact on functional traits</w:t>
      </w:r>
      <w:r w:rsidR="00A23B4B" w:rsidRPr="000C175C">
        <w:rPr>
          <w:rFonts w:ascii="Times New Roman" w:hAnsi="Times New Roman" w:cs="Times New Roman"/>
          <w:sz w:val="24"/>
          <w:szCs w:val="24"/>
        </w:rPr>
        <w:t xml:space="preserve">. </w:t>
      </w:r>
      <w:r w:rsidR="00F02283">
        <w:rPr>
          <w:rFonts w:ascii="Times New Roman" w:hAnsi="Times New Roman" w:cs="Times New Roman"/>
          <w:sz w:val="24"/>
          <w:szCs w:val="24"/>
        </w:rPr>
        <w:t xml:space="preserve">We compared </w:t>
      </w:r>
      <w:r w:rsidR="00A23B4B" w:rsidRPr="000C175C">
        <w:rPr>
          <w:rFonts w:ascii="Times New Roman" w:hAnsi="Times New Roman" w:cs="Times New Roman"/>
          <w:sz w:val="24"/>
          <w:szCs w:val="24"/>
        </w:rPr>
        <w:t>diploids vs polyploid for 8 of the 10 genera studied, while 4</w:t>
      </w:r>
      <w:r w:rsidR="00314E48" w:rsidRPr="000C175C">
        <w:rPr>
          <w:rFonts w:ascii="Times New Roman" w:hAnsi="Times New Roman" w:cs="Times New Roman"/>
          <w:i/>
          <w:sz w:val="24"/>
          <w:szCs w:val="24"/>
        </w:rPr>
        <w:t>x</w:t>
      </w:r>
      <w:r w:rsidR="00A23B4B" w:rsidRPr="000C175C">
        <w:rPr>
          <w:rFonts w:ascii="Times New Roman" w:hAnsi="Times New Roman" w:cs="Times New Roman"/>
          <w:sz w:val="24"/>
          <w:szCs w:val="24"/>
        </w:rPr>
        <w:t xml:space="preserve"> </w:t>
      </w:r>
      <w:r w:rsidR="002241D0" w:rsidRPr="000C175C">
        <w:rPr>
          <w:rFonts w:ascii="Times New Roman" w:hAnsi="Times New Roman" w:cs="Times New Roman"/>
          <w:i/>
          <w:iCs/>
          <w:sz w:val="24"/>
          <w:szCs w:val="24"/>
        </w:rPr>
        <w:t>Poa</w:t>
      </w:r>
      <w:r w:rsidR="00A23B4B" w:rsidRPr="000C175C">
        <w:rPr>
          <w:rFonts w:ascii="Times New Roman" w:hAnsi="Times New Roman" w:cs="Times New Roman"/>
          <w:sz w:val="24"/>
          <w:szCs w:val="24"/>
        </w:rPr>
        <w:t xml:space="preserve"> and 6</w:t>
      </w:r>
      <w:r w:rsidR="00314E48" w:rsidRPr="000C175C">
        <w:rPr>
          <w:rFonts w:ascii="Times New Roman" w:hAnsi="Times New Roman" w:cs="Times New Roman"/>
          <w:i/>
          <w:sz w:val="24"/>
          <w:szCs w:val="24"/>
        </w:rPr>
        <w:t>x</w:t>
      </w:r>
      <w:r w:rsidR="00A23B4B" w:rsidRPr="000C175C">
        <w:rPr>
          <w:rFonts w:ascii="Times New Roman" w:hAnsi="Times New Roman" w:cs="Times New Roman"/>
          <w:sz w:val="24"/>
          <w:szCs w:val="24"/>
        </w:rPr>
        <w:t xml:space="preserve"> </w:t>
      </w:r>
      <w:r w:rsidR="00E675D1" w:rsidRPr="000C175C">
        <w:rPr>
          <w:rFonts w:ascii="Times New Roman" w:hAnsi="Times New Roman" w:cs="Times New Roman"/>
          <w:i/>
          <w:iCs/>
          <w:sz w:val="24"/>
          <w:szCs w:val="24"/>
        </w:rPr>
        <w:t>Veronica</w:t>
      </w:r>
      <w:r w:rsidR="00A23B4B" w:rsidRPr="000C175C">
        <w:rPr>
          <w:rFonts w:ascii="Times New Roman" w:hAnsi="Times New Roman" w:cs="Times New Roman"/>
          <w:sz w:val="24"/>
          <w:szCs w:val="24"/>
        </w:rPr>
        <w:t xml:space="preserve"> species (the lowest ploidy levels present in NZ) are also assigned to the “Low Ploidy” group. To analyse </w:t>
      </w:r>
      <w:r w:rsidR="00F02283">
        <w:rPr>
          <w:rFonts w:ascii="Times New Roman" w:hAnsi="Times New Roman" w:cs="Times New Roman"/>
          <w:sz w:val="24"/>
          <w:szCs w:val="24"/>
        </w:rPr>
        <w:t>t</w:t>
      </w:r>
      <w:r w:rsidR="00A23B4B" w:rsidRPr="000C175C">
        <w:rPr>
          <w:rFonts w:ascii="Times New Roman" w:hAnsi="Times New Roman" w:cs="Times New Roman"/>
          <w:sz w:val="24"/>
          <w:szCs w:val="24"/>
        </w:rPr>
        <w:t xml:space="preserve">rait differences between the </w:t>
      </w:r>
      <w:r w:rsidR="00BE24B8">
        <w:rPr>
          <w:rFonts w:ascii="Times New Roman" w:hAnsi="Times New Roman" w:cs="Times New Roman"/>
          <w:sz w:val="24"/>
          <w:szCs w:val="24"/>
        </w:rPr>
        <w:t xml:space="preserve">two </w:t>
      </w:r>
      <w:r w:rsidR="00205D37">
        <w:rPr>
          <w:rFonts w:ascii="Times New Roman" w:hAnsi="Times New Roman" w:cs="Times New Roman"/>
          <w:sz w:val="24"/>
          <w:szCs w:val="24"/>
        </w:rPr>
        <w:t>p</w:t>
      </w:r>
      <w:r w:rsidR="00A23B4B" w:rsidRPr="000C175C">
        <w:rPr>
          <w:rFonts w:ascii="Times New Roman" w:hAnsi="Times New Roman" w:cs="Times New Roman"/>
          <w:sz w:val="24"/>
          <w:szCs w:val="24"/>
        </w:rPr>
        <w:t xml:space="preserve">loidy </w:t>
      </w:r>
      <w:r w:rsidR="00205D37">
        <w:rPr>
          <w:rFonts w:ascii="Times New Roman" w:hAnsi="Times New Roman" w:cs="Times New Roman"/>
          <w:sz w:val="24"/>
          <w:szCs w:val="24"/>
        </w:rPr>
        <w:t xml:space="preserve">groups </w:t>
      </w:r>
      <w:r w:rsidR="00A23B4B" w:rsidRPr="000C175C">
        <w:rPr>
          <w:rFonts w:ascii="Times New Roman" w:hAnsi="Times New Roman" w:cs="Times New Roman"/>
          <w:sz w:val="24"/>
          <w:szCs w:val="24"/>
        </w:rPr>
        <w:t xml:space="preserve">we used permutation tests implemented in the coin package </w:t>
      </w:r>
      <w:r w:rsidR="00A23B4B" w:rsidRPr="000C175C">
        <w:rPr>
          <w:rFonts w:ascii="Times New Roman" w:hAnsi="Times New Roman" w:cs="Times New Roman"/>
          <w:sz w:val="24"/>
          <w:szCs w:val="24"/>
        </w:rPr>
        <w:fldChar w:fldCharType="begin"/>
      </w:r>
      <w:r w:rsidR="008F5C8D" w:rsidRPr="000C175C">
        <w:rPr>
          <w:rFonts w:ascii="Times New Roman" w:hAnsi="Times New Roman" w:cs="Times New Roman"/>
          <w:sz w:val="24"/>
          <w:szCs w:val="24"/>
        </w:rPr>
        <w:instrText xml:space="preserve"> ADDIN ZOTERO_ITEM CSL_CITATION {"citationID":"ehKlDnik","properties":{"formattedCitation":"(Hothorn {\\i{}et al.}, 2006)","plainCitation":"(Hothorn et al., 2006)","noteIndex":0},"citationItems":[{"id":780,"uris":["http://zotero.org/users/5387326/items/46FTNQG9"],"itemData":{"id":780,"type":"article-journal","abstract":"Conditioning on the observed data is an important and flexible design principle for statistical test procedures. Although generally applicable, permutation tests currently in use are limited to the treatment of special cases, such as contingency tables or K-sample problems. A new theoretical framework for permutation tests opens up the way to a unified and generalized view. This article argues that the transfer of such a theory to practical data analysis has important implications in many applications and requires tools that enable the data analyst to compute on the theoretical concepts as closely as possible. We reanalyze four datasets by adapting the general conceptual framework to these challenging inference problems and using the coin add-on package in the R system for statistical computing to show what one can gain from going beyond the “classical” test procedures.","container-title":"The American Statistician","DOI":"10.1198/000313006X118430","ISSN":"0003-1305","issue":"3","note":"publisher: Taylor &amp; Francis\n_eprint: https://doi.org/10.1198/000313006X118430","page":"257-263","source":"Taylor and Francis+NEJM","title":"A Lego System for Conditional Inference","volume":"60","author":[{"family":"Hothorn","given":"Torsten"},{"family":"Hornik","given":"Kurt"},{"family":"Wiel","given":"Mark A","non-dropping-particle":"van de"},{"family":"Zeileis","given":"Achim"}],"issued":{"date-parts":[["2006",8,1]]}}}],"schema":"https://github.com/citation-style-language/schema/raw/master/csl-citation.json"} </w:instrText>
      </w:r>
      <w:r w:rsidR="00A23B4B" w:rsidRPr="000C175C">
        <w:rPr>
          <w:rFonts w:ascii="Times New Roman" w:hAnsi="Times New Roman" w:cs="Times New Roman"/>
          <w:sz w:val="24"/>
          <w:szCs w:val="24"/>
        </w:rPr>
        <w:fldChar w:fldCharType="separate"/>
      </w:r>
      <w:r w:rsidR="008F5C8D" w:rsidRPr="000C175C">
        <w:rPr>
          <w:rFonts w:ascii="Times New Roman" w:hAnsi="Times New Roman" w:cs="Times New Roman"/>
          <w:sz w:val="24"/>
          <w:szCs w:val="24"/>
        </w:rPr>
        <w:t xml:space="preserve">(Hothorn </w:t>
      </w:r>
      <w:r w:rsidR="008F5C8D" w:rsidRPr="000C175C">
        <w:rPr>
          <w:rFonts w:ascii="Times New Roman" w:hAnsi="Times New Roman" w:cs="Times New Roman"/>
          <w:i/>
          <w:iCs/>
          <w:sz w:val="24"/>
          <w:szCs w:val="24"/>
        </w:rPr>
        <w:t>et al.</w:t>
      </w:r>
      <w:r w:rsidR="008F5C8D" w:rsidRPr="000C175C">
        <w:rPr>
          <w:rFonts w:ascii="Times New Roman" w:hAnsi="Times New Roman" w:cs="Times New Roman"/>
          <w:sz w:val="24"/>
          <w:szCs w:val="24"/>
        </w:rPr>
        <w:t>, 2006)</w:t>
      </w:r>
      <w:r w:rsidR="00A23B4B" w:rsidRPr="000C175C">
        <w:rPr>
          <w:rFonts w:ascii="Times New Roman" w:hAnsi="Times New Roman" w:cs="Times New Roman"/>
          <w:sz w:val="24"/>
          <w:szCs w:val="24"/>
        </w:rPr>
        <w:fldChar w:fldCharType="end"/>
      </w:r>
      <w:r w:rsidR="00205D37">
        <w:rPr>
          <w:rFonts w:ascii="Times New Roman" w:hAnsi="Times New Roman" w:cs="Times New Roman"/>
          <w:sz w:val="24"/>
          <w:szCs w:val="24"/>
        </w:rPr>
        <w:t xml:space="preserve">, which are </w:t>
      </w:r>
      <w:r w:rsidR="00A23B4B" w:rsidRPr="000C175C">
        <w:rPr>
          <w:rFonts w:ascii="Times New Roman" w:hAnsi="Times New Roman" w:cs="Times New Roman"/>
          <w:sz w:val="24"/>
          <w:szCs w:val="24"/>
        </w:rPr>
        <w:t xml:space="preserve">robust to violations of normality. </w:t>
      </w:r>
      <w:r w:rsidR="00047C89" w:rsidRPr="000C175C">
        <w:rPr>
          <w:rFonts w:ascii="Times New Roman" w:hAnsi="Times New Roman" w:cs="Times New Roman"/>
          <w:sz w:val="24"/>
          <w:szCs w:val="24"/>
        </w:rPr>
        <w:t>To</w:t>
      </w:r>
      <w:r w:rsidR="00A23B4B" w:rsidRPr="000C175C">
        <w:rPr>
          <w:rFonts w:ascii="Times New Roman" w:hAnsi="Times New Roman" w:cs="Times New Roman"/>
          <w:sz w:val="24"/>
          <w:szCs w:val="24"/>
        </w:rPr>
        <w:t xml:space="preserve"> control for genus-level trait differences, mixed effects regression models were again used, this time with ploidy treated as a binary rather than continuous fixed effect. </w:t>
      </w:r>
    </w:p>
    <w:p w14:paraId="56ED70A3" w14:textId="77777777" w:rsidR="00A23B4B" w:rsidRPr="000C175C" w:rsidRDefault="00A23B4B" w:rsidP="00AD717A">
      <w:pPr>
        <w:rPr>
          <w:rFonts w:ascii="Times New Roman" w:hAnsi="Times New Roman" w:cs="Times New Roman"/>
          <w:sz w:val="24"/>
          <w:szCs w:val="24"/>
          <w:highlight w:val="yellow"/>
        </w:rPr>
      </w:pPr>
    </w:p>
    <w:p w14:paraId="2011F9CA" w14:textId="24B26341" w:rsidR="00A23B4B" w:rsidRPr="001F4857" w:rsidRDefault="00A23B4B" w:rsidP="00AD717A">
      <w:pPr>
        <w:rPr>
          <w:rFonts w:ascii="Times New Roman" w:hAnsi="Times New Roman" w:cs="Times New Roman"/>
          <w:sz w:val="24"/>
          <w:szCs w:val="24"/>
        </w:rPr>
      </w:pPr>
      <w:bookmarkStart w:id="12" w:name="_Toc131194433"/>
      <w:r w:rsidRPr="001F4857">
        <w:rPr>
          <w:rFonts w:ascii="Times New Roman" w:hAnsi="Times New Roman" w:cs="Times New Roman"/>
          <w:sz w:val="24"/>
          <w:szCs w:val="24"/>
          <w:u w:val="single"/>
        </w:rPr>
        <w:t>Genus-level relationships between polyploidy and trait values</w:t>
      </w:r>
      <w:bookmarkEnd w:id="12"/>
    </w:p>
    <w:p w14:paraId="6CA87FD7" w14:textId="5D363A49" w:rsidR="00A23B4B" w:rsidRDefault="00A23B4B" w:rsidP="00AD717A">
      <w:pPr>
        <w:rPr>
          <w:rFonts w:ascii="Times New Roman" w:hAnsi="Times New Roman" w:cs="Times New Roman"/>
          <w:sz w:val="24"/>
          <w:szCs w:val="24"/>
        </w:rPr>
      </w:pPr>
      <w:r w:rsidRPr="001F4857">
        <w:rPr>
          <w:rFonts w:ascii="Times New Roman" w:hAnsi="Times New Roman" w:cs="Times New Roman"/>
          <w:sz w:val="24"/>
          <w:szCs w:val="24"/>
        </w:rPr>
        <w:lastRenderedPageBreak/>
        <w:t xml:space="preserve">The mixed-effects models </w:t>
      </w:r>
      <w:r w:rsidR="00BE16D4">
        <w:rPr>
          <w:rFonts w:ascii="Times New Roman" w:hAnsi="Times New Roman" w:cs="Times New Roman"/>
          <w:sz w:val="24"/>
          <w:szCs w:val="24"/>
        </w:rPr>
        <w:t xml:space="preserve">controlled </w:t>
      </w:r>
      <w:r w:rsidR="00597377">
        <w:rPr>
          <w:rFonts w:ascii="Times New Roman" w:hAnsi="Times New Roman" w:cs="Times New Roman"/>
          <w:sz w:val="24"/>
          <w:szCs w:val="24"/>
        </w:rPr>
        <w:t xml:space="preserve">for </w:t>
      </w:r>
      <w:r w:rsidRPr="001F4857">
        <w:rPr>
          <w:rFonts w:ascii="Times New Roman" w:hAnsi="Times New Roman" w:cs="Times New Roman"/>
          <w:sz w:val="24"/>
          <w:szCs w:val="24"/>
        </w:rPr>
        <w:t xml:space="preserve">between-genus </w:t>
      </w:r>
      <w:r w:rsidR="00156551" w:rsidRPr="001F4857">
        <w:rPr>
          <w:rFonts w:ascii="Times New Roman" w:hAnsi="Times New Roman" w:cs="Times New Roman"/>
          <w:sz w:val="24"/>
          <w:szCs w:val="24"/>
        </w:rPr>
        <w:t xml:space="preserve">trait </w:t>
      </w:r>
      <w:r w:rsidR="00597377">
        <w:rPr>
          <w:rFonts w:ascii="Times New Roman" w:hAnsi="Times New Roman" w:cs="Times New Roman"/>
          <w:sz w:val="24"/>
          <w:szCs w:val="24"/>
        </w:rPr>
        <w:t>variation, however</w:t>
      </w:r>
      <w:r w:rsidRPr="001F4857">
        <w:rPr>
          <w:rFonts w:ascii="Times New Roman" w:hAnsi="Times New Roman" w:cs="Times New Roman"/>
          <w:sz w:val="24"/>
          <w:szCs w:val="24"/>
        </w:rPr>
        <w:t xml:space="preserve"> it is also possible that </w:t>
      </w:r>
      <w:r w:rsidR="001F4857" w:rsidRPr="001F4857">
        <w:rPr>
          <w:rFonts w:ascii="Times New Roman" w:hAnsi="Times New Roman" w:cs="Times New Roman"/>
          <w:sz w:val="24"/>
          <w:szCs w:val="24"/>
        </w:rPr>
        <w:t>between-</w:t>
      </w:r>
      <w:r w:rsidRPr="001F4857">
        <w:rPr>
          <w:rFonts w:ascii="Times New Roman" w:hAnsi="Times New Roman" w:cs="Times New Roman"/>
          <w:sz w:val="24"/>
          <w:szCs w:val="24"/>
        </w:rPr>
        <w:t xml:space="preserve">genus trait variation may </w:t>
      </w:r>
      <w:r w:rsidR="001F4857" w:rsidRPr="001F4857">
        <w:rPr>
          <w:rFonts w:ascii="Times New Roman" w:hAnsi="Times New Roman" w:cs="Times New Roman"/>
          <w:sz w:val="24"/>
          <w:szCs w:val="24"/>
        </w:rPr>
        <w:t>predict how much WGD occurs within a genus</w:t>
      </w:r>
      <w:r w:rsidRPr="001F4857">
        <w:rPr>
          <w:rFonts w:ascii="Times New Roman" w:hAnsi="Times New Roman" w:cs="Times New Roman"/>
          <w:sz w:val="24"/>
          <w:szCs w:val="24"/>
        </w:rPr>
        <w:t>. Examples of this could be traits associated with perenniality (e.g. leaf longevity traits) and herbaceousness (e.g. lower height), both of which have been shown to be important globa</w:t>
      </w:r>
      <w:r w:rsidR="001F4857" w:rsidRPr="001F4857">
        <w:rPr>
          <w:rFonts w:ascii="Times New Roman" w:hAnsi="Times New Roman" w:cs="Times New Roman"/>
          <w:sz w:val="24"/>
          <w:szCs w:val="24"/>
        </w:rPr>
        <w:t xml:space="preserve">l-scale predictors of polyploidy </w:t>
      </w:r>
      <w:r w:rsidRPr="001F4857">
        <w:rPr>
          <w:rFonts w:ascii="Times New Roman" w:hAnsi="Times New Roman" w:cs="Times New Roman"/>
          <w:sz w:val="24"/>
          <w:szCs w:val="24"/>
        </w:rPr>
        <w:fldChar w:fldCharType="begin"/>
      </w:r>
      <w:r w:rsidR="008F5C8D" w:rsidRPr="001F4857">
        <w:rPr>
          <w:rFonts w:ascii="Times New Roman" w:hAnsi="Times New Roman" w:cs="Times New Roman"/>
          <w:sz w:val="24"/>
          <w:szCs w:val="24"/>
        </w:rPr>
        <w:instrText xml:space="preserve"> ADDIN ZOTERO_ITEM CSL_CITATION {"citationID":"j2TL7Isj","properties":{"formattedCitation":"(Rice {\\i{}et al.}, 2019)","plainCitation":"(Rice et al., 2019)","noteIndex":0},"citationItems":[{"id":379,"uris":["http://zotero.org/users/5387326/items/TTYGM9QB"],"itemData":{"id":379,"type":"article-journal","abstract":"Deciphering the global distribution of polyploid plants is fundamental for understanding plant evolution and ecology. Many factors have been hypothesized to affect the uneven distribution of polyploid plants across the globe. Nevertheless, the lack of large comparative datasets has restricted such studies to local floras and to narrow taxonomical scopes, limiting our understanding of the underlying drivers of polyploid plant distribution. We present a map portraying the worldwide polyploid frequencies, based on extensive spatial data coupled with phylogeny-based polyploidy inference for tens of thousands of species. This allowed us to assess the potential global drivers affecting polyploid distribution. Our data reveal a clear latitudinal trend, with polyploid frequency increasing away from the equator. Climate, especially temperature, appears to be the most influential predictor of polyploid distribution. However, we find this effect to be mostly indirect, mediated predominantly by variation in plant lifeforms and, to a lesser extent, by taxonomical composition and species richness. Thus, our study presents an emerging view of polyploid distribution that highlights attributes that facilitate the establishment of new polyploid lineages by providing polyploids with sufficient time (that is, perenniality) and space (low species richness) to compete with pre-adapted diploid relatives.","container-title":"Nature Ecology &amp; Evolution","DOI":"10.1038/s41559-018-0787-9","ISSN":"2397-334X","issue":"2","language":"en","license":"2019 The Author(s), under exclusive licence to Springer Nature Limited","page":"265-273","source":"www-nature-com.ezproxy.auckland.ac.nz","title":"The global biogeography of polyploid plants","volume":"3","author":[{"family":"Rice","given":"Anna"},{"family":"Šmarda","given":"Petr"},{"family":"Novosolov","given":"Maria"},{"family":"Drori","given":"Michal"},{"family":"Glick","given":"Lior"},{"family":"Sabath","given":"Niv"},{"family":"Meiri","given":"Shai"},{"family":"Belmaker","given":"Jonathan"},{"family":"Mayrose","given":"Itay"}],"issued":{"date-parts":[["2019",2]]}}}],"schema":"https://github.com/citation-style-language/schema/raw/master/csl-citation.json"} </w:instrText>
      </w:r>
      <w:r w:rsidRPr="001F4857">
        <w:rPr>
          <w:rFonts w:ascii="Times New Roman" w:hAnsi="Times New Roman" w:cs="Times New Roman"/>
          <w:sz w:val="24"/>
          <w:szCs w:val="24"/>
        </w:rPr>
        <w:fldChar w:fldCharType="separate"/>
      </w:r>
      <w:r w:rsidR="008F5C8D" w:rsidRPr="001F4857">
        <w:rPr>
          <w:rFonts w:ascii="Times New Roman" w:hAnsi="Times New Roman" w:cs="Times New Roman"/>
          <w:sz w:val="24"/>
          <w:szCs w:val="24"/>
        </w:rPr>
        <w:t xml:space="preserve">(Rice </w:t>
      </w:r>
      <w:r w:rsidR="008F5C8D" w:rsidRPr="001F4857">
        <w:rPr>
          <w:rFonts w:ascii="Times New Roman" w:hAnsi="Times New Roman" w:cs="Times New Roman"/>
          <w:i/>
          <w:iCs/>
          <w:sz w:val="24"/>
          <w:szCs w:val="24"/>
        </w:rPr>
        <w:t>et al.</w:t>
      </w:r>
      <w:r w:rsidR="008F5C8D" w:rsidRPr="001F4857">
        <w:rPr>
          <w:rFonts w:ascii="Times New Roman" w:hAnsi="Times New Roman" w:cs="Times New Roman"/>
          <w:sz w:val="24"/>
          <w:szCs w:val="24"/>
        </w:rPr>
        <w:t>, 2019)</w:t>
      </w:r>
      <w:r w:rsidRPr="001F4857">
        <w:rPr>
          <w:rFonts w:ascii="Times New Roman" w:hAnsi="Times New Roman" w:cs="Times New Roman"/>
          <w:sz w:val="24"/>
          <w:szCs w:val="24"/>
        </w:rPr>
        <w:fldChar w:fldCharType="end"/>
      </w:r>
      <w:r w:rsidRPr="001F4857">
        <w:rPr>
          <w:rFonts w:ascii="Times New Roman" w:hAnsi="Times New Roman" w:cs="Times New Roman"/>
          <w:sz w:val="24"/>
          <w:szCs w:val="24"/>
        </w:rPr>
        <w:t>. The data collected in this study are not sufficient to test such hypotheses</w:t>
      </w:r>
      <w:r w:rsidR="001F4857" w:rsidRPr="001F4857">
        <w:rPr>
          <w:rFonts w:ascii="Times New Roman" w:hAnsi="Times New Roman" w:cs="Times New Roman"/>
          <w:sz w:val="24"/>
          <w:szCs w:val="24"/>
        </w:rPr>
        <w:t xml:space="preserve">, however </w:t>
      </w:r>
      <w:r w:rsidRPr="001F4857">
        <w:rPr>
          <w:rFonts w:ascii="Times New Roman" w:hAnsi="Times New Roman" w:cs="Times New Roman"/>
          <w:sz w:val="24"/>
          <w:szCs w:val="24"/>
        </w:rPr>
        <w:t xml:space="preserve">preliminary plots are presented to </w:t>
      </w:r>
      <w:r w:rsidR="001F4857">
        <w:rPr>
          <w:rFonts w:ascii="Times New Roman" w:hAnsi="Times New Roman" w:cs="Times New Roman"/>
          <w:sz w:val="24"/>
          <w:szCs w:val="24"/>
        </w:rPr>
        <w:t>illustrate</w:t>
      </w:r>
      <w:r w:rsidRPr="001F4857">
        <w:rPr>
          <w:rFonts w:ascii="Times New Roman" w:hAnsi="Times New Roman" w:cs="Times New Roman"/>
          <w:sz w:val="24"/>
          <w:szCs w:val="24"/>
        </w:rPr>
        <w:t xml:space="preserve"> the relationship between median trait values of interest and mean ploidy levels for each genus.</w:t>
      </w:r>
    </w:p>
    <w:p w14:paraId="4B511B59" w14:textId="77777777" w:rsidR="008E0EE5" w:rsidRPr="00AD717A" w:rsidRDefault="008E0EE5" w:rsidP="008E0EE5">
      <w:pPr>
        <w:rPr>
          <w:rFonts w:ascii="Times New Roman" w:hAnsi="Times New Roman" w:cs="Times New Roman"/>
          <w:sz w:val="24"/>
          <w:szCs w:val="24"/>
        </w:rPr>
      </w:pPr>
      <w:bookmarkStart w:id="13" w:name="_Toc131194430"/>
      <w:r w:rsidRPr="00047C89">
        <w:rPr>
          <w:rFonts w:ascii="Times New Roman" w:hAnsi="Times New Roman" w:cs="Times New Roman"/>
          <w:sz w:val="24"/>
          <w:szCs w:val="24"/>
          <w:u w:val="single"/>
        </w:rPr>
        <w:t>Principal components</w:t>
      </w:r>
      <w:bookmarkEnd w:id="13"/>
    </w:p>
    <w:p w14:paraId="01930B17" w14:textId="1F9E9587" w:rsidR="008E0EE5" w:rsidRPr="00AD717A" w:rsidRDefault="008E0EE5" w:rsidP="008E0EE5">
      <w:pPr>
        <w:rPr>
          <w:rFonts w:ascii="Times New Roman" w:hAnsi="Times New Roman" w:cs="Times New Roman"/>
          <w:sz w:val="24"/>
          <w:szCs w:val="24"/>
        </w:rPr>
      </w:pPr>
      <w:r w:rsidRPr="00AD717A">
        <w:rPr>
          <w:rFonts w:ascii="Times New Roman" w:hAnsi="Times New Roman" w:cs="Times New Roman"/>
          <w:sz w:val="24"/>
          <w:szCs w:val="24"/>
        </w:rPr>
        <w:t xml:space="preserve">Plant functional traits are not </w:t>
      </w:r>
      <w:r>
        <w:rPr>
          <w:rFonts w:ascii="Times New Roman" w:hAnsi="Times New Roman" w:cs="Times New Roman"/>
          <w:sz w:val="24"/>
          <w:szCs w:val="24"/>
        </w:rPr>
        <w:t>necessarily independent, potentially being</w:t>
      </w:r>
      <w:r w:rsidRPr="00AD717A">
        <w:rPr>
          <w:rFonts w:ascii="Times New Roman" w:hAnsi="Times New Roman" w:cs="Times New Roman"/>
          <w:sz w:val="24"/>
          <w:szCs w:val="24"/>
        </w:rPr>
        <w:t xml:space="preserve"> correlated in ways that reflect trade-offs in adaptive strategy </w:t>
      </w:r>
      <w:r w:rsidRPr="00AD717A">
        <w:rPr>
          <w:rFonts w:ascii="Times New Roman" w:hAnsi="Times New Roman" w:cs="Times New Roman"/>
          <w:sz w:val="24"/>
          <w:szCs w:val="24"/>
        </w:rPr>
        <w:fldChar w:fldCharType="begin"/>
      </w:r>
      <w:r w:rsidRPr="00AD717A">
        <w:rPr>
          <w:rFonts w:ascii="Times New Roman" w:hAnsi="Times New Roman" w:cs="Times New Roman"/>
          <w:sz w:val="24"/>
          <w:szCs w:val="24"/>
        </w:rPr>
        <w:instrText xml:space="preserve"> ADDIN ZOTERO_ITEM CSL_CITATION {"citationID":"jcbhc3VW","properties":{"formattedCitation":"(D\\uc0\\u237{}az et al., 2016; Wright et al., 2004)","plainCitation":"(Díaz et al., 2016; Wright et al., 2004)","dontUpdate":true,"noteIndex":0},"citationItems":[{"id":771,"uris":["http://zotero.org/users/5387326/items/UFGMILW4"],"itemData":{"id":771,"type":"article-journal","abstract":"Earth is home to a remarkable diversity of plant forms and life histories, yet comparatively few essential trait combinations have proved evolutionarily viable in today’s terrestrial biosphere. By analysing worldwide variation in six major traits critical to growth, survival and reproduction within the largest sample of vascular plant species ever compiled, we found that occupancy of six-dimensional trait space is strongly concentrated, indicating coordination and trade-offs. Three-quarters of trait variation is captured in a two-dimensional global spectrum of plant form and function. One major dimension within this plane reflects the size of whole plants and their parts; the other represents the leaf economics spectrum, which balances leaf construction costs against growth potential. The global plant trait spectrum provides a backdrop for elucidating constraints on evolution, for functionally qualifying species and ecosystems, and for improving models that predict future vegetation based on continuous variation in plant form and function.","container-title":"Nature","DOI":"10.1038/nature16489","ISSN":"1476-4687","issue":"7585","language":"en","license":"2015 Nature Publishing Group, a division of Macmillan Publishers Limited. All Rights Reserved.","note":"number: 7585\npublisher: Nature Publishing Group","page":"167-171","source":"www.nature.com","title":"The global spectrum of plant form and function","volume":"529","author":[{"family":"Díaz","given":"Sandra"},{"family":"Kattge","given":"Jens"},{"family":"Cornelissen","given":"Johannes H. C."},{"family":"Wright","given":"Ian J."},{"family":"Lavorel","given":"Sandra"},{"family":"Dray","given":"Stéphane"},{"family":"Reu","given":"Björn"},{"family":"Kleyer","given":"Michael"},{"family":"Wirth","given":"Christian"},{"family":"Colin Prentice","given":"I."},{"family":"Garnier","given":"Eric"},{"family":"Bönisch","given":"Gerhard"},{"family":"Westoby","given":"Mark"},{"family":"Poorter","given":"Hendrik"},{"family":"Reich","given":"Peter B."},{"family":"Moles","given":"Angela T."},{"family":"Dickie","given":"John"},{"family":"Gillison","given":"Andrew N."},{"family":"Zanne","given":"Amy E."},{"family":"Chave","given":"Jérôme"},{"family":"Joseph Wright","given":"S."},{"family":"Sheremet’ev","given":"Serge N."},{"family":"Jactel","given":"Hervé"},{"family":"Baraloto","given":"Christopher"},{"family":"Cerabolini","given":"Bruno"},{"family":"Pierce","given":"Simon"},{"family":"Shipley","given":"Bill"},{"family":"Kirkup","given":"Donald"},{"family":"Casanoves","given":"Fernando"},{"family":"Joswig","given":"Julia S."},{"family":"Günther","given":"Angela"},{"family":"Falczuk","given":"Valeria"},{"family":"Rüger","given":"Nadja"},{"family":"Mahecha","given":"Miguel D."},{"family":"Gorné","given":"Lucas D."}],"issued":{"date-parts":[["2016",1]]}}},{"id":745,"uris":["http://zotero.org/users/5387326/items/IC2HAFEC"],"itemData":{"id":745,"type":"article-journal","abstract":"Bringing together leaf trait data spanning 2,548 species and 175 sites we describe, for the first time at global scale, a universal spectrum of leaf economics consisting of key chemical, structural and physiological properties. The spectrum runs from quick to slow return on investments of nutrients and dry mass in leaves, and operates largely independently of growth form, plant functional type or biome. Categories along the spectrum would, in general, describe leaf economic variation at the global scale better than plant functional types, because functional types overlap substantially in their leaf traits. Overall, modulation of leaf traits and trait relationships by climate is surprisingly modest, although some striking and significant patterns can be seen. Reliable quantification of the leaf economics spectrum and its interaction with climate will prove valuable for modelling nutrient fluxes and vegetation boundaries under changing land-use and climate.","container-title":"Nature","DOI":"10.1038/nature02403","ISSN":"1476-4687","issue":"6985","language":"en","license":"2004 Macmillan Magazines Ltd.","note":"number: 6985\npublisher: Nature Publishing Group","page":"821-827","source":"www.nature.com","title":"The worldwide leaf economics spectrum","volume":"428","author":[{"family":"Wright","given":"Ian J."},{"family":"Reich","given":"Peter B."},{"family":"Westoby","given":"Mark"},{"family":"Ackerly","given":"David D."},{"family":"Baruch","given":"Zdravko"},{"family":"Bongers","given":"Frans"},{"family":"Cavender-Bares","given":"Jeannine"},{"family":"Chapin","given":"Terry"},{"family":"Cornelissen","given":"Johannes H. C."},{"family":"Diemer","given":"Matthias"},{"family":"Flexas","given":"Jaume"},{"family":"Garnier","given":"Eric"},{"family":"Groom","given":"Philip K."},{"family":"Gulias","given":"Javier"},{"family":"Hikosaka","given":"Kouki"},{"family":"Lamont","given":"Byron B."},{"family":"Lee","given":"Tali"},{"family":"Lee","given":"William"},{"family":"Lusk","given":"Christopher"},{"family":"Midgley","given":"Jeremy J."},{"family":"Navas","given":"Marie-Laure"},{"family":"Niinemets","given":"Ülo"},{"family":"Oleksyn","given":"Jacek"},{"family":"Osada","given":"Noriyuki"},{"family":"Poorter","given":"Hendrik"},{"family":"Poot","given":"Pieter"},{"family":"Prior","given":"Lynda"},{"family":"Pyankov","given":"Vladimir I."},{"family":"Roumet","given":"Catherine"},{"family":"Thomas","given":"Sean C."},{"family":"Tjoelker","given":"Mark G."},{"family":"Veneklaas","given":"Erik J."},{"family":"Villar","given":"Rafael"}],"issued":{"date-parts":[["2004",4]]}}}],"schema":"https://github.com/citation-style-language/schema/raw/master/csl-citation.json"} </w:instrText>
      </w:r>
      <w:r w:rsidRPr="00AD717A">
        <w:rPr>
          <w:rFonts w:ascii="Times New Roman" w:hAnsi="Times New Roman" w:cs="Times New Roman"/>
          <w:sz w:val="24"/>
          <w:szCs w:val="24"/>
        </w:rPr>
        <w:fldChar w:fldCharType="separate"/>
      </w:r>
      <w:r w:rsidRPr="00AD717A">
        <w:rPr>
          <w:rFonts w:ascii="Times New Roman" w:hAnsi="Times New Roman" w:cs="Times New Roman"/>
          <w:sz w:val="24"/>
          <w:szCs w:val="24"/>
        </w:rPr>
        <w:t>(Wright et al., 2004)</w:t>
      </w:r>
      <w:r w:rsidRPr="00AD717A">
        <w:rPr>
          <w:rFonts w:ascii="Times New Roman" w:hAnsi="Times New Roman" w:cs="Times New Roman"/>
          <w:sz w:val="24"/>
          <w:szCs w:val="24"/>
        </w:rPr>
        <w:fldChar w:fldCharType="end"/>
      </w:r>
      <w:r w:rsidRPr="00AD717A">
        <w:rPr>
          <w:rFonts w:ascii="Times New Roman" w:hAnsi="Times New Roman" w:cs="Times New Roman"/>
          <w:sz w:val="24"/>
          <w:szCs w:val="24"/>
        </w:rPr>
        <w:t xml:space="preserve">. The two key axes of above-ground </w:t>
      </w:r>
      <w:r>
        <w:rPr>
          <w:rFonts w:ascii="Times New Roman" w:hAnsi="Times New Roman" w:cs="Times New Roman"/>
          <w:sz w:val="24"/>
          <w:szCs w:val="24"/>
        </w:rPr>
        <w:t xml:space="preserve">functional </w:t>
      </w:r>
      <w:r w:rsidRPr="00AD717A">
        <w:rPr>
          <w:rFonts w:ascii="Times New Roman" w:hAnsi="Times New Roman" w:cs="Times New Roman"/>
          <w:sz w:val="24"/>
          <w:szCs w:val="24"/>
        </w:rPr>
        <w:t xml:space="preserve">trait variation are body size and leaf economics </w:t>
      </w:r>
      <w:r w:rsidRPr="00AD717A">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{"citationID":"Q0nyCEGN","properties":{"formattedCitation":"(D\\uc0\\u237{}az {\\i{}et al.}, 2016)","plainCitation":"(Díaz et al., 2016)","noteIndex":0},"citationItems":[{"id":771,"uris":["http://zotero.org/users/5387326/items/UFGMILW4"],"itemData":{"id":771,"type":"article-journal","abstract":"Earth is home to a remarkable diversity of plant forms and life histories, yet comparatively few essential trait combinations have proved evolutionarily viable in today’s terrestrial biosphere. By analysing worldwide variation in six major traits critical to growth, survival and reproduction within the largest sample of vascular plant species ever compiled, we found that occupancy of six-dimensional trait space is strongly concentrated, indicating coordination and trade-offs. Three-quarters of trait variation is captured in a two-dimensional global spectrum of plant form and function. One major dimension within this plane reflects the size of whole plants and their parts; the other represents the leaf economics spectrum, which balances leaf construction costs against growth potential. The global plant trait spectrum provides a backdrop for elucidating constraints on evolution, for functionally qualifying species and ecosystems, and for improving models that predict future vegetation based on continuous variation in plant form and function.","container-title":"Nature","DOI":"10.1038/nature16489","ISSN":"1476-4687","issue":"7585","language":"en","license":"2015 Nature Publishing Group, a division of Macmillan Publishers Limited. All Rights Reserved.","note":"number: 7585\npublisher: Nature Publishing Group","page":"167-171","source":"www.nature.com","title":"The global spectrum of plant form and function","volume":"529","author":[{"family":"Díaz","given":"Sandra"},{"family":"Kattge","given":"Jens"},{"family":"Cornelissen","given":"Johannes H. C."},{"family":"Wright","given":"Ian J."},{"family":"Lavorel","given":"Sandra"},{"family":"Dray","given":"Stéphane"},{"family":"Reu","given":"Björn"},{"family":"Kleyer","given":"Michael"},{"family":"Wirth","given":"Christian"},{"family":"Colin Prentice","given":"I."},{"family":"Garnier","given":"Eric"},{"family":"Bönisch","given":"Gerhard"},{"family":"Westoby","given":"Mark"},{"family":"Poorter","given":"Hendrik"},{"family":"Reich","given":"Peter B."},{"family":"Moles","given":"Angela T."},{"family":"Dickie","given":"John"},{"family":"Gillison","given":"Andrew N."},{"family":"Zanne","given":"Amy E."},{"family":"Chave","given":"Jérôme"},{"family":"Joseph Wright","given":"S."},{"family":"Sheremet’ev","given":"Serge N."},{"family":"Jactel","given":"Hervé"},{"family":"Baraloto","given":"Christopher"},{"family":"Cerabolini","given":"Bruno"},{"family":"Pierce","given":"Simon"},{"family":"Shipley","given":"Bill"},{"family":"Kirkup","given":"Donald"},{"family":"Casanoves","given":"Fernando"},{"family":"Joswig","given":"Julia S."},{"family":"Günther","given":"Angela"},{"family":"Falczuk","given":"Valeria"},{"family":"Rüger","given":"Nadja"},{"family":"Mahecha","given":"Miguel D."},{"family":"Gorné","given":"Lucas D."}],"issued":{"date-parts":[["2016",1]]}}}],"schema":"https://github.com/citation-style-language/schema/raw/master/csl-citation.json"} </w:instrText>
      </w:r>
      <w:r w:rsidRPr="00AD717A">
        <w:rPr>
          <w:rFonts w:ascii="Times New Roman" w:hAnsi="Times New Roman" w:cs="Times New Roman"/>
          <w:sz w:val="24"/>
          <w:szCs w:val="24"/>
        </w:rPr>
        <w:fldChar w:fldCharType="separate"/>
      </w:r>
      <w:r w:rsidRPr="008F5C8D">
        <w:rPr>
          <w:rFonts w:ascii="Times New Roman" w:hAnsi="Times New Roman" w:cs="Times New Roman"/>
          <w:sz w:val="24"/>
          <w:szCs w:val="24"/>
        </w:rPr>
        <w:t xml:space="preserve">(Díaz </w:t>
      </w:r>
      <w:r w:rsidRPr="008F5C8D">
        <w:rPr>
          <w:rFonts w:ascii="Times New Roman" w:hAnsi="Times New Roman" w:cs="Times New Roman"/>
          <w:i/>
          <w:iCs/>
          <w:sz w:val="24"/>
          <w:szCs w:val="24"/>
        </w:rPr>
        <w:t>et al.</w:t>
      </w:r>
      <w:r w:rsidRPr="008F5C8D">
        <w:rPr>
          <w:rFonts w:ascii="Times New Roman" w:hAnsi="Times New Roman" w:cs="Times New Roman"/>
          <w:sz w:val="24"/>
          <w:szCs w:val="24"/>
        </w:rPr>
        <w:t>, 2016)</w:t>
      </w:r>
      <w:r w:rsidRPr="00AD717A">
        <w:rPr>
          <w:rFonts w:ascii="Times New Roman" w:hAnsi="Times New Roman" w:cs="Times New Roman"/>
          <w:sz w:val="24"/>
          <w:szCs w:val="24"/>
        </w:rPr>
        <w:fldChar w:fldCharType="end"/>
      </w:r>
      <w:r w:rsidRPr="00AD717A">
        <w:rPr>
          <w:rFonts w:ascii="Times New Roman" w:hAnsi="Times New Roman" w:cs="Times New Roman"/>
          <w:sz w:val="24"/>
          <w:szCs w:val="24"/>
        </w:rPr>
        <w:t xml:space="preserve">. Principal components analysis was performed on the traits in R using the prcomp function, in order to subsequently test whether overall functional trait variation correlated with ploidy level in ways that are </w:t>
      </w:r>
      <w:r>
        <w:rPr>
          <w:rFonts w:ascii="Times New Roman" w:hAnsi="Times New Roman" w:cs="Times New Roman"/>
          <w:sz w:val="24"/>
          <w:szCs w:val="24"/>
        </w:rPr>
        <w:t xml:space="preserve">not transparent </w:t>
      </w:r>
      <w:r w:rsidRPr="00AD717A">
        <w:rPr>
          <w:rFonts w:ascii="Times New Roman" w:hAnsi="Times New Roman" w:cs="Times New Roman"/>
          <w:sz w:val="24"/>
          <w:szCs w:val="24"/>
        </w:rPr>
        <w:t xml:space="preserve">when </w:t>
      </w:r>
      <w:r>
        <w:rPr>
          <w:rFonts w:ascii="Times New Roman" w:hAnsi="Times New Roman" w:cs="Times New Roman"/>
          <w:sz w:val="24"/>
          <w:szCs w:val="24"/>
        </w:rPr>
        <w:t xml:space="preserve">examining </w:t>
      </w:r>
      <w:r w:rsidRPr="00AD717A">
        <w:rPr>
          <w:rFonts w:ascii="Times New Roman" w:hAnsi="Times New Roman" w:cs="Times New Roman"/>
          <w:sz w:val="24"/>
          <w:szCs w:val="24"/>
        </w:rPr>
        <w:t xml:space="preserve">individual traits. The missMDA package </w:t>
      </w:r>
      <w:r w:rsidRPr="00AD717A">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{"citationID":"r1n7NMyN","properties":{"formattedCitation":"(Josse and Husson, 2016)","plainCitation":"(Josse and Husson, 2016)","noteIndex":0},"citationItems":[{"id":774,"uris":["http://zotero.org/users/5387326/items/3PYKBDCT"],"itemData":{"id":774,"type":"article-journal","abstract":"We present the R package missMDA which performs principal component methods on incomplete data sets, aiming to obtain scores, loadings and graphical representations despite missing values. Package methods include principal component analysis for continuous variables, multiple correspondence analysis for categorical variables, factorial analysis on mixed data for both continuous and categorical variables, and multiple factor analysis for multi-table data. Furthermore, missMDA can be used to perform single imputation to complete data involving continuous, categorical and mixed variables. A multiple imputation method is also available. In the principal component analysis framework, variability across different imputations is represented by confidence areas around the row and column positions on the graphical outputs. This allows assessment of the credibility of results obtained from incomplete data sets.","container-title":"Journal of Statistical Software","DOI":"10.18637/jss.v070.i01","ISSN":"1548-7660","language":"en","license":"Copyright (c) 2016 Julie Josse, François Husson","page":"1-31","source":"www.jstatsoft.org","title":"missMDA: A Package for Handling Missing Values in Multivariate Data Analysis","title-short":"missMDA","volume":"70","author":[{"family":"Josse","given":"Julie"},{"family":"Husson","given":"François"}],"issued":{"date-parts":[["2016",4,4]]}}}],"schema":"https://github.com/citation-style-language/schema/raw/master/csl-citation.json"} </w:instrText>
      </w:r>
      <w:r w:rsidRPr="00AD717A">
        <w:rPr>
          <w:rFonts w:ascii="Times New Roman" w:hAnsi="Times New Roman" w:cs="Times New Roman"/>
          <w:sz w:val="24"/>
          <w:szCs w:val="24"/>
        </w:rPr>
        <w:fldChar w:fldCharType="separate"/>
      </w:r>
      <w:r w:rsidRPr="008F5C8D">
        <w:rPr>
          <w:rFonts w:ascii="Times New Roman" w:hAnsi="Times New Roman" w:cs="Times New Roman"/>
          <w:sz w:val="24"/>
        </w:rPr>
        <w:t>(Josse and Husson, 2016)</w:t>
      </w:r>
      <w:r w:rsidRPr="00AD717A">
        <w:rPr>
          <w:rFonts w:ascii="Times New Roman" w:hAnsi="Times New Roman" w:cs="Times New Roman"/>
          <w:sz w:val="24"/>
          <w:szCs w:val="24"/>
        </w:rPr>
        <w:fldChar w:fldCharType="end"/>
      </w:r>
      <w:r w:rsidRPr="00AD717A">
        <w:rPr>
          <w:rFonts w:ascii="Times New Roman" w:hAnsi="Times New Roman" w:cs="Times New Roman"/>
          <w:sz w:val="24"/>
          <w:szCs w:val="24"/>
        </w:rPr>
        <w:t xml:space="preserve"> was used to impute missing data. The syndRomics package </w:t>
      </w:r>
      <w:r w:rsidRPr="00AD717A">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{"citationID":"kRgB8dZa","properties":{"formattedCitation":"(Torres-Esp\\uc0\\u237{}n {\\i{}et al.}, 2021)","plainCitation":"(Torres-Espín et al., 2021)","noteIndex":0},"citationItems":[{"id":640,"uris":["http://zotero.org/users/5387326/items/EGP7FNKY"],"itemData":{"id":640,"type":"article-journal","abstract":"Biomedical data are usually analyzed at the univariate level, focused on a single primary outcome measure to provide insight into systems biology, complex disease states, and precision medicine opportunities. More broadly, these complex biological and disease states can be detected as common factors emerging from the relationships among measured variables using multivariate approaches. ‘Syndromics’ refers to an analytical framework for measuring disease states using principal component analysis and related multivariate statistics as primary tools for extracting underlying disease patterns. A key part of the syndromic workflow is the interpretation, the visualization, and the study of robustness of the main components that characterize the disease space. We present a new software package, syndRomics, an open-source R package with utility for component visualization, interpretation, and stability for syndromic analysis. We document the implementation of syndRomics and illustrate the use of the package in case studies of neurological trauma data.","container-title":"eLife","DOI":"10.7554/eLife.61812","ISSN":"2050-084X","note":"publisher: eLife Sciences Publications, Ltd","page":"e61812","source":"eLife","title":"Reproducible analysis of disease space via principal components using the novel R package syndRomics","volume":"10","author":[{"family":"Torres-Espín","given":"Abel"},{"family":"Chou","given":"Austin"},{"family":"Huie","given":"J Russell"},{"family":"Kyritsis","given":"Nikos"},{"family":"Upadhyayula","given":"Pavan S"},{"family":"Ferguson","given":"Adam R"}],"editor":[{"family":"Zaidi","given":"Mone"},{"family":"Barton","given":"Matthias"}],"issued":{"date-parts":[["2021",1,14]]}}}],"schema":"https://github.com/citation-style-language/schema/raw/master/csl-citation.json"} </w:instrText>
      </w:r>
      <w:r w:rsidRPr="00AD717A">
        <w:rPr>
          <w:rFonts w:ascii="Times New Roman" w:hAnsi="Times New Roman" w:cs="Times New Roman"/>
          <w:sz w:val="24"/>
          <w:szCs w:val="24"/>
        </w:rPr>
        <w:fldChar w:fldCharType="separate"/>
      </w:r>
      <w:r w:rsidRPr="008F5C8D">
        <w:rPr>
          <w:rFonts w:ascii="Times New Roman" w:hAnsi="Times New Roman" w:cs="Times New Roman"/>
          <w:sz w:val="24"/>
          <w:szCs w:val="24"/>
        </w:rPr>
        <w:t xml:space="preserve">(Torres-Espín </w:t>
      </w:r>
      <w:r w:rsidRPr="008F5C8D">
        <w:rPr>
          <w:rFonts w:ascii="Times New Roman" w:hAnsi="Times New Roman" w:cs="Times New Roman"/>
          <w:i/>
          <w:iCs/>
          <w:sz w:val="24"/>
          <w:szCs w:val="24"/>
        </w:rPr>
        <w:t>et al.</w:t>
      </w:r>
      <w:r w:rsidRPr="008F5C8D">
        <w:rPr>
          <w:rFonts w:ascii="Times New Roman" w:hAnsi="Times New Roman" w:cs="Times New Roman"/>
          <w:sz w:val="24"/>
          <w:szCs w:val="24"/>
        </w:rPr>
        <w:t>, 2021)</w:t>
      </w:r>
      <w:r w:rsidRPr="00AD717A">
        <w:rPr>
          <w:rFonts w:ascii="Times New Roman" w:hAnsi="Times New Roman" w:cs="Times New Roman"/>
          <w:sz w:val="24"/>
          <w:szCs w:val="24"/>
        </w:rPr>
        <w:fldChar w:fldCharType="end"/>
      </w:r>
      <w:r w:rsidRPr="00AD717A">
        <w:rPr>
          <w:rFonts w:ascii="Times New Roman" w:hAnsi="Times New Roman" w:cs="Times New Roman"/>
          <w:sz w:val="24"/>
          <w:szCs w:val="24"/>
        </w:rPr>
        <w:t xml:space="preserve"> was used to test the significance of each principal component (PC), as well the significance and robustness of the loadings for each PC. The PCs that were found to be statically significant were analysed in the same m</w:t>
      </w:r>
      <w:r>
        <w:rPr>
          <w:rFonts w:ascii="Times New Roman" w:hAnsi="Times New Roman" w:cs="Times New Roman"/>
          <w:sz w:val="24"/>
          <w:szCs w:val="24"/>
        </w:rPr>
        <w:t>anner as the individual traits.</w:t>
      </w:r>
    </w:p>
    <w:p w14:paraId="2719E5F4" w14:textId="77777777" w:rsidR="00597377" w:rsidRPr="00AD717A" w:rsidRDefault="00597377" w:rsidP="00AD717A">
      <w:pPr>
        <w:rPr>
          <w:rFonts w:ascii="Times New Roman" w:hAnsi="Times New Roman" w:cs="Times New Roman"/>
          <w:sz w:val="24"/>
          <w:szCs w:val="24"/>
        </w:rPr>
      </w:pPr>
    </w:p>
    <w:p w14:paraId="7F30314C" w14:textId="08906251" w:rsidR="00A23B4B" w:rsidRPr="00AD717A" w:rsidRDefault="00A23B4B" w:rsidP="00AD717A">
      <w:pPr>
        <w:rPr>
          <w:rFonts w:ascii="Times New Roman" w:hAnsi="Times New Roman" w:cs="Times New Roman"/>
          <w:sz w:val="24"/>
          <w:szCs w:val="24"/>
        </w:rPr>
      </w:pPr>
      <w:bookmarkStart w:id="14" w:name="_Toc131194434"/>
      <w:r w:rsidRPr="00047C89">
        <w:rPr>
          <w:rFonts w:ascii="Times New Roman" w:hAnsi="Times New Roman" w:cs="Times New Roman"/>
          <w:b/>
          <w:bCs/>
          <w:sz w:val="24"/>
          <w:szCs w:val="24"/>
        </w:rPr>
        <w:t>Results</w:t>
      </w:r>
      <w:bookmarkEnd w:id="14"/>
    </w:p>
    <w:p w14:paraId="13F693B5" w14:textId="26187746" w:rsidR="00A23B4B" w:rsidRPr="00AD717A" w:rsidRDefault="00A23B4B" w:rsidP="00AD717A">
      <w:pPr>
        <w:rPr>
          <w:rFonts w:ascii="Times New Roman" w:hAnsi="Times New Roman" w:cs="Times New Roman"/>
          <w:sz w:val="24"/>
          <w:szCs w:val="24"/>
        </w:rPr>
      </w:pPr>
      <w:bookmarkStart w:id="15" w:name="_Toc131194435"/>
      <w:r w:rsidRPr="00047C89">
        <w:rPr>
          <w:rFonts w:ascii="Times New Roman" w:hAnsi="Times New Roman" w:cs="Times New Roman"/>
          <w:sz w:val="24"/>
          <w:szCs w:val="24"/>
          <w:u w:val="single"/>
        </w:rPr>
        <w:t xml:space="preserve">Linear regression </w:t>
      </w:r>
      <w:r w:rsidR="00C04F97">
        <w:rPr>
          <w:rFonts w:ascii="Times New Roman" w:hAnsi="Times New Roman" w:cs="Times New Roman"/>
          <w:sz w:val="24"/>
          <w:szCs w:val="24"/>
          <w:u w:val="single"/>
        </w:rPr>
        <w:t>—</w:t>
      </w:r>
      <w:r w:rsidRPr="00047C89">
        <w:rPr>
          <w:rFonts w:ascii="Times New Roman" w:hAnsi="Times New Roman" w:cs="Times New Roman"/>
          <w:sz w:val="24"/>
          <w:szCs w:val="24"/>
          <w:u w:val="single"/>
        </w:rPr>
        <w:t xml:space="preserve"> continuous ploidy level</w:t>
      </w:r>
      <w:bookmarkEnd w:id="15"/>
    </w:p>
    <w:p w14:paraId="758D367B" w14:textId="6113E240"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δ</w:t>
      </w:r>
      <w:r w:rsidRPr="00314E48">
        <w:rPr>
          <w:rFonts w:ascii="Times New Roman" w:hAnsi="Times New Roman" w:cs="Times New Roman"/>
          <w:sz w:val="24"/>
          <w:szCs w:val="24"/>
          <w:vertAlign w:val="superscript"/>
        </w:rPr>
        <w:t>13</w:t>
      </w:r>
      <w:r w:rsidRPr="00AD717A">
        <w:rPr>
          <w:rFonts w:ascii="Times New Roman" w:hAnsi="Times New Roman" w:cs="Times New Roman"/>
          <w:sz w:val="24"/>
          <w:szCs w:val="24"/>
        </w:rPr>
        <w:t>C and %C show statistically significant correlations</w:t>
      </w:r>
      <w:r w:rsidR="00730D28">
        <w:rPr>
          <w:rFonts w:ascii="Times New Roman" w:hAnsi="Times New Roman" w:cs="Times New Roman"/>
          <w:sz w:val="24"/>
          <w:szCs w:val="24"/>
        </w:rPr>
        <w:t xml:space="preserve"> with ploidy level</w:t>
      </w:r>
      <w:r w:rsidRPr="00AD717A">
        <w:rPr>
          <w:rFonts w:ascii="Times New Roman" w:hAnsi="Times New Roman" w:cs="Times New Roman"/>
          <w:sz w:val="24"/>
          <w:szCs w:val="24"/>
        </w:rPr>
        <w:t xml:space="preserve"> </w:t>
      </w:r>
      <w:r w:rsidR="002B1E3E">
        <w:rPr>
          <w:rFonts w:ascii="Times New Roman" w:hAnsi="Times New Roman" w:cs="Times New Roman"/>
          <w:sz w:val="24"/>
          <w:szCs w:val="24"/>
        </w:rPr>
        <w:t>w</w:t>
      </w:r>
      <w:r w:rsidR="002B1E3E" w:rsidRPr="00AD717A">
        <w:rPr>
          <w:rFonts w:ascii="Times New Roman" w:hAnsi="Times New Roman" w:cs="Times New Roman"/>
          <w:sz w:val="24"/>
          <w:szCs w:val="24"/>
        </w:rPr>
        <w:t xml:space="preserve">hen linear regression is used to model the relationship between ploidy level and trait values, </w:t>
      </w:r>
      <w:r w:rsidRPr="00AD717A">
        <w:rPr>
          <w:rFonts w:ascii="Times New Roman" w:hAnsi="Times New Roman" w:cs="Times New Roman"/>
          <w:sz w:val="24"/>
          <w:szCs w:val="24"/>
        </w:rPr>
        <w:t>(Fig. 1</w:t>
      </w:r>
      <w:r w:rsidRPr="00957774">
        <w:rPr>
          <w:rFonts w:ascii="Times New Roman" w:hAnsi="Times New Roman" w:cs="Times New Roman"/>
          <w:sz w:val="24"/>
          <w:szCs w:val="24"/>
        </w:rPr>
        <w:t>). δ</w:t>
      </w:r>
      <w:r w:rsidRPr="00957774">
        <w:rPr>
          <w:rFonts w:ascii="Times New Roman" w:hAnsi="Times New Roman" w:cs="Times New Roman"/>
          <w:sz w:val="24"/>
          <w:szCs w:val="24"/>
          <w:vertAlign w:val="superscript"/>
        </w:rPr>
        <w:t>13</w:t>
      </w:r>
      <w:r w:rsidRPr="00957774">
        <w:rPr>
          <w:rFonts w:ascii="Times New Roman" w:hAnsi="Times New Roman" w:cs="Times New Roman"/>
          <w:sz w:val="24"/>
          <w:szCs w:val="24"/>
        </w:rPr>
        <w:t>C</w:t>
      </w:r>
      <w:r w:rsidRPr="00AD717A">
        <w:rPr>
          <w:rFonts w:ascii="Times New Roman" w:hAnsi="Times New Roman" w:cs="Times New Roman"/>
          <w:sz w:val="24"/>
          <w:szCs w:val="24"/>
        </w:rPr>
        <w:t xml:space="preserve"> shows a positive relationship and %C shows a negative relationship. </w:t>
      </w:r>
      <w:r w:rsidR="002B1E3E">
        <w:rPr>
          <w:rFonts w:ascii="Times New Roman" w:hAnsi="Times New Roman" w:cs="Times New Roman"/>
          <w:sz w:val="24"/>
          <w:szCs w:val="24"/>
        </w:rPr>
        <w:t>O</w:t>
      </w:r>
      <w:r w:rsidRPr="00AD717A">
        <w:rPr>
          <w:rFonts w:ascii="Times New Roman" w:hAnsi="Times New Roman" w:cs="Times New Roman"/>
          <w:sz w:val="24"/>
          <w:szCs w:val="24"/>
        </w:rPr>
        <w:t>nly δ</w:t>
      </w:r>
      <w:r w:rsidRPr="00314E48">
        <w:rPr>
          <w:rFonts w:ascii="Times New Roman" w:hAnsi="Times New Roman" w:cs="Times New Roman"/>
          <w:sz w:val="24"/>
          <w:szCs w:val="24"/>
          <w:vertAlign w:val="superscript"/>
        </w:rPr>
        <w:t>13</w:t>
      </w:r>
      <w:r w:rsidRPr="00AD717A">
        <w:rPr>
          <w:rFonts w:ascii="Times New Roman" w:hAnsi="Times New Roman" w:cs="Times New Roman"/>
          <w:sz w:val="24"/>
          <w:szCs w:val="24"/>
        </w:rPr>
        <w:t>C continues to show a statistically significant relationship</w:t>
      </w:r>
      <w:r w:rsidR="002B1E3E">
        <w:rPr>
          <w:rFonts w:ascii="Times New Roman" w:hAnsi="Times New Roman" w:cs="Times New Roman"/>
          <w:sz w:val="24"/>
          <w:szCs w:val="24"/>
        </w:rPr>
        <w:t xml:space="preserve"> f</w:t>
      </w:r>
      <w:r w:rsidR="002B1E3E" w:rsidRPr="00AD717A">
        <w:rPr>
          <w:rFonts w:ascii="Times New Roman" w:hAnsi="Times New Roman" w:cs="Times New Roman"/>
          <w:sz w:val="24"/>
          <w:szCs w:val="24"/>
        </w:rPr>
        <w:t>ollowing correction for multiple test</w:t>
      </w:r>
      <w:r w:rsidR="002B1E3E">
        <w:rPr>
          <w:rFonts w:ascii="Times New Roman" w:hAnsi="Times New Roman" w:cs="Times New Roman"/>
          <w:sz w:val="24"/>
          <w:szCs w:val="24"/>
        </w:rPr>
        <w:t>ing</w:t>
      </w:r>
      <w:r w:rsidRPr="00AD717A">
        <w:rPr>
          <w:rFonts w:ascii="Times New Roman" w:hAnsi="Times New Roman" w:cs="Times New Roman"/>
          <w:sz w:val="24"/>
          <w:szCs w:val="24"/>
        </w:rPr>
        <w:t xml:space="preserve">, </w:t>
      </w:r>
      <w:r w:rsidR="00730D28">
        <w:rPr>
          <w:rFonts w:ascii="Times New Roman" w:hAnsi="Times New Roman" w:cs="Times New Roman"/>
          <w:sz w:val="24"/>
          <w:szCs w:val="24"/>
        </w:rPr>
        <w:t>predicting a</w:t>
      </w:r>
      <w:r w:rsidRPr="00AD717A">
        <w:rPr>
          <w:rFonts w:ascii="Times New Roman" w:hAnsi="Times New Roman" w:cs="Times New Roman"/>
          <w:sz w:val="24"/>
          <w:szCs w:val="24"/>
        </w:rPr>
        <w:t xml:space="preserve"> 0.109 ‰ </w:t>
      </w:r>
      <w:r w:rsidR="00730D28">
        <w:rPr>
          <w:rFonts w:ascii="Times New Roman" w:hAnsi="Times New Roman" w:cs="Times New Roman"/>
          <w:sz w:val="24"/>
          <w:szCs w:val="24"/>
        </w:rPr>
        <w:t xml:space="preserve">increase in </w:t>
      </w:r>
      <w:r w:rsidR="00730D28" w:rsidRPr="00AD717A">
        <w:rPr>
          <w:rFonts w:ascii="Times New Roman" w:hAnsi="Times New Roman" w:cs="Times New Roman"/>
          <w:sz w:val="24"/>
          <w:szCs w:val="24"/>
        </w:rPr>
        <w:t>δ</w:t>
      </w:r>
      <w:r w:rsidR="00730D28" w:rsidRPr="00314E48">
        <w:rPr>
          <w:rFonts w:ascii="Times New Roman" w:hAnsi="Times New Roman" w:cs="Times New Roman"/>
          <w:sz w:val="24"/>
          <w:szCs w:val="24"/>
          <w:vertAlign w:val="superscript"/>
        </w:rPr>
        <w:t>13</w:t>
      </w:r>
      <w:r w:rsidR="00730D28" w:rsidRPr="00AD717A">
        <w:rPr>
          <w:rFonts w:ascii="Times New Roman" w:hAnsi="Times New Roman" w:cs="Times New Roman"/>
          <w:sz w:val="24"/>
          <w:szCs w:val="24"/>
        </w:rPr>
        <w:t xml:space="preserve">C </w:t>
      </w:r>
      <w:r w:rsidRPr="00AD717A">
        <w:rPr>
          <w:rFonts w:ascii="Times New Roman" w:hAnsi="Times New Roman" w:cs="Times New Roman"/>
          <w:sz w:val="24"/>
          <w:szCs w:val="24"/>
        </w:rPr>
        <w:t>with each additional chromosome set.</w:t>
      </w:r>
    </w:p>
    <w:p w14:paraId="45700192" w14:textId="77777777" w:rsidR="00A23B4B" w:rsidRPr="00AD717A" w:rsidRDefault="00A23B4B" w:rsidP="00AD717A">
      <w:pPr>
        <w:rPr>
          <w:rFonts w:ascii="Times New Roman" w:hAnsi="Times New Roman" w:cs="Times New Roman"/>
          <w:sz w:val="24"/>
          <w:szCs w:val="24"/>
        </w:rPr>
      </w:pPr>
    </w:p>
    <w:p w14:paraId="1526CC9E" w14:textId="3E3FC0C9" w:rsidR="00A23B4B" w:rsidRPr="00AD717A" w:rsidRDefault="00A23B4B" w:rsidP="00AD717A">
      <w:pPr>
        <w:rPr>
          <w:rFonts w:ascii="Times New Roman" w:hAnsi="Times New Roman" w:cs="Times New Roman"/>
          <w:sz w:val="24"/>
          <w:szCs w:val="24"/>
        </w:rPr>
      </w:pPr>
      <w:bookmarkStart w:id="16" w:name="_Toc131194436"/>
      <w:r w:rsidRPr="00047C89">
        <w:rPr>
          <w:rFonts w:ascii="Times New Roman" w:hAnsi="Times New Roman" w:cs="Times New Roman"/>
          <w:sz w:val="24"/>
          <w:szCs w:val="24"/>
          <w:u w:val="single"/>
        </w:rPr>
        <w:t xml:space="preserve">Permutation tests </w:t>
      </w:r>
      <w:r w:rsidR="00C04F97">
        <w:rPr>
          <w:rFonts w:ascii="Times New Roman" w:hAnsi="Times New Roman" w:cs="Times New Roman"/>
          <w:sz w:val="24"/>
          <w:szCs w:val="24"/>
          <w:u w:val="single"/>
        </w:rPr>
        <w:t>—</w:t>
      </w:r>
      <w:r w:rsidRPr="00047C89">
        <w:rPr>
          <w:rFonts w:ascii="Times New Roman" w:hAnsi="Times New Roman" w:cs="Times New Roman"/>
          <w:sz w:val="24"/>
          <w:szCs w:val="24"/>
          <w:u w:val="single"/>
        </w:rPr>
        <w:t xml:space="preserve"> binary low vs. high ploidy</w:t>
      </w:r>
      <w:bookmarkEnd w:id="16"/>
    </w:p>
    <w:p w14:paraId="5304E00B" w14:textId="79FCD9E0" w:rsidR="00A23B4B"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δ</w:t>
      </w:r>
      <w:r w:rsidRPr="00314E48">
        <w:rPr>
          <w:rFonts w:ascii="Times New Roman" w:hAnsi="Times New Roman" w:cs="Times New Roman"/>
          <w:sz w:val="24"/>
          <w:szCs w:val="24"/>
          <w:vertAlign w:val="superscript"/>
        </w:rPr>
        <w:t>13</w:t>
      </w:r>
      <w:r w:rsidR="00E1551C">
        <w:rPr>
          <w:rFonts w:ascii="Times New Roman" w:hAnsi="Times New Roman" w:cs="Times New Roman"/>
          <w:sz w:val="24"/>
          <w:szCs w:val="24"/>
        </w:rPr>
        <w:t>C and N:P r</w:t>
      </w:r>
      <w:r w:rsidRPr="00AD717A">
        <w:rPr>
          <w:rFonts w:ascii="Times New Roman" w:hAnsi="Times New Roman" w:cs="Times New Roman"/>
          <w:sz w:val="24"/>
          <w:szCs w:val="24"/>
        </w:rPr>
        <w:t xml:space="preserve">atio show significant differences </w:t>
      </w:r>
      <w:r w:rsidR="002B1E3E" w:rsidRPr="002B1E3E">
        <w:rPr>
          <w:rFonts w:ascii="Times New Roman" w:hAnsi="Times New Roman" w:cs="Times New Roman"/>
          <w:sz w:val="24"/>
          <w:szCs w:val="24"/>
        </w:rPr>
        <w:t xml:space="preserve">between the low-ploidy and high-ploidy species groups </w:t>
      </w:r>
      <w:r w:rsidR="002B1E3E">
        <w:rPr>
          <w:rFonts w:ascii="Times New Roman" w:hAnsi="Times New Roman" w:cs="Times New Roman"/>
          <w:sz w:val="24"/>
          <w:szCs w:val="24"/>
        </w:rPr>
        <w:t>using</w:t>
      </w:r>
      <w:r w:rsidR="002B1E3E" w:rsidRPr="002B1E3E">
        <w:rPr>
          <w:rFonts w:ascii="Times New Roman" w:hAnsi="Times New Roman" w:cs="Times New Roman"/>
          <w:sz w:val="24"/>
          <w:szCs w:val="24"/>
        </w:rPr>
        <w:t xml:space="preserve"> permutation tests to evaluate trait differences</w:t>
      </w:r>
      <w:r w:rsidR="002B1E3E">
        <w:rPr>
          <w:rFonts w:ascii="Times New Roman" w:hAnsi="Times New Roman" w:cs="Times New Roman"/>
          <w:sz w:val="24"/>
          <w:szCs w:val="24"/>
        </w:rPr>
        <w:t xml:space="preserve"> </w:t>
      </w:r>
      <w:r w:rsidRPr="00AD717A">
        <w:rPr>
          <w:rFonts w:ascii="Times New Roman" w:hAnsi="Times New Roman" w:cs="Times New Roman"/>
          <w:sz w:val="24"/>
          <w:szCs w:val="24"/>
        </w:rPr>
        <w:t>(Fig. 2). δ</w:t>
      </w:r>
      <w:r w:rsidRPr="00314E48">
        <w:rPr>
          <w:rFonts w:ascii="Times New Roman" w:hAnsi="Times New Roman" w:cs="Times New Roman"/>
          <w:sz w:val="24"/>
          <w:szCs w:val="24"/>
          <w:vertAlign w:val="superscript"/>
        </w:rPr>
        <w:t>13</w:t>
      </w:r>
      <w:r w:rsidRPr="00AD717A">
        <w:rPr>
          <w:rFonts w:ascii="Times New Roman" w:hAnsi="Times New Roman" w:cs="Times New Roman"/>
          <w:sz w:val="24"/>
          <w:szCs w:val="24"/>
        </w:rPr>
        <w:t xml:space="preserve">C </w:t>
      </w:r>
      <w:r w:rsidR="002B1E3E">
        <w:rPr>
          <w:rFonts w:ascii="Times New Roman" w:hAnsi="Times New Roman" w:cs="Times New Roman"/>
          <w:sz w:val="24"/>
          <w:szCs w:val="24"/>
        </w:rPr>
        <w:t>increases</w:t>
      </w:r>
      <w:r w:rsidRPr="00AD717A">
        <w:rPr>
          <w:rFonts w:ascii="Times New Roman" w:hAnsi="Times New Roman" w:cs="Times New Roman"/>
          <w:sz w:val="24"/>
          <w:szCs w:val="24"/>
        </w:rPr>
        <w:t xml:space="preserve"> </w:t>
      </w:r>
      <w:r w:rsidR="002B1E3E">
        <w:rPr>
          <w:rFonts w:ascii="Times New Roman" w:hAnsi="Times New Roman" w:cs="Times New Roman"/>
          <w:sz w:val="24"/>
          <w:szCs w:val="24"/>
        </w:rPr>
        <w:t>for</w:t>
      </w:r>
      <w:r w:rsidRPr="00AD717A">
        <w:rPr>
          <w:rFonts w:ascii="Times New Roman" w:hAnsi="Times New Roman" w:cs="Times New Roman"/>
          <w:sz w:val="24"/>
          <w:szCs w:val="24"/>
        </w:rPr>
        <w:t xml:space="preserve"> t</w:t>
      </w:r>
      <w:r w:rsidR="00E1551C">
        <w:rPr>
          <w:rFonts w:ascii="Times New Roman" w:hAnsi="Times New Roman" w:cs="Times New Roman"/>
          <w:sz w:val="24"/>
          <w:szCs w:val="24"/>
        </w:rPr>
        <w:t>he high-ploidy group</w:t>
      </w:r>
      <w:r w:rsidR="002B1E3E">
        <w:rPr>
          <w:rFonts w:ascii="Times New Roman" w:hAnsi="Times New Roman" w:cs="Times New Roman"/>
          <w:sz w:val="24"/>
          <w:szCs w:val="24"/>
        </w:rPr>
        <w:t>,</w:t>
      </w:r>
      <w:r w:rsidR="00E1551C">
        <w:rPr>
          <w:rFonts w:ascii="Times New Roman" w:hAnsi="Times New Roman" w:cs="Times New Roman"/>
          <w:sz w:val="24"/>
          <w:szCs w:val="24"/>
        </w:rPr>
        <w:t xml:space="preserve"> while </w:t>
      </w:r>
      <w:r w:rsidR="002B1E3E">
        <w:rPr>
          <w:rFonts w:ascii="Times New Roman" w:hAnsi="Times New Roman" w:cs="Times New Roman"/>
          <w:sz w:val="24"/>
          <w:szCs w:val="24"/>
        </w:rPr>
        <w:t xml:space="preserve">the </w:t>
      </w:r>
      <w:r w:rsidR="00E1551C">
        <w:rPr>
          <w:rFonts w:ascii="Times New Roman" w:hAnsi="Times New Roman" w:cs="Times New Roman"/>
          <w:sz w:val="24"/>
          <w:szCs w:val="24"/>
        </w:rPr>
        <w:t>N:P r</w:t>
      </w:r>
      <w:r w:rsidRPr="00AD717A">
        <w:rPr>
          <w:rFonts w:ascii="Times New Roman" w:hAnsi="Times New Roman" w:cs="Times New Roman"/>
          <w:sz w:val="24"/>
          <w:szCs w:val="24"/>
        </w:rPr>
        <w:t xml:space="preserve">atio </w:t>
      </w:r>
      <w:r w:rsidR="002B1E3E">
        <w:rPr>
          <w:rFonts w:ascii="Times New Roman" w:hAnsi="Times New Roman" w:cs="Times New Roman"/>
          <w:sz w:val="24"/>
          <w:szCs w:val="24"/>
        </w:rPr>
        <w:t>decreases</w:t>
      </w:r>
      <w:r w:rsidRPr="00AD717A">
        <w:rPr>
          <w:rFonts w:ascii="Times New Roman" w:hAnsi="Times New Roman" w:cs="Times New Roman"/>
          <w:sz w:val="24"/>
          <w:szCs w:val="24"/>
        </w:rPr>
        <w:t>. Neither correlation remains significant following correction for multiple testing.</w:t>
      </w:r>
    </w:p>
    <w:p w14:paraId="59D88C02" w14:textId="77777777" w:rsidR="00597377" w:rsidRPr="00AD717A" w:rsidRDefault="00597377" w:rsidP="00AD717A">
      <w:pPr>
        <w:rPr>
          <w:rFonts w:ascii="Times New Roman" w:hAnsi="Times New Roman" w:cs="Times New Roman"/>
          <w:sz w:val="24"/>
          <w:szCs w:val="24"/>
        </w:rPr>
      </w:pPr>
    </w:p>
    <w:p w14:paraId="01870380" w14:textId="638003B1" w:rsidR="00A23B4B" w:rsidRPr="00AD717A" w:rsidRDefault="00A23B4B" w:rsidP="00AD717A">
      <w:pPr>
        <w:rPr>
          <w:rFonts w:ascii="Times New Roman" w:hAnsi="Times New Roman" w:cs="Times New Roman"/>
          <w:sz w:val="24"/>
          <w:szCs w:val="24"/>
        </w:rPr>
      </w:pPr>
      <w:bookmarkStart w:id="17" w:name="_Toc131194437"/>
      <w:r w:rsidRPr="00047C89">
        <w:rPr>
          <w:rFonts w:ascii="Times New Roman" w:hAnsi="Times New Roman" w:cs="Times New Roman"/>
          <w:sz w:val="24"/>
          <w:szCs w:val="24"/>
          <w:u w:val="single"/>
        </w:rPr>
        <w:t xml:space="preserve">Linear mixed effects models </w:t>
      </w:r>
      <w:r w:rsidR="00C04F97">
        <w:rPr>
          <w:rFonts w:ascii="Times New Roman" w:hAnsi="Times New Roman" w:cs="Times New Roman"/>
          <w:sz w:val="24"/>
          <w:szCs w:val="24"/>
          <w:u w:val="single"/>
        </w:rPr>
        <w:t>—</w:t>
      </w:r>
      <w:r w:rsidRPr="00047C89">
        <w:rPr>
          <w:rFonts w:ascii="Times New Roman" w:hAnsi="Times New Roman" w:cs="Times New Roman"/>
          <w:sz w:val="24"/>
          <w:szCs w:val="24"/>
          <w:u w:val="single"/>
        </w:rPr>
        <w:t xml:space="preserve"> continuous ploidy level</w:t>
      </w:r>
      <w:bookmarkEnd w:id="17"/>
    </w:p>
    <w:p w14:paraId="339DF861" w14:textId="6926C34E"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 xml:space="preserve">N:P </w:t>
      </w:r>
      <w:r w:rsidR="00E1551C">
        <w:rPr>
          <w:rFonts w:ascii="Times New Roman" w:hAnsi="Times New Roman" w:cs="Times New Roman"/>
          <w:sz w:val="24"/>
          <w:szCs w:val="24"/>
        </w:rPr>
        <w:t>r</w:t>
      </w:r>
      <w:r w:rsidRPr="00AD717A">
        <w:rPr>
          <w:rFonts w:ascii="Times New Roman" w:hAnsi="Times New Roman" w:cs="Times New Roman"/>
          <w:sz w:val="24"/>
          <w:szCs w:val="24"/>
        </w:rPr>
        <w:t xml:space="preserve">atio and SLA showed statistically significant negative relationships with ploidy level </w:t>
      </w:r>
      <w:r w:rsidR="002B1E3E">
        <w:rPr>
          <w:rFonts w:ascii="Times New Roman" w:hAnsi="Times New Roman" w:cs="Times New Roman"/>
          <w:sz w:val="24"/>
          <w:szCs w:val="24"/>
        </w:rPr>
        <w:t>w</w:t>
      </w:r>
      <w:r w:rsidR="002B1E3E" w:rsidRPr="002B1E3E">
        <w:rPr>
          <w:rFonts w:ascii="Times New Roman" w:hAnsi="Times New Roman" w:cs="Times New Roman"/>
          <w:sz w:val="24"/>
          <w:szCs w:val="24"/>
        </w:rPr>
        <w:t xml:space="preserve">hen linear mixed effects models </w:t>
      </w:r>
      <w:r w:rsidR="002B1E3E">
        <w:rPr>
          <w:rFonts w:ascii="Times New Roman" w:hAnsi="Times New Roman" w:cs="Times New Roman"/>
          <w:sz w:val="24"/>
          <w:szCs w:val="24"/>
        </w:rPr>
        <w:t xml:space="preserve">are used </w:t>
      </w:r>
      <w:r w:rsidR="002B1E3E" w:rsidRPr="002B1E3E">
        <w:rPr>
          <w:rFonts w:ascii="Times New Roman" w:hAnsi="Times New Roman" w:cs="Times New Roman"/>
          <w:sz w:val="24"/>
          <w:szCs w:val="24"/>
        </w:rPr>
        <w:t>to account for t</w:t>
      </w:r>
      <w:r w:rsidR="002B1E3E">
        <w:rPr>
          <w:rFonts w:ascii="Times New Roman" w:hAnsi="Times New Roman" w:cs="Times New Roman"/>
          <w:sz w:val="24"/>
          <w:szCs w:val="24"/>
        </w:rPr>
        <w:t>rait differences between genera</w:t>
      </w:r>
      <w:r w:rsidR="002B1E3E" w:rsidRPr="002B1E3E">
        <w:rPr>
          <w:rFonts w:ascii="Times New Roman" w:hAnsi="Times New Roman" w:cs="Times New Roman"/>
          <w:sz w:val="24"/>
          <w:szCs w:val="24"/>
        </w:rPr>
        <w:t xml:space="preserve"> </w:t>
      </w:r>
      <w:r w:rsidRPr="00AD717A">
        <w:rPr>
          <w:rFonts w:ascii="Times New Roman" w:hAnsi="Times New Roman" w:cs="Times New Roman"/>
          <w:sz w:val="24"/>
          <w:szCs w:val="24"/>
        </w:rPr>
        <w:t xml:space="preserve">(Table 2). Only SLA remained statistically significant following correction for multiple testing (P = 0.001), showing a negative relationship with ploidy level </w:t>
      </w:r>
      <w:r w:rsidR="00C04F97">
        <w:rPr>
          <w:rFonts w:ascii="Times New Roman" w:hAnsi="Times New Roman" w:cs="Times New Roman"/>
          <w:sz w:val="24"/>
          <w:szCs w:val="24"/>
        </w:rPr>
        <w:t>—</w:t>
      </w:r>
      <w:r w:rsidRPr="00AD717A">
        <w:rPr>
          <w:rFonts w:ascii="Times New Roman" w:hAnsi="Times New Roman" w:cs="Times New Roman"/>
          <w:sz w:val="24"/>
          <w:szCs w:val="24"/>
        </w:rPr>
        <w:t xml:space="preserve"> a predicted decre</w:t>
      </w:r>
      <w:r w:rsidR="00C04F97">
        <w:rPr>
          <w:rFonts w:ascii="Times New Roman" w:hAnsi="Times New Roman" w:cs="Times New Roman"/>
          <w:sz w:val="24"/>
          <w:szCs w:val="24"/>
        </w:rPr>
        <w:t xml:space="preserve">ase of 0.3685 kg per </w:t>
      </w:r>
      <w:r w:rsidRPr="00AD717A">
        <w:rPr>
          <w:rFonts w:ascii="Times New Roman" w:hAnsi="Times New Roman" w:cs="Times New Roman"/>
          <w:sz w:val="24"/>
          <w:szCs w:val="24"/>
        </w:rPr>
        <w:t>m</w:t>
      </w:r>
      <w:r w:rsidRPr="00C04F97">
        <w:rPr>
          <w:rFonts w:ascii="Times New Roman" w:hAnsi="Times New Roman" w:cs="Times New Roman"/>
          <w:sz w:val="24"/>
          <w:szCs w:val="24"/>
          <w:vertAlign w:val="superscript"/>
        </w:rPr>
        <w:t>2</w:t>
      </w:r>
      <w:r w:rsidRPr="00AD717A">
        <w:rPr>
          <w:rFonts w:ascii="Times New Roman" w:hAnsi="Times New Roman" w:cs="Times New Roman"/>
          <w:sz w:val="24"/>
          <w:szCs w:val="24"/>
        </w:rPr>
        <w:t xml:space="preserve"> for every additional chromosome set (Table 2, Fig. 3).</w:t>
      </w:r>
      <w:r w:rsidR="002B1E3E">
        <w:rPr>
          <w:rFonts w:ascii="Times New Roman" w:hAnsi="Times New Roman" w:cs="Times New Roman"/>
          <w:sz w:val="24"/>
          <w:szCs w:val="24"/>
        </w:rPr>
        <w:t xml:space="preserve"> </w:t>
      </w:r>
    </w:p>
    <w:p w14:paraId="4E4E6187" w14:textId="77777777" w:rsidR="00A23B4B" w:rsidRPr="00AD717A" w:rsidRDefault="00A23B4B" w:rsidP="00AD717A">
      <w:pPr>
        <w:rPr>
          <w:rFonts w:ascii="Times New Roman" w:hAnsi="Times New Roman" w:cs="Times New Roman"/>
          <w:sz w:val="24"/>
          <w:szCs w:val="24"/>
        </w:rPr>
      </w:pPr>
    </w:p>
    <w:p w14:paraId="3000578A" w14:textId="77777777" w:rsidR="00A23B4B" w:rsidRPr="00AD717A" w:rsidRDefault="00A23B4B" w:rsidP="00AD717A">
      <w:pPr>
        <w:rPr>
          <w:rFonts w:ascii="Times New Roman" w:hAnsi="Times New Roman" w:cs="Times New Roman"/>
          <w:sz w:val="24"/>
          <w:szCs w:val="24"/>
        </w:rPr>
      </w:pPr>
    </w:p>
    <w:p w14:paraId="182B230D" w14:textId="2D1D7E19" w:rsidR="00A23B4B" w:rsidRPr="00AD717A" w:rsidRDefault="009B501E" w:rsidP="00AD717A">
      <w:pPr>
        <w:rPr>
          <w:rFonts w:ascii="Times New Roman" w:hAnsi="Times New Roman" w:cs="Times New Roman"/>
          <w:sz w:val="24"/>
          <w:szCs w:val="24"/>
        </w:rPr>
      </w:pPr>
      <w:r w:rsidRPr="009B501E">
        <w:rPr>
          <w:rFonts w:ascii="Times New Roman" w:hAnsi="Times New Roman" w:cs="Times New Roman"/>
          <w:noProof/>
          <w:sz w:val="24"/>
          <w:szCs w:val="24"/>
          <w:lang w:eastAsia="en-NZ"/>
        </w:rPr>
        <w:drawing>
          <wp:inline distT="0" distB="0" distL="0" distR="0" wp14:anchorId="1CDB421E" wp14:editId="5DE0EEDA">
            <wp:extent cx="5731510" cy="4736600"/>
            <wp:effectExtent l="0" t="0" r="2540" b="6985"/>
            <wp:docPr id="9" name="Picture 9" descr="C:\Users\llid035.UOA\Dropbox\Luke Liddell Polyploidy PhD\Leaf Traits\Traits Manuscript\Figures and Tables\scatter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lid035.UOA\Dropbox\Luke Liddell Polyploidy PhD\Leaf Traits\Traits Manuscript\Figures and Tables\scatterplot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736600"/>
                    </a:xfrm>
                    <a:prstGeom prst="rect">
                      <a:avLst/>
                    </a:prstGeom>
                    <a:noFill/>
                    <a:ln>
                      <a:noFill/>
                    </a:ln>
                  </pic:spPr>
                </pic:pic>
              </a:graphicData>
            </a:graphic>
          </wp:inline>
        </w:drawing>
      </w:r>
    </w:p>
    <w:p w14:paraId="49EC5C00" w14:textId="130A3B9D" w:rsidR="00A23B4B" w:rsidRPr="00AD717A" w:rsidRDefault="00957774" w:rsidP="00AD717A">
      <w:pPr>
        <w:rPr>
          <w:rFonts w:ascii="Times New Roman" w:hAnsi="Times New Roman" w:cs="Times New Roman"/>
          <w:sz w:val="24"/>
          <w:szCs w:val="24"/>
        </w:rPr>
      </w:pPr>
      <w:r>
        <w:rPr>
          <w:rFonts w:ascii="Times New Roman" w:hAnsi="Times New Roman" w:cs="Times New Roman"/>
          <w:sz w:val="24"/>
          <w:szCs w:val="24"/>
        </w:rPr>
        <w:t xml:space="preserve">Figure </w:t>
      </w:r>
      <w:r w:rsidR="00A23B4B" w:rsidRPr="00AD717A">
        <w:rPr>
          <w:rFonts w:ascii="Times New Roman" w:hAnsi="Times New Roman" w:cs="Times New Roman"/>
          <w:sz w:val="24"/>
          <w:szCs w:val="24"/>
        </w:rPr>
        <w:t>1</w:t>
      </w:r>
      <w:r>
        <w:rPr>
          <w:rFonts w:ascii="Times New Roman" w:hAnsi="Times New Roman" w:cs="Times New Roman"/>
          <w:sz w:val="24"/>
          <w:szCs w:val="24"/>
        </w:rPr>
        <w:t>.</w:t>
      </w:r>
      <w:r w:rsidR="00A23B4B" w:rsidRPr="00AD717A">
        <w:rPr>
          <w:rFonts w:ascii="Times New Roman" w:hAnsi="Times New Roman" w:cs="Times New Roman"/>
          <w:sz w:val="24"/>
          <w:szCs w:val="24"/>
        </w:rPr>
        <w:t xml:space="preserve"> Linear regression correlations between ploidy levels (x axis) and trait values (y axis). p values (raw in brackets), and R</w:t>
      </w:r>
      <w:r w:rsidR="00A23B4B" w:rsidRPr="00730D28">
        <w:rPr>
          <w:rFonts w:ascii="Times New Roman" w:hAnsi="Times New Roman" w:cs="Times New Roman"/>
          <w:sz w:val="24"/>
          <w:szCs w:val="24"/>
          <w:vertAlign w:val="superscript"/>
        </w:rPr>
        <w:t>2</w:t>
      </w:r>
      <w:r w:rsidR="00A23B4B" w:rsidRPr="00AD717A">
        <w:rPr>
          <w:rFonts w:ascii="Times New Roman" w:hAnsi="Times New Roman" w:cs="Times New Roman"/>
          <w:sz w:val="24"/>
          <w:szCs w:val="24"/>
        </w:rPr>
        <w:t xml:space="preserve"> are shown for each trait.  </w:t>
      </w:r>
    </w:p>
    <w:p w14:paraId="0B924146" w14:textId="77777777" w:rsidR="00A23B4B" w:rsidRPr="00AD717A" w:rsidRDefault="00A23B4B" w:rsidP="00AD717A">
      <w:pPr>
        <w:rPr>
          <w:rFonts w:ascii="Times New Roman" w:hAnsi="Times New Roman" w:cs="Times New Roman"/>
          <w:sz w:val="24"/>
          <w:szCs w:val="24"/>
        </w:rPr>
      </w:pPr>
    </w:p>
    <w:p w14:paraId="04DEC2AC"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noProof/>
          <w:sz w:val="24"/>
          <w:szCs w:val="24"/>
          <w:lang w:eastAsia="en-NZ"/>
        </w:rPr>
        <w:lastRenderedPageBreak/>
        <w:drawing>
          <wp:inline distT="0" distB="0" distL="0" distR="0" wp14:anchorId="4CC9382E" wp14:editId="5E7D0B4F">
            <wp:extent cx="5734050" cy="4667250"/>
            <wp:effectExtent l="0" t="0" r="0" b="0"/>
            <wp:docPr id="7" name="Picture 7" descr="box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xplo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667250"/>
                    </a:xfrm>
                    <a:prstGeom prst="rect">
                      <a:avLst/>
                    </a:prstGeom>
                    <a:noFill/>
                    <a:ln>
                      <a:noFill/>
                    </a:ln>
                  </pic:spPr>
                </pic:pic>
              </a:graphicData>
            </a:graphic>
          </wp:inline>
        </w:drawing>
      </w:r>
    </w:p>
    <w:p w14:paraId="70DEE259" w14:textId="2C3FF436" w:rsidR="00A23B4B" w:rsidRPr="00AD717A" w:rsidRDefault="00957774" w:rsidP="00AD717A">
      <w:pPr>
        <w:rPr>
          <w:rFonts w:ascii="Times New Roman" w:hAnsi="Times New Roman" w:cs="Times New Roman"/>
          <w:sz w:val="24"/>
          <w:szCs w:val="24"/>
        </w:rPr>
      </w:pPr>
      <w:r>
        <w:rPr>
          <w:rFonts w:ascii="Times New Roman" w:hAnsi="Times New Roman" w:cs="Times New Roman"/>
          <w:sz w:val="24"/>
          <w:szCs w:val="24"/>
        </w:rPr>
        <w:t xml:space="preserve">Figure </w:t>
      </w:r>
      <w:r w:rsidR="00A23B4B" w:rsidRPr="00AD717A">
        <w:rPr>
          <w:rFonts w:ascii="Times New Roman" w:hAnsi="Times New Roman" w:cs="Times New Roman"/>
          <w:sz w:val="24"/>
          <w:szCs w:val="24"/>
        </w:rPr>
        <w:t>2</w:t>
      </w:r>
      <w:r>
        <w:rPr>
          <w:rFonts w:ascii="Times New Roman" w:hAnsi="Times New Roman" w:cs="Times New Roman"/>
          <w:sz w:val="24"/>
          <w:szCs w:val="24"/>
        </w:rPr>
        <w:t>.</w:t>
      </w:r>
      <w:r w:rsidR="00A23B4B" w:rsidRPr="00AD717A">
        <w:rPr>
          <w:rFonts w:ascii="Times New Roman" w:hAnsi="Times New Roman" w:cs="Times New Roman"/>
          <w:sz w:val="24"/>
          <w:szCs w:val="24"/>
        </w:rPr>
        <w:t xml:space="preserve"> Comparison of trait values in high and low ploidy groups. Raw p values shown in brackets.</w:t>
      </w:r>
    </w:p>
    <w:p w14:paraId="319E746F" w14:textId="77777777" w:rsidR="00A23B4B" w:rsidRPr="00AD717A" w:rsidRDefault="00A23B4B" w:rsidP="00AD717A">
      <w:pPr>
        <w:rPr>
          <w:rFonts w:ascii="Times New Roman" w:hAnsi="Times New Roman" w:cs="Times New Roman"/>
          <w:sz w:val="24"/>
          <w:szCs w:val="24"/>
        </w:rPr>
      </w:pPr>
    </w:p>
    <w:p w14:paraId="26E582CB" w14:textId="21485517" w:rsidR="00A23B4B" w:rsidRPr="00AD717A" w:rsidRDefault="00957774" w:rsidP="00AD717A">
      <w:pPr>
        <w:rPr>
          <w:rFonts w:ascii="Times New Roman" w:hAnsi="Times New Roman" w:cs="Times New Roman"/>
          <w:sz w:val="24"/>
          <w:szCs w:val="24"/>
        </w:rPr>
      </w:pPr>
      <w:r>
        <w:rPr>
          <w:rFonts w:ascii="Times New Roman" w:hAnsi="Times New Roman" w:cs="Times New Roman"/>
          <w:sz w:val="24"/>
          <w:szCs w:val="24"/>
        </w:rPr>
        <w:t xml:space="preserve">Table </w:t>
      </w:r>
      <w:r w:rsidR="00A23B4B" w:rsidRPr="00AD717A">
        <w:rPr>
          <w:rFonts w:ascii="Times New Roman" w:hAnsi="Times New Roman" w:cs="Times New Roman"/>
          <w:sz w:val="24"/>
          <w:szCs w:val="24"/>
        </w:rPr>
        <w:t>2</w:t>
      </w:r>
      <w:r>
        <w:rPr>
          <w:rFonts w:ascii="Times New Roman" w:hAnsi="Times New Roman" w:cs="Times New Roman"/>
          <w:sz w:val="24"/>
          <w:szCs w:val="24"/>
        </w:rPr>
        <w:t>.</w:t>
      </w:r>
      <w:r w:rsidR="00A23B4B" w:rsidRPr="00AD717A">
        <w:rPr>
          <w:rFonts w:ascii="Times New Roman" w:hAnsi="Times New Roman" w:cs="Times New Roman"/>
          <w:sz w:val="24"/>
          <w:szCs w:val="24"/>
        </w:rPr>
        <w:t xml:space="preserve"> Results of linear mixed effects models comparing functional traits and continuous ploidy level (raw p values shown in brackets in column 1). </w:t>
      </w:r>
    </w:p>
    <w:tbl>
      <w:tblPr>
        <w:tblW w:w="6555" w:type="dxa"/>
        <w:tblInd w:w="108" w:type="dxa"/>
        <w:tblLook w:val="04A0" w:firstRow="1" w:lastRow="0" w:firstColumn="1" w:lastColumn="0" w:noHBand="0" w:noVBand="1"/>
      </w:tblPr>
      <w:tblGrid>
        <w:gridCol w:w="2019"/>
        <w:gridCol w:w="1576"/>
        <w:gridCol w:w="1400"/>
        <w:gridCol w:w="1560"/>
      </w:tblGrid>
      <w:tr w:rsidR="00A23B4B" w:rsidRPr="00AD717A" w14:paraId="2B85A0A4" w14:textId="77777777" w:rsidTr="00F01958">
        <w:trPr>
          <w:trHeight w:val="300"/>
        </w:trPr>
        <w:tc>
          <w:tcPr>
            <w:tcW w:w="2019" w:type="dxa"/>
            <w:tcBorders>
              <w:top w:val="single" w:sz="4" w:space="0" w:color="auto"/>
              <w:left w:val="nil"/>
              <w:bottom w:val="single" w:sz="4" w:space="0" w:color="auto"/>
              <w:right w:val="nil"/>
            </w:tcBorders>
            <w:shd w:val="clear" w:color="auto" w:fill="FFFFFF"/>
            <w:noWrap/>
            <w:vAlign w:val="bottom"/>
            <w:hideMark/>
          </w:tcPr>
          <w:p w14:paraId="4DD76FA0"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Trait</w:t>
            </w:r>
          </w:p>
        </w:tc>
        <w:tc>
          <w:tcPr>
            <w:tcW w:w="1576" w:type="dxa"/>
            <w:tcBorders>
              <w:top w:val="single" w:sz="4" w:space="0" w:color="auto"/>
              <w:left w:val="nil"/>
              <w:bottom w:val="single" w:sz="4" w:space="0" w:color="auto"/>
              <w:right w:val="nil"/>
            </w:tcBorders>
            <w:shd w:val="clear" w:color="auto" w:fill="FFFFFF"/>
            <w:noWrap/>
            <w:vAlign w:val="bottom"/>
            <w:hideMark/>
          </w:tcPr>
          <w:p w14:paraId="5CE22AB6"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p Value (raw)</w:t>
            </w:r>
          </w:p>
        </w:tc>
        <w:tc>
          <w:tcPr>
            <w:tcW w:w="1400" w:type="dxa"/>
            <w:tcBorders>
              <w:top w:val="single" w:sz="4" w:space="0" w:color="auto"/>
              <w:left w:val="nil"/>
              <w:bottom w:val="single" w:sz="4" w:space="0" w:color="auto"/>
              <w:right w:val="nil"/>
            </w:tcBorders>
            <w:shd w:val="clear" w:color="auto" w:fill="FFFFFF"/>
            <w:noWrap/>
            <w:vAlign w:val="bottom"/>
            <w:hideMark/>
          </w:tcPr>
          <w:p w14:paraId="6B8D5CEF"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Effect Size</w:t>
            </w:r>
          </w:p>
        </w:tc>
        <w:tc>
          <w:tcPr>
            <w:tcW w:w="1560" w:type="dxa"/>
            <w:tcBorders>
              <w:top w:val="single" w:sz="4" w:space="0" w:color="auto"/>
              <w:left w:val="nil"/>
              <w:bottom w:val="single" w:sz="4" w:space="0" w:color="auto"/>
              <w:right w:val="nil"/>
            </w:tcBorders>
            <w:shd w:val="clear" w:color="auto" w:fill="FFFFFF"/>
            <w:noWrap/>
            <w:vAlign w:val="bottom"/>
            <w:hideMark/>
          </w:tcPr>
          <w:p w14:paraId="29332E58"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Marginal R</w:t>
            </w:r>
            <w:r w:rsidRPr="005A5681">
              <w:rPr>
                <w:rFonts w:ascii="Times New Roman" w:hAnsi="Times New Roman" w:cs="Times New Roman"/>
                <w:sz w:val="24"/>
                <w:szCs w:val="24"/>
                <w:vertAlign w:val="superscript"/>
              </w:rPr>
              <w:t>2</w:t>
            </w:r>
          </w:p>
        </w:tc>
      </w:tr>
      <w:tr w:rsidR="00A23B4B" w:rsidRPr="00AD717A" w14:paraId="288FD290" w14:textId="77777777" w:rsidTr="00F01958">
        <w:trPr>
          <w:trHeight w:val="300"/>
        </w:trPr>
        <w:tc>
          <w:tcPr>
            <w:tcW w:w="2019" w:type="dxa"/>
            <w:shd w:val="clear" w:color="auto" w:fill="FFFFFF"/>
            <w:noWrap/>
            <w:vAlign w:val="bottom"/>
            <w:hideMark/>
          </w:tcPr>
          <w:p w14:paraId="40706FAC"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δ</w:t>
            </w:r>
            <w:r w:rsidRPr="00314E48">
              <w:rPr>
                <w:rFonts w:ascii="Times New Roman" w:hAnsi="Times New Roman" w:cs="Times New Roman"/>
                <w:sz w:val="24"/>
                <w:szCs w:val="24"/>
                <w:vertAlign w:val="superscript"/>
              </w:rPr>
              <w:t>13</w:t>
            </w:r>
            <w:r w:rsidRPr="00AD717A">
              <w:rPr>
                <w:rFonts w:ascii="Times New Roman" w:hAnsi="Times New Roman" w:cs="Times New Roman"/>
                <w:sz w:val="24"/>
                <w:szCs w:val="24"/>
              </w:rPr>
              <w:t>C</w:t>
            </w:r>
          </w:p>
        </w:tc>
        <w:tc>
          <w:tcPr>
            <w:tcW w:w="1576" w:type="dxa"/>
            <w:shd w:val="clear" w:color="auto" w:fill="FFFFFF"/>
            <w:noWrap/>
            <w:vAlign w:val="bottom"/>
            <w:hideMark/>
          </w:tcPr>
          <w:p w14:paraId="3478E6E3"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1(0.13)</w:t>
            </w:r>
          </w:p>
        </w:tc>
        <w:tc>
          <w:tcPr>
            <w:tcW w:w="1400" w:type="dxa"/>
            <w:shd w:val="clear" w:color="auto" w:fill="FFFFFF"/>
            <w:noWrap/>
            <w:vAlign w:val="bottom"/>
            <w:hideMark/>
          </w:tcPr>
          <w:p w14:paraId="1D3E5E4B"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0.043</w:t>
            </w:r>
          </w:p>
        </w:tc>
        <w:tc>
          <w:tcPr>
            <w:tcW w:w="1560" w:type="dxa"/>
            <w:shd w:val="clear" w:color="auto" w:fill="FFFFFF"/>
            <w:noWrap/>
            <w:vAlign w:val="bottom"/>
            <w:hideMark/>
          </w:tcPr>
          <w:p w14:paraId="7CB43630"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0.80%</w:t>
            </w:r>
          </w:p>
        </w:tc>
      </w:tr>
      <w:tr w:rsidR="00A23B4B" w:rsidRPr="00AD717A" w14:paraId="61497FEC" w14:textId="77777777" w:rsidTr="00F01958">
        <w:trPr>
          <w:trHeight w:val="300"/>
        </w:trPr>
        <w:tc>
          <w:tcPr>
            <w:tcW w:w="2019" w:type="dxa"/>
            <w:shd w:val="clear" w:color="auto" w:fill="FFFFFF"/>
            <w:noWrap/>
            <w:vAlign w:val="bottom"/>
            <w:hideMark/>
          </w:tcPr>
          <w:p w14:paraId="308DB35B"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%C</w:t>
            </w:r>
          </w:p>
        </w:tc>
        <w:tc>
          <w:tcPr>
            <w:tcW w:w="1576" w:type="dxa"/>
            <w:shd w:val="clear" w:color="auto" w:fill="FFFFFF"/>
            <w:noWrap/>
            <w:vAlign w:val="bottom"/>
            <w:hideMark/>
          </w:tcPr>
          <w:p w14:paraId="47268A1E"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1(0.23)</w:t>
            </w:r>
          </w:p>
        </w:tc>
        <w:tc>
          <w:tcPr>
            <w:tcW w:w="1400" w:type="dxa"/>
            <w:shd w:val="clear" w:color="auto" w:fill="FFFFFF"/>
            <w:noWrap/>
            <w:vAlign w:val="bottom"/>
            <w:hideMark/>
          </w:tcPr>
          <w:p w14:paraId="2C8D757E"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-0.041</w:t>
            </w:r>
          </w:p>
        </w:tc>
        <w:tc>
          <w:tcPr>
            <w:tcW w:w="1560" w:type="dxa"/>
            <w:shd w:val="clear" w:color="auto" w:fill="FFFFFF"/>
            <w:noWrap/>
            <w:vAlign w:val="bottom"/>
            <w:hideMark/>
          </w:tcPr>
          <w:p w14:paraId="49E13F62"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0.52%</w:t>
            </w:r>
          </w:p>
        </w:tc>
      </w:tr>
      <w:tr w:rsidR="00A23B4B" w:rsidRPr="00AD717A" w14:paraId="47A2494B" w14:textId="77777777" w:rsidTr="00F01958">
        <w:trPr>
          <w:trHeight w:val="300"/>
        </w:trPr>
        <w:tc>
          <w:tcPr>
            <w:tcW w:w="2019" w:type="dxa"/>
            <w:shd w:val="clear" w:color="auto" w:fill="FFFFFF"/>
            <w:noWrap/>
            <w:vAlign w:val="bottom"/>
            <w:hideMark/>
          </w:tcPr>
          <w:p w14:paraId="5BBD5B19"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δ</w:t>
            </w:r>
            <w:r w:rsidRPr="00314E48">
              <w:rPr>
                <w:rFonts w:ascii="Times New Roman" w:hAnsi="Times New Roman" w:cs="Times New Roman"/>
                <w:sz w:val="24"/>
                <w:szCs w:val="24"/>
                <w:vertAlign w:val="superscript"/>
              </w:rPr>
              <w:t>15</w:t>
            </w:r>
            <w:r w:rsidRPr="00AD717A">
              <w:rPr>
                <w:rFonts w:ascii="Times New Roman" w:hAnsi="Times New Roman" w:cs="Times New Roman"/>
                <w:sz w:val="24"/>
                <w:szCs w:val="24"/>
              </w:rPr>
              <w:t>N</w:t>
            </w:r>
          </w:p>
        </w:tc>
        <w:tc>
          <w:tcPr>
            <w:tcW w:w="1576" w:type="dxa"/>
            <w:shd w:val="clear" w:color="auto" w:fill="FFFFFF"/>
            <w:noWrap/>
            <w:vAlign w:val="bottom"/>
            <w:hideMark/>
          </w:tcPr>
          <w:p w14:paraId="0A5CAA2C"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1(0.35)</w:t>
            </w:r>
          </w:p>
        </w:tc>
        <w:tc>
          <w:tcPr>
            <w:tcW w:w="1400" w:type="dxa"/>
            <w:shd w:val="clear" w:color="auto" w:fill="FFFFFF"/>
            <w:noWrap/>
            <w:vAlign w:val="bottom"/>
            <w:hideMark/>
          </w:tcPr>
          <w:p w14:paraId="1FF91687"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0.046</w:t>
            </w:r>
          </w:p>
        </w:tc>
        <w:tc>
          <w:tcPr>
            <w:tcW w:w="1560" w:type="dxa"/>
            <w:shd w:val="clear" w:color="auto" w:fill="FFFFFF"/>
            <w:noWrap/>
            <w:vAlign w:val="bottom"/>
            <w:hideMark/>
          </w:tcPr>
          <w:p w14:paraId="31E209E4"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0.48%</w:t>
            </w:r>
          </w:p>
        </w:tc>
      </w:tr>
      <w:tr w:rsidR="00A23B4B" w:rsidRPr="00AD717A" w14:paraId="6FEE6DC7" w14:textId="77777777" w:rsidTr="00F01958">
        <w:trPr>
          <w:trHeight w:val="300"/>
        </w:trPr>
        <w:tc>
          <w:tcPr>
            <w:tcW w:w="2019" w:type="dxa"/>
            <w:shd w:val="clear" w:color="auto" w:fill="FFFFFF"/>
            <w:noWrap/>
            <w:vAlign w:val="bottom"/>
            <w:hideMark/>
          </w:tcPr>
          <w:p w14:paraId="37E29771"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%N</w:t>
            </w:r>
          </w:p>
        </w:tc>
        <w:tc>
          <w:tcPr>
            <w:tcW w:w="1576" w:type="dxa"/>
            <w:shd w:val="clear" w:color="auto" w:fill="FFFFFF"/>
            <w:noWrap/>
            <w:vAlign w:val="bottom"/>
            <w:hideMark/>
          </w:tcPr>
          <w:p w14:paraId="0AD891B0"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1(0.67)</w:t>
            </w:r>
          </w:p>
        </w:tc>
        <w:tc>
          <w:tcPr>
            <w:tcW w:w="1400" w:type="dxa"/>
            <w:shd w:val="clear" w:color="auto" w:fill="FFFFFF"/>
            <w:noWrap/>
            <w:vAlign w:val="bottom"/>
            <w:hideMark/>
          </w:tcPr>
          <w:p w14:paraId="3159B2ED"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-0.007</w:t>
            </w:r>
          </w:p>
        </w:tc>
        <w:tc>
          <w:tcPr>
            <w:tcW w:w="1560" w:type="dxa"/>
            <w:shd w:val="clear" w:color="auto" w:fill="FFFFFF"/>
            <w:noWrap/>
            <w:vAlign w:val="bottom"/>
            <w:hideMark/>
          </w:tcPr>
          <w:p w14:paraId="59320B75"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0.08%</w:t>
            </w:r>
          </w:p>
        </w:tc>
      </w:tr>
      <w:tr w:rsidR="00A23B4B" w:rsidRPr="00AD717A" w14:paraId="00A815F2" w14:textId="77777777" w:rsidTr="00F01958">
        <w:trPr>
          <w:trHeight w:val="300"/>
        </w:trPr>
        <w:tc>
          <w:tcPr>
            <w:tcW w:w="2019" w:type="dxa"/>
            <w:shd w:val="clear" w:color="auto" w:fill="FFFFFF"/>
            <w:noWrap/>
            <w:vAlign w:val="bottom"/>
            <w:hideMark/>
          </w:tcPr>
          <w:p w14:paraId="28F6692D"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C:N Ratio</w:t>
            </w:r>
          </w:p>
        </w:tc>
        <w:tc>
          <w:tcPr>
            <w:tcW w:w="1576" w:type="dxa"/>
            <w:shd w:val="clear" w:color="auto" w:fill="FFFFFF"/>
            <w:noWrap/>
            <w:vAlign w:val="bottom"/>
            <w:hideMark/>
          </w:tcPr>
          <w:p w14:paraId="102D9CD2"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1(0.86)</w:t>
            </w:r>
          </w:p>
        </w:tc>
        <w:tc>
          <w:tcPr>
            <w:tcW w:w="1400" w:type="dxa"/>
            <w:shd w:val="clear" w:color="auto" w:fill="FFFFFF"/>
            <w:noWrap/>
            <w:vAlign w:val="bottom"/>
            <w:hideMark/>
          </w:tcPr>
          <w:p w14:paraId="40E5E3FA"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0.047</w:t>
            </w:r>
          </w:p>
        </w:tc>
        <w:tc>
          <w:tcPr>
            <w:tcW w:w="1560" w:type="dxa"/>
            <w:shd w:val="clear" w:color="auto" w:fill="FFFFFF"/>
            <w:noWrap/>
            <w:vAlign w:val="bottom"/>
            <w:hideMark/>
          </w:tcPr>
          <w:p w14:paraId="4E67D6CB"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0.01%</w:t>
            </w:r>
          </w:p>
        </w:tc>
      </w:tr>
      <w:tr w:rsidR="00A23B4B" w:rsidRPr="00AD717A" w14:paraId="1370C039" w14:textId="77777777" w:rsidTr="00F01958">
        <w:trPr>
          <w:trHeight w:val="300"/>
        </w:trPr>
        <w:tc>
          <w:tcPr>
            <w:tcW w:w="2019" w:type="dxa"/>
            <w:shd w:val="clear" w:color="auto" w:fill="FFFFFF"/>
            <w:noWrap/>
            <w:vAlign w:val="bottom"/>
            <w:hideMark/>
          </w:tcPr>
          <w:p w14:paraId="4B5EA37B"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%P</w:t>
            </w:r>
          </w:p>
        </w:tc>
        <w:tc>
          <w:tcPr>
            <w:tcW w:w="1576" w:type="dxa"/>
            <w:shd w:val="clear" w:color="auto" w:fill="FFFFFF"/>
            <w:noWrap/>
            <w:vAlign w:val="bottom"/>
            <w:hideMark/>
          </w:tcPr>
          <w:p w14:paraId="08B272DD"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1(0.43)</w:t>
            </w:r>
          </w:p>
        </w:tc>
        <w:tc>
          <w:tcPr>
            <w:tcW w:w="1400" w:type="dxa"/>
            <w:shd w:val="clear" w:color="auto" w:fill="FFFFFF"/>
            <w:noWrap/>
            <w:vAlign w:val="bottom"/>
            <w:hideMark/>
          </w:tcPr>
          <w:p w14:paraId="40ED4AAC"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-0.002</w:t>
            </w:r>
          </w:p>
        </w:tc>
        <w:tc>
          <w:tcPr>
            <w:tcW w:w="1560" w:type="dxa"/>
            <w:shd w:val="clear" w:color="auto" w:fill="FFFFFF"/>
            <w:noWrap/>
            <w:vAlign w:val="bottom"/>
            <w:hideMark/>
          </w:tcPr>
          <w:p w14:paraId="6A567FC6"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0.21%</w:t>
            </w:r>
          </w:p>
        </w:tc>
      </w:tr>
      <w:tr w:rsidR="00A23B4B" w:rsidRPr="00AD717A" w14:paraId="5886AD19" w14:textId="77777777" w:rsidTr="00F01958">
        <w:trPr>
          <w:trHeight w:val="300"/>
        </w:trPr>
        <w:tc>
          <w:tcPr>
            <w:tcW w:w="2019" w:type="dxa"/>
            <w:shd w:val="clear" w:color="auto" w:fill="FFFFFF"/>
            <w:noWrap/>
            <w:vAlign w:val="bottom"/>
            <w:hideMark/>
          </w:tcPr>
          <w:p w14:paraId="678B16C2"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N:P Ratio</w:t>
            </w:r>
          </w:p>
        </w:tc>
        <w:tc>
          <w:tcPr>
            <w:tcW w:w="1576" w:type="dxa"/>
            <w:shd w:val="clear" w:color="auto" w:fill="FFFFFF"/>
            <w:noWrap/>
            <w:vAlign w:val="bottom"/>
            <w:hideMark/>
          </w:tcPr>
          <w:p w14:paraId="5DF4F853"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0.47(0.047)</w:t>
            </w:r>
          </w:p>
        </w:tc>
        <w:tc>
          <w:tcPr>
            <w:tcW w:w="1400" w:type="dxa"/>
            <w:shd w:val="clear" w:color="auto" w:fill="FFFFFF"/>
            <w:noWrap/>
            <w:vAlign w:val="bottom"/>
            <w:hideMark/>
          </w:tcPr>
          <w:p w14:paraId="19E77EEB"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-0.107</w:t>
            </w:r>
          </w:p>
        </w:tc>
        <w:tc>
          <w:tcPr>
            <w:tcW w:w="1560" w:type="dxa"/>
            <w:shd w:val="clear" w:color="auto" w:fill="FFFFFF"/>
            <w:noWrap/>
            <w:vAlign w:val="bottom"/>
            <w:hideMark/>
          </w:tcPr>
          <w:p w14:paraId="60FCAD06"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1.49%</w:t>
            </w:r>
          </w:p>
        </w:tc>
      </w:tr>
      <w:tr w:rsidR="00A23B4B" w:rsidRPr="00AD717A" w14:paraId="3BCB558F" w14:textId="77777777" w:rsidTr="00F01958">
        <w:trPr>
          <w:trHeight w:val="300"/>
        </w:trPr>
        <w:tc>
          <w:tcPr>
            <w:tcW w:w="2019" w:type="dxa"/>
            <w:shd w:val="clear" w:color="auto" w:fill="FFFFFF"/>
            <w:noWrap/>
            <w:vAlign w:val="bottom"/>
            <w:hideMark/>
          </w:tcPr>
          <w:p w14:paraId="41AB83D4" w14:textId="05EC638A" w:rsidR="00A23B4B" w:rsidRPr="00AD717A" w:rsidRDefault="00A23B4B" w:rsidP="00740E13">
            <w:pPr>
              <w:rPr>
                <w:rFonts w:ascii="Times New Roman" w:hAnsi="Times New Roman" w:cs="Times New Roman"/>
                <w:sz w:val="24"/>
                <w:szCs w:val="24"/>
              </w:rPr>
            </w:pPr>
            <w:r w:rsidRPr="00AD717A">
              <w:rPr>
                <w:rFonts w:ascii="Times New Roman" w:hAnsi="Times New Roman" w:cs="Times New Roman"/>
                <w:sz w:val="24"/>
                <w:szCs w:val="24"/>
              </w:rPr>
              <w:t>Leaf Area (cm</w:t>
            </w:r>
            <w:r w:rsidRPr="00740E13">
              <w:rPr>
                <w:rFonts w:ascii="Times New Roman" w:hAnsi="Times New Roman" w:cs="Times New Roman"/>
                <w:sz w:val="24"/>
                <w:szCs w:val="24"/>
                <w:vertAlign w:val="superscript"/>
              </w:rPr>
              <w:t>2</w:t>
            </w:r>
            <w:r w:rsidRPr="00AD717A">
              <w:rPr>
                <w:rFonts w:ascii="Times New Roman" w:hAnsi="Times New Roman" w:cs="Times New Roman"/>
                <w:sz w:val="24"/>
                <w:szCs w:val="24"/>
              </w:rPr>
              <w:t>)</w:t>
            </w:r>
          </w:p>
        </w:tc>
        <w:tc>
          <w:tcPr>
            <w:tcW w:w="1576" w:type="dxa"/>
            <w:shd w:val="clear" w:color="auto" w:fill="FFFFFF"/>
            <w:noWrap/>
            <w:vAlign w:val="bottom"/>
            <w:hideMark/>
          </w:tcPr>
          <w:p w14:paraId="6BED3D7F"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1(0.90)</w:t>
            </w:r>
          </w:p>
        </w:tc>
        <w:tc>
          <w:tcPr>
            <w:tcW w:w="1400" w:type="dxa"/>
            <w:shd w:val="clear" w:color="auto" w:fill="FFFFFF"/>
            <w:noWrap/>
            <w:vAlign w:val="bottom"/>
            <w:hideMark/>
          </w:tcPr>
          <w:p w14:paraId="075D170B"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-0.003</w:t>
            </w:r>
          </w:p>
        </w:tc>
        <w:tc>
          <w:tcPr>
            <w:tcW w:w="1560" w:type="dxa"/>
            <w:shd w:val="clear" w:color="auto" w:fill="FFFFFF"/>
            <w:noWrap/>
            <w:vAlign w:val="bottom"/>
            <w:hideMark/>
          </w:tcPr>
          <w:p w14:paraId="1949B5AC"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0.01%</w:t>
            </w:r>
          </w:p>
        </w:tc>
      </w:tr>
      <w:tr w:rsidR="00A23B4B" w:rsidRPr="00AD717A" w14:paraId="6A4316E4" w14:textId="77777777" w:rsidTr="00F01958">
        <w:trPr>
          <w:trHeight w:val="300"/>
        </w:trPr>
        <w:tc>
          <w:tcPr>
            <w:tcW w:w="2019" w:type="dxa"/>
            <w:shd w:val="clear" w:color="auto" w:fill="FFFFFF"/>
            <w:noWrap/>
            <w:vAlign w:val="bottom"/>
            <w:hideMark/>
          </w:tcPr>
          <w:p w14:paraId="029E3322" w14:textId="58B3589B" w:rsidR="00A23B4B" w:rsidRPr="00AD717A" w:rsidRDefault="00A23B4B" w:rsidP="00740E13">
            <w:pPr>
              <w:rPr>
                <w:rFonts w:ascii="Times New Roman" w:hAnsi="Times New Roman" w:cs="Times New Roman"/>
                <w:sz w:val="24"/>
                <w:szCs w:val="24"/>
              </w:rPr>
            </w:pPr>
            <w:r w:rsidRPr="00AD717A">
              <w:rPr>
                <w:rFonts w:ascii="Times New Roman" w:hAnsi="Times New Roman" w:cs="Times New Roman"/>
                <w:sz w:val="24"/>
                <w:szCs w:val="24"/>
              </w:rPr>
              <w:lastRenderedPageBreak/>
              <w:t>Leaf Weight (g)</w:t>
            </w:r>
          </w:p>
        </w:tc>
        <w:tc>
          <w:tcPr>
            <w:tcW w:w="1576" w:type="dxa"/>
            <w:shd w:val="clear" w:color="auto" w:fill="FFFFFF"/>
            <w:noWrap/>
            <w:vAlign w:val="bottom"/>
            <w:hideMark/>
          </w:tcPr>
          <w:p w14:paraId="0A1C4D36"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1(0.30)</w:t>
            </w:r>
          </w:p>
        </w:tc>
        <w:tc>
          <w:tcPr>
            <w:tcW w:w="1400" w:type="dxa"/>
            <w:shd w:val="clear" w:color="auto" w:fill="FFFFFF"/>
            <w:noWrap/>
            <w:vAlign w:val="bottom"/>
            <w:hideMark/>
          </w:tcPr>
          <w:p w14:paraId="7ACACA63"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0.026</w:t>
            </w:r>
          </w:p>
        </w:tc>
        <w:tc>
          <w:tcPr>
            <w:tcW w:w="1560" w:type="dxa"/>
            <w:shd w:val="clear" w:color="auto" w:fill="FFFFFF"/>
            <w:noWrap/>
            <w:vAlign w:val="bottom"/>
            <w:hideMark/>
          </w:tcPr>
          <w:p w14:paraId="50C32A85"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0.32%</w:t>
            </w:r>
          </w:p>
        </w:tc>
      </w:tr>
      <w:tr w:rsidR="00A23B4B" w:rsidRPr="00AD717A" w14:paraId="1BFA2A22" w14:textId="77777777" w:rsidTr="00F01958">
        <w:trPr>
          <w:trHeight w:val="300"/>
        </w:trPr>
        <w:tc>
          <w:tcPr>
            <w:tcW w:w="2019" w:type="dxa"/>
            <w:shd w:val="clear" w:color="auto" w:fill="FFFFFF"/>
            <w:noWrap/>
            <w:vAlign w:val="bottom"/>
            <w:hideMark/>
          </w:tcPr>
          <w:p w14:paraId="2AD21C38"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SLA  (m</w:t>
            </w:r>
            <w:r w:rsidRPr="00740E13">
              <w:rPr>
                <w:rFonts w:ascii="Times New Roman" w:hAnsi="Times New Roman" w:cs="Times New Roman"/>
                <w:sz w:val="24"/>
                <w:szCs w:val="24"/>
                <w:vertAlign w:val="superscript"/>
              </w:rPr>
              <w:t>2</w:t>
            </w:r>
            <w:r w:rsidRPr="00AD717A">
              <w:rPr>
                <w:rFonts w:ascii="Times New Roman" w:hAnsi="Times New Roman" w:cs="Times New Roman"/>
                <w:sz w:val="24"/>
                <w:szCs w:val="24"/>
              </w:rPr>
              <w:t xml:space="preserve"> kg−1)</w:t>
            </w:r>
          </w:p>
        </w:tc>
        <w:tc>
          <w:tcPr>
            <w:tcW w:w="1576" w:type="dxa"/>
            <w:shd w:val="clear" w:color="auto" w:fill="FFFFFF"/>
            <w:noWrap/>
            <w:vAlign w:val="bottom"/>
            <w:hideMark/>
          </w:tcPr>
          <w:p w14:paraId="59915FB1"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0.001(0.0001)</w:t>
            </w:r>
          </w:p>
        </w:tc>
        <w:tc>
          <w:tcPr>
            <w:tcW w:w="1400" w:type="dxa"/>
            <w:shd w:val="clear" w:color="auto" w:fill="FFFFFF"/>
            <w:noWrap/>
            <w:vAlign w:val="bottom"/>
            <w:hideMark/>
          </w:tcPr>
          <w:p w14:paraId="3910F0DA"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-0.369</w:t>
            </w:r>
          </w:p>
        </w:tc>
        <w:tc>
          <w:tcPr>
            <w:tcW w:w="1560" w:type="dxa"/>
            <w:shd w:val="clear" w:color="auto" w:fill="FFFFFF"/>
            <w:noWrap/>
            <w:vAlign w:val="bottom"/>
            <w:hideMark/>
          </w:tcPr>
          <w:p w14:paraId="59F4B615"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2.24%</w:t>
            </w:r>
          </w:p>
        </w:tc>
      </w:tr>
      <w:tr w:rsidR="00A23B4B" w:rsidRPr="00AD717A" w14:paraId="3C9F884A" w14:textId="77777777" w:rsidTr="00F01958">
        <w:trPr>
          <w:trHeight w:val="300"/>
        </w:trPr>
        <w:tc>
          <w:tcPr>
            <w:tcW w:w="2019" w:type="dxa"/>
            <w:tcBorders>
              <w:top w:val="nil"/>
              <w:left w:val="nil"/>
              <w:bottom w:val="single" w:sz="4" w:space="0" w:color="auto"/>
              <w:right w:val="nil"/>
            </w:tcBorders>
            <w:shd w:val="clear" w:color="auto" w:fill="FFFFFF"/>
            <w:noWrap/>
            <w:vAlign w:val="bottom"/>
            <w:hideMark/>
          </w:tcPr>
          <w:p w14:paraId="672F2068" w14:textId="735B2A57" w:rsidR="00A23B4B" w:rsidRPr="00AD717A" w:rsidRDefault="00A23B4B" w:rsidP="00740E13">
            <w:pPr>
              <w:rPr>
                <w:rFonts w:ascii="Times New Roman" w:hAnsi="Times New Roman" w:cs="Times New Roman"/>
                <w:sz w:val="24"/>
                <w:szCs w:val="24"/>
              </w:rPr>
            </w:pPr>
            <w:r w:rsidRPr="00AD717A">
              <w:rPr>
                <w:rFonts w:ascii="Times New Roman" w:hAnsi="Times New Roman" w:cs="Times New Roman"/>
                <w:sz w:val="24"/>
                <w:szCs w:val="24"/>
              </w:rPr>
              <w:t>Height (m)</w:t>
            </w:r>
          </w:p>
        </w:tc>
        <w:tc>
          <w:tcPr>
            <w:tcW w:w="1576" w:type="dxa"/>
            <w:tcBorders>
              <w:top w:val="nil"/>
              <w:left w:val="nil"/>
              <w:bottom w:val="single" w:sz="4" w:space="0" w:color="auto"/>
              <w:right w:val="nil"/>
            </w:tcBorders>
            <w:shd w:val="clear" w:color="auto" w:fill="FFFFFF"/>
            <w:noWrap/>
            <w:vAlign w:val="bottom"/>
            <w:hideMark/>
          </w:tcPr>
          <w:p w14:paraId="15FB2F9E"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1(0.76)</w:t>
            </w:r>
          </w:p>
        </w:tc>
        <w:tc>
          <w:tcPr>
            <w:tcW w:w="1400" w:type="dxa"/>
            <w:tcBorders>
              <w:top w:val="nil"/>
              <w:left w:val="nil"/>
              <w:bottom w:val="single" w:sz="4" w:space="0" w:color="auto"/>
              <w:right w:val="nil"/>
            </w:tcBorders>
            <w:shd w:val="clear" w:color="auto" w:fill="FFFFFF"/>
            <w:noWrap/>
            <w:vAlign w:val="bottom"/>
            <w:hideMark/>
          </w:tcPr>
          <w:p w14:paraId="605E8136"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-0.009</w:t>
            </w:r>
          </w:p>
        </w:tc>
        <w:tc>
          <w:tcPr>
            <w:tcW w:w="1560" w:type="dxa"/>
            <w:tcBorders>
              <w:top w:val="nil"/>
              <w:left w:val="nil"/>
              <w:bottom w:val="single" w:sz="4" w:space="0" w:color="auto"/>
              <w:right w:val="nil"/>
            </w:tcBorders>
            <w:shd w:val="clear" w:color="auto" w:fill="FFFFFF"/>
            <w:noWrap/>
            <w:vAlign w:val="bottom"/>
            <w:hideMark/>
          </w:tcPr>
          <w:p w14:paraId="248FD307"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0.04%</w:t>
            </w:r>
          </w:p>
        </w:tc>
      </w:tr>
    </w:tbl>
    <w:p w14:paraId="661075EA" w14:textId="77777777" w:rsidR="00730D28" w:rsidRPr="00AD717A" w:rsidRDefault="00730D28" w:rsidP="00AD717A">
      <w:pPr>
        <w:rPr>
          <w:rFonts w:ascii="Times New Roman" w:hAnsi="Times New Roman" w:cs="Times New Roman"/>
          <w:sz w:val="24"/>
          <w:szCs w:val="24"/>
        </w:rPr>
      </w:pPr>
    </w:p>
    <w:p w14:paraId="55E5C841"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noProof/>
          <w:sz w:val="24"/>
          <w:szCs w:val="24"/>
          <w:lang w:eastAsia="en-NZ"/>
        </w:rPr>
        <w:drawing>
          <wp:inline distT="0" distB="0" distL="0" distR="0" wp14:anchorId="7E27C44A" wp14:editId="56A24EFB">
            <wp:extent cx="5724525" cy="443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4438650"/>
                    </a:xfrm>
                    <a:prstGeom prst="rect">
                      <a:avLst/>
                    </a:prstGeom>
                    <a:noFill/>
                    <a:ln>
                      <a:noFill/>
                    </a:ln>
                  </pic:spPr>
                </pic:pic>
              </a:graphicData>
            </a:graphic>
          </wp:inline>
        </w:drawing>
      </w:r>
    </w:p>
    <w:p w14:paraId="6B4040B9" w14:textId="4F44AD3D" w:rsidR="00A23B4B" w:rsidRPr="00AD717A" w:rsidRDefault="00957774" w:rsidP="00AD717A">
      <w:pPr>
        <w:rPr>
          <w:rFonts w:ascii="Times New Roman" w:hAnsi="Times New Roman" w:cs="Times New Roman"/>
          <w:sz w:val="24"/>
          <w:szCs w:val="24"/>
        </w:rPr>
      </w:pPr>
      <w:r>
        <w:rPr>
          <w:rFonts w:ascii="Times New Roman" w:hAnsi="Times New Roman" w:cs="Times New Roman"/>
          <w:sz w:val="24"/>
          <w:szCs w:val="24"/>
        </w:rPr>
        <w:t xml:space="preserve">Figure </w:t>
      </w:r>
      <w:r w:rsidR="00A23B4B" w:rsidRPr="00AD717A">
        <w:rPr>
          <w:rFonts w:ascii="Times New Roman" w:hAnsi="Times New Roman" w:cs="Times New Roman"/>
          <w:sz w:val="24"/>
          <w:szCs w:val="24"/>
        </w:rPr>
        <w:t>3</w:t>
      </w:r>
      <w:r>
        <w:rPr>
          <w:rFonts w:ascii="Times New Roman" w:hAnsi="Times New Roman" w:cs="Times New Roman"/>
          <w:sz w:val="24"/>
          <w:szCs w:val="24"/>
        </w:rPr>
        <w:t>.</w:t>
      </w:r>
      <w:r w:rsidR="00A23B4B" w:rsidRPr="00AD717A">
        <w:rPr>
          <w:rFonts w:ascii="Times New Roman" w:hAnsi="Times New Roman" w:cs="Times New Roman"/>
          <w:sz w:val="24"/>
          <w:szCs w:val="24"/>
        </w:rPr>
        <w:t xml:space="preserve"> Results of the linear mixed effects model of the relationship between ploidy level and significant leaf area, with genus-level trait variation modelled as a random effect on the intercept. Each line shows the overall inferred trend, offset on the y-axis by the genus-level trait differences.</w:t>
      </w:r>
    </w:p>
    <w:p w14:paraId="1AFFF49E" w14:textId="77777777" w:rsidR="00A23B4B" w:rsidRPr="00AD717A" w:rsidRDefault="00A23B4B" w:rsidP="00AD717A">
      <w:pPr>
        <w:rPr>
          <w:rFonts w:ascii="Times New Roman" w:hAnsi="Times New Roman" w:cs="Times New Roman"/>
          <w:sz w:val="24"/>
          <w:szCs w:val="24"/>
        </w:rPr>
      </w:pPr>
    </w:p>
    <w:p w14:paraId="14B14C30" w14:textId="411A7B69" w:rsidR="00A23B4B" w:rsidRPr="00AD717A" w:rsidRDefault="00A23B4B" w:rsidP="00AD717A">
      <w:pPr>
        <w:rPr>
          <w:rFonts w:ascii="Times New Roman" w:hAnsi="Times New Roman" w:cs="Times New Roman"/>
          <w:sz w:val="24"/>
          <w:szCs w:val="24"/>
        </w:rPr>
      </w:pPr>
      <w:bookmarkStart w:id="18" w:name="_Toc131194438"/>
      <w:r w:rsidRPr="00E86630">
        <w:rPr>
          <w:rFonts w:ascii="Times New Roman" w:hAnsi="Times New Roman" w:cs="Times New Roman"/>
          <w:sz w:val="24"/>
          <w:szCs w:val="24"/>
          <w:u w:val="single"/>
        </w:rPr>
        <w:t xml:space="preserve">Linear mixed effect model </w:t>
      </w:r>
      <w:r w:rsidR="00C04F97">
        <w:rPr>
          <w:rFonts w:ascii="Times New Roman" w:hAnsi="Times New Roman" w:cs="Times New Roman"/>
          <w:sz w:val="24"/>
          <w:szCs w:val="24"/>
          <w:u w:val="single"/>
        </w:rPr>
        <w:t>—</w:t>
      </w:r>
      <w:r w:rsidRPr="00E86630">
        <w:rPr>
          <w:rFonts w:ascii="Times New Roman" w:hAnsi="Times New Roman" w:cs="Times New Roman"/>
          <w:sz w:val="24"/>
          <w:szCs w:val="24"/>
          <w:u w:val="single"/>
        </w:rPr>
        <w:t xml:space="preserve"> binary low vs. high ploidy</w:t>
      </w:r>
      <w:bookmarkEnd w:id="18"/>
    </w:p>
    <w:p w14:paraId="70C47F90" w14:textId="0FC4483D"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δ</w:t>
      </w:r>
      <w:r w:rsidRPr="00314E48">
        <w:rPr>
          <w:rFonts w:ascii="Times New Roman" w:hAnsi="Times New Roman" w:cs="Times New Roman"/>
          <w:sz w:val="24"/>
          <w:szCs w:val="24"/>
          <w:vertAlign w:val="superscript"/>
        </w:rPr>
        <w:t>13</w:t>
      </w:r>
      <w:r w:rsidR="00E1551C">
        <w:rPr>
          <w:rFonts w:ascii="Times New Roman" w:hAnsi="Times New Roman" w:cs="Times New Roman"/>
          <w:sz w:val="24"/>
          <w:szCs w:val="24"/>
        </w:rPr>
        <w:t>C, N:P ratio, leaf a</w:t>
      </w:r>
      <w:r w:rsidRPr="00AD717A">
        <w:rPr>
          <w:rFonts w:ascii="Times New Roman" w:hAnsi="Times New Roman" w:cs="Times New Roman"/>
          <w:sz w:val="24"/>
          <w:szCs w:val="24"/>
        </w:rPr>
        <w:t>rea, and SLA</w:t>
      </w:r>
      <w:r w:rsidR="00766DC9">
        <w:rPr>
          <w:rFonts w:ascii="Times New Roman" w:hAnsi="Times New Roman" w:cs="Times New Roman"/>
          <w:sz w:val="24"/>
          <w:szCs w:val="24"/>
        </w:rPr>
        <w:t xml:space="preserve"> showed </w:t>
      </w:r>
      <w:r w:rsidR="00766DC9" w:rsidRPr="00766DC9">
        <w:rPr>
          <w:rFonts w:ascii="Times New Roman" w:hAnsi="Times New Roman" w:cs="Times New Roman"/>
          <w:sz w:val="24"/>
          <w:szCs w:val="24"/>
        </w:rPr>
        <w:t>statistically significant differences between the low-pl</w:t>
      </w:r>
      <w:r w:rsidR="00766DC9">
        <w:rPr>
          <w:rFonts w:ascii="Times New Roman" w:hAnsi="Times New Roman" w:cs="Times New Roman"/>
          <w:sz w:val="24"/>
          <w:szCs w:val="24"/>
        </w:rPr>
        <w:t xml:space="preserve">oidy and high-ploidy groups using </w:t>
      </w:r>
      <w:r w:rsidR="00766DC9" w:rsidRPr="00766DC9">
        <w:rPr>
          <w:rFonts w:ascii="Times New Roman" w:hAnsi="Times New Roman" w:cs="Times New Roman"/>
          <w:sz w:val="24"/>
          <w:szCs w:val="24"/>
        </w:rPr>
        <w:t>linear mixed effects models</w:t>
      </w:r>
      <w:r w:rsidRPr="00AD717A">
        <w:rPr>
          <w:rFonts w:ascii="Times New Roman" w:hAnsi="Times New Roman" w:cs="Times New Roman"/>
          <w:sz w:val="24"/>
          <w:szCs w:val="24"/>
        </w:rPr>
        <w:t>. δ</w:t>
      </w:r>
      <w:r w:rsidRPr="00314E48">
        <w:rPr>
          <w:rFonts w:ascii="Times New Roman" w:hAnsi="Times New Roman" w:cs="Times New Roman"/>
          <w:sz w:val="24"/>
          <w:szCs w:val="24"/>
          <w:vertAlign w:val="superscript"/>
        </w:rPr>
        <w:t>13</w:t>
      </w:r>
      <w:r w:rsidRPr="00AD717A">
        <w:rPr>
          <w:rFonts w:ascii="Times New Roman" w:hAnsi="Times New Roman" w:cs="Times New Roman"/>
          <w:sz w:val="24"/>
          <w:szCs w:val="24"/>
        </w:rPr>
        <w:t xml:space="preserve">C values were higher in the high-ploidy group, </w:t>
      </w:r>
      <w:r w:rsidR="001F6B86">
        <w:rPr>
          <w:rFonts w:ascii="Times New Roman" w:hAnsi="Times New Roman" w:cs="Times New Roman"/>
          <w:sz w:val="24"/>
          <w:szCs w:val="24"/>
        </w:rPr>
        <w:t xml:space="preserve">and </w:t>
      </w:r>
      <w:r w:rsidRPr="00AD717A">
        <w:rPr>
          <w:rFonts w:ascii="Times New Roman" w:hAnsi="Times New Roman" w:cs="Times New Roman"/>
          <w:sz w:val="24"/>
          <w:szCs w:val="24"/>
        </w:rPr>
        <w:t>the other traits were all higher in the low-ploidy group (Table 3). None of these differences were statistically significant following correction for multiple testing.</w:t>
      </w:r>
    </w:p>
    <w:p w14:paraId="4268DF68" w14:textId="77777777" w:rsidR="00E86630" w:rsidRDefault="00E86630" w:rsidP="00AD717A">
      <w:pPr>
        <w:rPr>
          <w:rFonts w:ascii="Times New Roman" w:hAnsi="Times New Roman" w:cs="Times New Roman"/>
          <w:sz w:val="24"/>
          <w:szCs w:val="24"/>
        </w:rPr>
      </w:pPr>
    </w:p>
    <w:p w14:paraId="6C556E63" w14:textId="4BFAFAD3" w:rsidR="00A23B4B" w:rsidRPr="00AD717A" w:rsidRDefault="00957774" w:rsidP="00AD717A">
      <w:pPr>
        <w:rPr>
          <w:rFonts w:ascii="Times New Roman" w:hAnsi="Times New Roman" w:cs="Times New Roman"/>
          <w:sz w:val="24"/>
          <w:szCs w:val="24"/>
        </w:rPr>
      </w:pPr>
      <w:r>
        <w:rPr>
          <w:rFonts w:ascii="Times New Roman" w:hAnsi="Times New Roman" w:cs="Times New Roman"/>
          <w:sz w:val="24"/>
          <w:szCs w:val="24"/>
        </w:rPr>
        <w:t xml:space="preserve">Table </w:t>
      </w:r>
      <w:r w:rsidR="00A23B4B" w:rsidRPr="00AD717A">
        <w:rPr>
          <w:rFonts w:ascii="Times New Roman" w:hAnsi="Times New Roman" w:cs="Times New Roman"/>
          <w:sz w:val="24"/>
          <w:szCs w:val="24"/>
        </w:rPr>
        <w:t>3</w:t>
      </w:r>
      <w:r>
        <w:rPr>
          <w:rFonts w:ascii="Times New Roman" w:hAnsi="Times New Roman" w:cs="Times New Roman"/>
          <w:sz w:val="24"/>
          <w:szCs w:val="24"/>
        </w:rPr>
        <w:t>.</w:t>
      </w:r>
      <w:r w:rsidR="00A23B4B" w:rsidRPr="00AD717A">
        <w:rPr>
          <w:rFonts w:ascii="Times New Roman" w:hAnsi="Times New Roman" w:cs="Times New Roman"/>
          <w:sz w:val="24"/>
          <w:szCs w:val="24"/>
        </w:rPr>
        <w:t xml:space="preserve"> Results of linear mixed effects models comparing functional traits and binary ploidy level (raw p values shown in brackets). </w:t>
      </w:r>
    </w:p>
    <w:tbl>
      <w:tblPr>
        <w:tblW w:w="6555" w:type="dxa"/>
        <w:tblInd w:w="108" w:type="dxa"/>
        <w:tblLook w:val="04A0" w:firstRow="1" w:lastRow="0" w:firstColumn="1" w:lastColumn="0" w:noHBand="0" w:noVBand="1"/>
      </w:tblPr>
      <w:tblGrid>
        <w:gridCol w:w="2019"/>
        <w:gridCol w:w="1559"/>
        <w:gridCol w:w="1417"/>
        <w:gridCol w:w="1560"/>
      </w:tblGrid>
      <w:tr w:rsidR="00A23B4B" w:rsidRPr="00AD717A" w14:paraId="4658CBDD" w14:textId="77777777" w:rsidTr="00CC3437">
        <w:trPr>
          <w:trHeight w:val="300"/>
        </w:trPr>
        <w:tc>
          <w:tcPr>
            <w:tcW w:w="2019" w:type="dxa"/>
            <w:tcBorders>
              <w:top w:val="single" w:sz="4" w:space="0" w:color="auto"/>
              <w:left w:val="nil"/>
              <w:bottom w:val="single" w:sz="4" w:space="0" w:color="auto"/>
              <w:right w:val="nil"/>
            </w:tcBorders>
            <w:shd w:val="clear" w:color="auto" w:fill="FFFFFF"/>
            <w:noWrap/>
            <w:vAlign w:val="center"/>
            <w:hideMark/>
          </w:tcPr>
          <w:p w14:paraId="2478CDF8"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lastRenderedPageBreak/>
              <w:t>Trait</w:t>
            </w:r>
          </w:p>
        </w:tc>
        <w:tc>
          <w:tcPr>
            <w:tcW w:w="1559" w:type="dxa"/>
            <w:tcBorders>
              <w:top w:val="single" w:sz="4" w:space="0" w:color="auto"/>
              <w:left w:val="nil"/>
              <w:bottom w:val="single" w:sz="4" w:space="0" w:color="auto"/>
              <w:right w:val="nil"/>
            </w:tcBorders>
            <w:shd w:val="clear" w:color="auto" w:fill="FFFFFF"/>
            <w:noWrap/>
            <w:vAlign w:val="center"/>
            <w:hideMark/>
          </w:tcPr>
          <w:p w14:paraId="49825C44"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p Value (raw)</w:t>
            </w:r>
          </w:p>
        </w:tc>
        <w:tc>
          <w:tcPr>
            <w:tcW w:w="1417" w:type="dxa"/>
            <w:tcBorders>
              <w:top w:val="single" w:sz="4" w:space="0" w:color="auto"/>
              <w:left w:val="nil"/>
              <w:bottom w:val="single" w:sz="4" w:space="0" w:color="auto"/>
              <w:right w:val="nil"/>
            </w:tcBorders>
            <w:shd w:val="clear" w:color="auto" w:fill="FFFFFF"/>
            <w:noWrap/>
            <w:vAlign w:val="center"/>
            <w:hideMark/>
          </w:tcPr>
          <w:p w14:paraId="291A66E2"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Effect Size</w:t>
            </w:r>
          </w:p>
        </w:tc>
        <w:tc>
          <w:tcPr>
            <w:tcW w:w="1560" w:type="dxa"/>
            <w:tcBorders>
              <w:top w:val="single" w:sz="4" w:space="0" w:color="auto"/>
              <w:left w:val="nil"/>
              <w:bottom w:val="single" w:sz="4" w:space="0" w:color="auto"/>
              <w:right w:val="nil"/>
            </w:tcBorders>
            <w:shd w:val="clear" w:color="auto" w:fill="FFFFFF"/>
            <w:noWrap/>
            <w:vAlign w:val="center"/>
            <w:hideMark/>
          </w:tcPr>
          <w:p w14:paraId="74E9BF32"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Marginal R</w:t>
            </w:r>
            <w:r w:rsidRPr="005A5681">
              <w:rPr>
                <w:rFonts w:ascii="Times New Roman" w:hAnsi="Times New Roman" w:cs="Times New Roman"/>
                <w:sz w:val="24"/>
                <w:szCs w:val="24"/>
                <w:vertAlign w:val="superscript"/>
              </w:rPr>
              <w:t>2</w:t>
            </w:r>
          </w:p>
        </w:tc>
      </w:tr>
      <w:tr w:rsidR="00A23B4B" w:rsidRPr="00AD717A" w14:paraId="24649EE2" w14:textId="77777777" w:rsidTr="00CC3437">
        <w:trPr>
          <w:trHeight w:val="300"/>
        </w:trPr>
        <w:tc>
          <w:tcPr>
            <w:tcW w:w="2019" w:type="dxa"/>
            <w:shd w:val="clear" w:color="auto" w:fill="FFFFFF"/>
            <w:noWrap/>
            <w:vAlign w:val="center"/>
            <w:hideMark/>
          </w:tcPr>
          <w:p w14:paraId="5791A9F0"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δ</w:t>
            </w:r>
            <w:r w:rsidRPr="00314E48">
              <w:rPr>
                <w:rFonts w:ascii="Times New Roman" w:hAnsi="Times New Roman" w:cs="Times New Roman"/>
                <w:sz w:val="24"/>
                <w:szCs w:val="24"/>
                <w:vertAlign w:val="superscript"/>
              </w:rPr>
              <w:t>13</w:t>
            </w:r>
            <w:r w:rsidRPr="00AD717A">
              <w:rPr>
                <w:rFonts w:ascii="Times New Roman" w:hAnsi="Times New Roman" w:cs="Times New Roman"/>
                <w:sz w:val="24"/>
                <w:szCs w:val="24"/>
              </w:rPr>
              <w:t>C</w:t>
            </w:r>
          </w:p>
        </w:tc>
        <w:tc>
          <w:tcPr>
            <w:tcW w:w="1559" w:type="dxa"/>
            <w:shd w:val="clear" w:color="auto" w:fill="FFFFFF"/>
            <w:noWrap/>
            <w:vAlign w:val="center"/>
            <w:hideMark/>
          </w:tcPr>
          <w:p w14:paraId="0A312F10"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0.15(0.02)</w:t>
            </w:r>
          </w:p>
        </w:tc>
        <w:tc>
          <w:tcPr>
            <w:tcW w:w="1417" w:type="dxa"/>
            <w:shd w:val="clear" w:color="auto" w:fill="FFFFFF"/>
            <w:noWrap/>
            <w:vAlign w:val="center"/>
            <w:hideMark/>
          </w:tcPr>
          <w:p w14:paraId="1BE7283F"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0.488</w:t>
            </w:r>
          </w:p>
        </w:tc>
        <w:tc>
          <w:tcPr>
            <w:tcW w:w="1560" w:type="dxa"/>
            <w:shd w:val="clear" w:color="auto" w:fill="FFFFFF"/>
            <w:noWrap/>
            <w:vAlign w:val="center"/>
            <w:hideMark/>
          </w:tcPr>
          <w:p w14:paraId="0DFFAB8B"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1.70%</w:t>
            </w:r>
          </w:p>
        </w:tc>
      </w:tr>
      <w:tr w:rsidR="00A23B4B" w:rsidRPr="00AD717A" w14:paraId="24432BA1" w14:textId="77777777" w:rsidTr="00CC3437">
        <w:trPr>
          <w:trHeight w:val="300"/>
        </w:trPr>
        <w:tc>
          <w:tcPr>
            <w:tcW w:w="2019" w:type="dxa"/>
            <w:shd w:val="clear" w:color="auto" w:fill="FFFFFF"/>
            <w:noWrap/>
            <w:vAlign w:val="center"/>
            <w:hideMark/>
          </w:tcPr>
          <w:p w14:paraId="432FFE19"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%C</w:t>
            </w:r>
          </w:p>
        </w:tc>
        <w:tc>
          <w:tcPr>
            <w:tcW w:w="1559" w:type="dxa"/>
            <w:shd w:val="clear" w:color="auto" w:fill="FFFFFF"/>
            <w:noWrap/>
            <w:vAlign w:val="center"/>
            <w:hideMark/>
          </w:tcPr>
          <w:p w14:paraId="2333CF30"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1(0.76)</w:t>
            </w:r>
          </w:p>
        </w:tc>
        <w:tc>
          <w:tcPr>
            <w:tcW w:w="1417" w:type="dxa"/>
            <w:shd w:val="clear" w:color="auto" w:fill="FFFFFF"/>
            <w:noWrap/>
            <w:vAlign w:val="center"/>
            <w:hideMark/>
          </w:tcPr>
          <w:p w14:paraId="15A03091"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0.075</w:t>
            </w:r>
          </w:p>
        </w:tc>
        <w:tc>
          <w:tcPr>
            <w:tcW w:w="1560" w:type="dxa"/>
            <w:shd w:val="clear" w:color="auto" w:fill="FFFFFF"/>
            <w:noWrap/>
            <w:vAlign w:val="center"/>
            <w:hideMark/>
          </w:tcPr>
          <w:p w14:paraId="3D73F322"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0.03%</w:t>
            </w:r>
          </w:p>
        </w:tc>
      </w:tr>
      <w:tr w:rsidR="00A23B4B" w:rsidRPr="00AD717A" w14:paraId="6D98954D" w14:textId="77777777" w:rsidTr="00CC3437">
        <w:trPr>
          <w:trHeight w:val="300"/>
        </w:trPr>
        <w:tc>
          <w:tcPr>
            <w:tcW w:w="2019" w:type="dxa"/>
            <w:shd w:val="clear" w:color="auto" w:fill="FFFFFF"/>
            <w:noWrap/>
            <w:vAlign w:val="center"/>
            <w:hideMark/>
          </w:tcPr>
          <w:p w14:paraId="3FED95E2"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δ</w:t>
            </w:r>
            <w:r w:rsidRPr="00314E48">
              <w:rPr>
                <w:rFonts w:ascii="Times New Roman" w:hAnsi="Times New Roman" w:cs="Times New Roman"/>
                <w:sz w:val="24"/>
                <w:szCs w:val="24"/>
                <w:vertAlign w:val="superscript"/>
              </w:rPr>
              <w:t>15</w:t>
            </w:r>
            <w:r w:rsidRPr="00AD717A">
              <w:rPr>
                <w:rFonts w:ascii="Times New Roman" w:hAnsi="Times New Roman" w:cs="Times New Roman"/>
                <w:sz w:val="24"/>
                <w:szCs w:val="24"/>
              </w:rPr>
              <w:t>N</w:t>
            </w:r>
          </w:p>
        </w:tc>
        <w:tc>
          <w:tcPr>
            <w:tcW w:w="1559" w:type="dxa"/>
            <w:shd w:val="clear" w:color="auto" w:fill="FFFFFF"/>
            <w:noWrap/>
            <w:vAlign w:val="center"/>
            <w:hideMark/>
          </w:tcPr>
          <w:p w14:paraId="189BC324"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1(0.98)</w:t>
            </w:r>
          </w:p>
        </w:tc>
        <w:tc>
          <w:tcPr>
            <w:tcW w:w="1417" w:type="dxa"/>
            <w:shd w:val="clear" w:color="auto" w:fill="FFFFFF"/>
            <w:noWrap/>
            <w:vAlign w:val="center"/>
            <w:hideMark/>
          </w:tcPr>
          <w:p w14:paraId="2A99ECDC"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-0.008</w:t>
            </w:r>
          </w:p>
        </w:tc>
        <w:tc>
          <w:tcPr>
            <w:tcW w:w="1560" w:type="dxa"/>
            <w:shd w:val="clear" w:color="auto" w:fill="FFFFFF"/>
            <w:noWrap/>
            <w:vAlign w:val="center"/>
            <w:hideMark/>
          </w:tcPr>
          <w:p w14:paraId="6E2070E9"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0.00%</w:t>
            </w:r>
          </w:p>
        </w:tc>
      </w:tr>
      <w:tr w:rsidR="00A23B4B" w:rsidRPr="00AD717A" w14:paraId="5A367C78" w14:textId="77777777" w:rsidTr="00CC3437">
        <w:trPr>
          <w:trHeight w:val="300"/>
        </w:trPr>
        <w:tc>
          <w:tcPr>
            <w:tcW w:w="2019" w:type="dxa"/>
            <w:shd w:val="clear" w:color="auto" w:fill="FFFFFF"/>
            <w:noWrap/>
            <w:vAlign w:val="center"/>
            <w:hideMark/>
          </w:tcPr>
          <w:p w14:paraId="11A49227"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%N</w:t>
            </w:r>
          </w:p>
        </w:tc>
        <w:tc>
          <w:tcPr>
            <w:tcW w:w="1559" w:type="dxa"/>
            <w:shd w:val="clear" w:color="auto" w:fill="FFFFFF"/>
            <w:noWrap/>
            <w:vAlign w:val="center"/>
            <w:hideMark/>
          </w:tcPr>
          <w:p w14:paraId="71879A49"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1(0.62)</w:t>
            </w:r>
          </w:p>
        </w:tc>
        <w:tc>
          <w:tcPr>
            <w:tcW w:w="1417" w:type="dxa"/>
            <w:shd w:val="clear" w:color="auto" w:fill="FFFFFF"/>
            <w:noWrap/>
            <w:vAlign w:val="center"/>
            <w:hideMark/>
          </w:tcPr>
          <w:p w14:paraId="7A36E498"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-0.059</w:t>
            </w:r>
          </w:p>
        </w:tc>
        <w:tc>
          <w:tcPr>
            <w:tcW w:w="1560" w:type="dxa"/>
            <w:shd w:val="clear" w:color="auto" w:fill="FFFFFF"/>
            <w:noWrap/>
            <w:vAlign w:val="center"/>
            <w:hideMark/>
          </w:tcPr>
          <w:p w14:paraId="26EC81A6"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0.09%</w:t>
            </w:r>
          </w:p>
        </w:tc>
      </w:tr>
      <w:tr w:rsidR="00A23B4B" w:rsidRPr="00AD717A" w14:paraId="591C6D75" w14:textId="77777777" w:rsidTr="00CC3437">
        <w:trPr>
          <w:trHeight w:val="300"/>
        </w:trPr>
        <w:tc>
          <w:tcPr>
            <w:tcW w:w="2019" w:type="dxa"/>
            <w:shd w:val="clear" w:color="auto" w:fill="FFFFFF"/>
            <w:noWrap/>
            <w:vAlign w:val="center"/>
            <w:hideMark/>
          </w:tcPr>
          <w:p w14:paraId="7751E626"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C:N Ratio</w:t>
            </w:r>
          </w:p>
        </w:tc>
        <w:tc>
          <w:tcPr>
            <w:tcW w:w="1559" w:type="dxa"/>
            <w:shd w:val="clear" w:color="auto" w:fill="FFFFFF"/>
            <w:noWrap/>
            <w:vAlign w:val="center"/>
            <w:hideMark/>
          </w:tcPr>
          <w:p w14:paraId="1BF748DA"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1(0.59)</w:t>
            </w:r>
          </w:p>
        </w:tc>
        <w:tc>
          <w:tcPr>
            <w:tcW w:w="1417" w:type="dxa"/>
            <w:shd w:val="clear" w:color="auto" w:fill="FFFFFF"/>
            <w:noWrap/>
            <w:vAlign w:val="center"/>
            <w:hideMark/>
          </w:tcPr>
          <w:p w14:paraId="78B28F36"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1.014</w:t>
            </w:r>
          </w:p>
        </w:tc>
        <w:tc>
          <w:tcPr>
            <w:tcW w:w="1560" w:type="dxa"/>
            <w:shd w:val="clear" w:color="auto" w:fill="FFFFFF"/>
            <w:noWrap/>
            <w:vAlign w:val="center"/>
            <w:hideMark/>
          </w:tcPr>
          <w:p w14:paraId="752CF769"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0.05%</w:t>
            </w:r>
          </w:p>
        </w:tc>
      </w:tr>
      <w:tr w:rsidR="00A23B4B" w:rsidRPr="00AD717A" w14:paraId="2DC0261F" w14:textId="77777777" w:rsidTr="00CC3437">
        <w:trPr>
          <w:trHeight w:val="300"/>
        </w:trPr>
        <w:tc>
          <w:tcPr>
            <w:tcW w:w="2019" w:type="dxa"/>
            <w:shd w:val="clear" w:color="auto" w:fill="FFFFFF"/>
            <w:noWrap/>
            <w:vAlign w:val="center"/>
            <w:hideMark/>
          </w:tcPr>
          <w:p w14:paraId="329FF427"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%P</w:t>
            </w:r>
          </w:p>
        </w:tc>
        <w:tc>
          <w:tcPr>
            <w:tcW w:w="1559" w:type="dxa"/>
            <w:shd w:val="clear" w:color="auto" w:fill="FFFFFF"/>
            <w:noWrap/>
            <w:vAlign w:val="center"/>
            <w:hideMark/>
          </w:tcPr>
          <w:p w14:paraId="3D663D0E"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1(0.82)</w:t>
            </w:r>
          </w:p>
        </w:tc>
        <w:tc>
          <w:tcPr>
            <w:tcW w:w="1417" w:type="dxa"/>
            <w:shd w:val="clear" w:color="auto" w:fill="FFFFFF"/>
            <w:noWrap/>
            <w:vAlign w:val="center"/>
            <w:hideMark/>
          </w:tcPr>
          <w:p w14:paraId="16412777"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0.004</w:t>
            </w:r>
          </w:p>
        </w:tc>
        <w:tc>
          <w:tcPr>
            <w:tcW w:w="1560" w:type="dxa"/>
            <w:shd w:val="clear" w:color="auto" w:fill="FFFFFF"/>
            <w:noWrap/>
            <w:vAlign w:val="center"/>
            <w:hideMark/>
          </w:tcPr>
          <w:p w14:paraId="5C93D0DA"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0.02%</w:t>
            </w:r>
          </w:p>
        </w:tc>
      </w:tr>
      <w:tr w:rsidR="00A23B4B" w:rsidRPr="00AD717A" w14:paraId="57D3A114" w14:textId="77777777" w:rsidTr="00CC3437">
        <w:trPr>
          <w:trHeight w:val="300"/>
        </w:trPr>
        <w:tc>
          <w:tcPr>
            <w:tcW w:w="2019" w:type="dxa"/>
            <w:shd w:val="clear" w:color="auto" w:fill="FFFFFF"/>
            <w:noWrap/>
            <w:vAlign w:val="center"/>
            <w:hideMark/>
          </w:tcPr>
          <w:p w14:paraId="3F832E75"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N:P Ratio</w:t>
            </w:r>
          </w:p>
        </w:tc>
        <w:tc>
          <w:tcPr>
            <w:tcW w:w="1559" w:type="dxa"/>
            <w:shd w:val="clear" w:color="auto" w:fill="FFFFFF"/>
            <w:noWrap/>
            <w:vAlign w:val="center"/>
            <w:hideMark/>
          </w:tcPr>
          <w:p w14:paraId="269A0503"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0.16(0.02)</w:t>
            </w:r>
          </w:p>
        </w:tc>
        <w:tc>
          <w:tcPr>
            <w:tcW w:w="1417" w:type="dxa"/>
            <w:shd w:val="clear" w:color="auto" w:fill="FFFFFF"/>
            <w:noWrap/>
            <w:vAlign w:val="center"/>
            <w:hideMark/>
          </w:tcPr>
          <w:p w14:paraId="7DBF1B01"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-0.858</w:t>
            </w:r>
          </w:p>
        </w:tc>
        <w:tc>
          <w:tcPr>
            <w:tcW w:w="1560" w:type="dxa"/>
            <w:shd w:val="clear" w:color="auto" w:fill="FFFFFF"/>
            <w:noWrap/>
            <w:vAlign w:val="center"/>
            <w:hideMark/>
          </w:tcPr>
          <w:p w14:paraId="277BEA2E"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1.91%</w:t>
            </w:r>
          </w:p>
        </w:tc>
      </w:tr>
      <w:tr w:rsidR="00A23B4B" w:rsidRPr="00AD717A" w14:paraId="012368BB" w14:textId="77777777" w:rsidTr="00CC3437">
        <w:trPr>
          <w:trHeight w:val="300"/>
        </w:trPr>
        <w:tc>
          <w:tcPr>
            <w:tcW w:w="2019" w:type="dxa"/>
            <w:shd w:val="clear" w:color="auto" w:fill="FFFFFF"/>
            <w:noWrap/>
            <w:vAlign w:val="center"/>
            <w:hideMark/>
          </w:tcPr>
          <w:p w14:paraId="6CD76935" w14:textId="19351CA7" w:rsidR="00A23B4B" w:rsidRPr="00AD717A" w:rsidRDefault="00A23B4B" w:rsidP="00740E13">
            <w:pPr>
              <w:rPr>
                <w:rFonts w:ascii="Times New Roman" w:hAnsi="Times New Roman" w:cs="Times New Roman"/>
                <w:sz w:val="24"/>
                <w:szCs w:val="24"/>
              </w:rPr>
            </w:pPr>
            <w:r w:rsidRPr="00AD717A">
              <w:rPr>
                <w:rFonts w:ascii="Times New Roman" w:hAnsi="Times New Roman" w:cs="Times New Roman"/>
                <w:sz w:val="24"/>
                <w:szCs w:val="24"/>
              </w:rPr>
              <w:t>Leaf Area (cm</w:t>
            </w:r>
            <w:r w:rsidRPr="00740E13">
              <w:rPr>
                <w:rFonts w:ascii="Times New Roman" w:hAnsi="Times New Roman" w:cs="Times New Roman"/>
                <w:sz w:val="24"/>
                <w:szCs w:val="24"/>
                <w:vertAlign w:val="superscript"/>
              </w:rPr>
              <w:t>2</w:t>
            </w:r>
            <w:r w:rsidRPr="00AD717A">
              <w:rPr>
                <w:rFonts w:ascii="Times New Roman" w:hAnsi="Times New Roman" w:cs="Times New Roman"/>
                <w:sz w:val="24"/>
                <w:szCs w:val="24"/>
              </w:rPr>
              <w:t>)</w:t>
            </w:r>
          </w:p>
        </w:tc>
        <w:tc>
          <w:tcPr>
            <w:tcW w:w="1559" w:type="dxa"/>
            <w:shd w:val="clear" w:color="auto" w:fill="FFFFFF"/>
            <w:noWrap/>
            <w:vAlign w:val="center"/>
            <w:hideMark/>
          </w:tcPr>
          <w:p w14:paraId="1EEC1A81"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0.16(0.02)</w:t>
            </w:r>
          </w:p>
        </w:tc>
        <w:tc>
          <w:tcPr>
            <w:tcW w:w="1417" w:type="dxa"/>
            <w:shd w:val="clear" w:color="auto" w:fill="FFFFFF"/>
            <w:noWrap/>
            <w:vAlign w:val="center"/>
            <w:hideMark/>
          </w:tcPr>
          <w:p w14:paraId="62C19144"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-0.395</w:t>
            </w:r>
          </w:p>
        </w:tc>
        <w:tc>
          <w:tcPr>
            <w:tcW w:w="1560" w:type="dxa"/>
            <w:shd w:val="clear" w:color="auto" w:fill="FFFFFF"/>
            <w:noWrap/>
            <w:vAlign w:val="center"/>
            <w:hideMark/>
          </w:tcPr>
          <w:p w14:paraId="36EEC5B4"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1.53%</w:t>
            </w:r>
          </w:p>
        </w:tc>
      </w:tr>
      <w:tr w:rsidR="00A23B4B" w:rsidRPr="00AD717A" w14:paraId="63E20B48" w14:textId="77777777" w:rsidTr="00CC3437">
        <w:trPr>
          <w:trHeight w:val="300"/>
        </w:trPr>
        <w:tc>
          <w:tcPr>
            <w:tcW w:w="2019" w:type="dxa"/>
            <w:shd w:val="clear" w:color="auto" w:fill="FFFFFF"/>
            <w:noWrap/>
            <w:vAlign w:val="center"/>
            <w:hideMark/>
          </w:tcPr>
          <w:p w14:paraId="46757559" w14:textId="2598E878" w:rsidR="00A23B4B" w:rsidRPr="00AD717A" w:rsidRDefault="00A23B4B" w:rsidP="00740E13">
            <w:pPr>
              <w:rPr>
                <w:rFonts w:ascii="Times New Roman" w:hAnsi="Times New Roman" w:cs="Times New Roman"/>
                <w:sz w:val="24"/>
                <w:szCs w:val="24"/>
              </w:rPr>
            </w:pPr>
            <w:r w:rsidRPr="00AD717A">
              <w:rPr>
                <w:rFonts w:ascii="Times New Roman" w:hAnsi="Times New Roman" w:cs="Times New Roman"/>
                <w:sz w:val="24"/>
                <w:szCs w:val="24"/>
              </w:rPr>
              <w:t>Leaf Weight (g)</w:t>
            </w:r>
          </w:p>
        </w:tc>
        <w:tc>
          <w:tcPr>
            <w:tcW w:w="1559" w:type="dxa"/>
            <w:shd w:val="clear" w:color="auto" w:fill="FFFFFF"/>
            <w:noWrap/>
            <w:vAlign w:val="center"/>
            <w:hideMark/>
          </w:tcPr>
          <w:p w14:paraId="23239FA4"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1(0.15)</w:t>
            </w:r>
          </w:p>
        </w:tc>
        <w:tc>
          <w:tcPr>
            <w:tcW w:w="1417" w:type="dxa"/>
            <w:shd w:val="clear" w:color="auto" w:fill="FFFFFF"/>
            <w:noWrap/>
            <w:vAlign w:val="center"/>
            <w:hideMark/>
          </w:tcPr>
          <w:p w14:paraId="28B02062"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-0.261</w:t>
            </w:r>
          </w:p>
        </w:tc>
        <w:tc>
          <w:tcPr>
            <w:tcW w:w="1560" w:type="dxa"/>
            <w:shd w:val="clear" w:color="auto" w:fill="FFFFFF"/>
            <w:noWrap/>
            <w:vAlign w:val="center"/>
            <w:hideMark/>
          </w:tcPr>
          <w:p w14:paraId="07D72639"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0.53%</w:t>
            </w:r>
          </w:p>
        </w:tc>
      </w:tr>
      <w:tr w:rsidR="00A23B4B" w:rsidRPr="00AD717A" w14:paraId="1703E77A" w14:textId="77777777" w:rsidTr="00CC3437">
        <w:trPr>
          <w:trHeight w:val="300"/>
        </w:trPr>
        <w:tc>
          <w:tcPr>
            <w:tcW w:w="2019" w:type="dxa"/>
            <w:shd w:val="clear" w:color="auto" w:fill="FFFFFF"/>
            <w:noWrap/>
            <w:vAlign w:val="center"/>
            <w:hideMark/>
          </w:tcPr>
          <w:p w14:paraId="71D7BA4C"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SLA (m</w:t>
            </w:r>
            <w:r w:rsidRPr="00740E13">
              <w:rPr>
                <w:rFonts w:ascii="Times New Roman" w:hAnsi="Times New Roman" w:cs="Times New Roman"/>
                <w:sz w:val="24"/>
                <w:szCs w:val="24"/>
                <w:vertAlign w:val="superscript"/>
              </w:rPr>
              <w:t>2</w:t>
            </w:r>
            <w:r w:rsidRPr="00AD717A">
              <w:rPr>
                <w:rFonts w:ascii="Times New Roman" w:hAnsi="Times New Roman" w:cs="Times New Roman"/>
                <w:sz w:val="24"/>
                <w:szCs w:val="24"/>
              </w:rPr>
              <w:t xml:space="preserve"> kg−1)</w:t>
            </w:r>
          </w:p>
        </w:tc>
        <w:tc>
          <w:tcPr>
            <w:tcW w:w="1559" w:type="dxa"/>
            <w:shd w:val="clear" w:color="auto" w:fill="FFFFFF"/>
            <w:noWrap/>
            <w:vAlign w:val="center"/>
            <w:hideMark/>
          </w:tcPr>
          <w:p w14:paraId="7C12DA16"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0.06(0.006)</w:t>
            </w:r>
          </w:p>
        </w:tc>
        <w:tc>
          <w:tcPr>
            <w:tcW w:w="1417" w:type="dxa"/>
            <w:shd w:val="clear" w:color="auto" w:fill="FFFFFF"/>
            <w:noWrap/>
            <w:vAlign w:val="center"/>
            <w:hideMark/>
          </w:tcPr>
          <w:p w14:paraId="7A456E28"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-1.907</w:t>
            </w:r>
          </w:p>
        </w:tc>
        <w:tc>
          <w:tcPr>
            <w:tcW w:w="1560" w:type="dxa"/>
            <w:shd w:val="clear" w:color="auto" w:fill="FFFFFF"/>
            <w:noWrap/>
            <w:vAlign w:val="center"/>
            <w:hideMark/>
          </w:tcPr>
          <w:p w14:paraId="549FF196"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1.04%</w:t>
            </w:r>
          </w:p>
        </w:tc>
      </w:tr>
      <w:tr w:rsidR="00A23B4B" w:rsidRPr="00AD717A" w14:paraId="72F56B05" w14:textId="77777777" w:rsidTr="00CC3437">
        <w:trPr>
          <w:trHeight w:val="300"/>
        </w:trPr>
        <w:tc>
          <w:tcPr>
            <w:tcW w:w="2019" w:type="dxa"/>
            <w:tcBorders>
              <w:top w:val="nil"/>
              <w:left w:val="nil"/>
              <w:bottom w:val="single" w:sz="4" w:space="0" w:color="auto"/>
              <w:right w:val="nil"/>
            </w:tcBorders>
            <w:shd w:val="clear" w:color="auto" w:fill="FFFFFF"/>
            <w:noWrap/>
            <w:vAlign w:val="center"/>
            <w:hideMark/>
          </w:tcPr>
          <w:p w14:paraId="0BD400F3" w14:textId="761B071A" w:rsidR="00A23B4B" w:rsidRPr="00AD717A" w:rsidRDefault="00A23B4B" w:rsidP="00740E13">
            <w:pPr>
              <w:rPr>
                <w:rFonts w:ascii="Times New Roman" w:hAnsi="Times New Roman" w:cs="Times New Roman"/>
                <w:sz w:val="24"/>
                <w:szCs w:val="24"/>
              </w:rPr>
            </w:pPr>
            <w:r w:rsidRPr="00AD717A">
              <w:rPr>
                <w:rFonts w:ascii="Times New Roman" w:hAnsi="Times New Roman" w:cs="Times New Roman"/>
                <w:sz w:val="24"/>
                <w:szCs w:val="24"/>
              </w:rPr>
              <w:t>Height (m)</w:t>
            </w:r>
          </w:p>
        </w:tc>
        <w:tc>
          <w:tcPr>
            <w:tcW w:w="1559" w:type="dxa"/>
            <w:tcBorders>
              <w:top w:val="nil"/>
              <w:left w:val="nil"/>
              <w:bottom w:val="single" w:sz="4" w:space="0" w:color="auto"/>
              <w:right w:val="nil"/>
            </w:tcBorders>
            <w:shd w:val="clear" w:color="auto" w:fill="FFFFFF"/>
            <w:noWrap/>
            <w:vAlign w:val="center"/>
            <w:hideMark/>
          </w:tcPr>
          <w:p w14:paraId="5F3524A5"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1(0.59)</w:t>
            </w:r>
          </w:p>
        </w:tc>
        <w:tc>
          <w:tcPr>
            <w:tcW w:w="1417" w:type="dxa"/>
            <w:tcBorders>
              <w:top w:val="nil"/>
              <w:left w:val="nil"/>
              <w:bottom w:val="single" w:sz="4" w:space="0" w:color="auto"/>
              <w:right w:val="nil"/>
            </w:tcBorders>
            <w:shd w:val="clear" w:color="auto" w:fill="FFFFFF"/>
            <w:noWrap/>
            <w:vAlign w:val="center"/>
            <w:hideMark/>
          </w:tcPr>
          <w:p w14:paraId="14CBBAE4"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-0.117</w:t>
            </w:r>
          </w:p>
        </w:tc>
        <w:tc>
          <w:tcPr>
            <w:tcW w:w="1560" w:type="dxa"/>
            <w:tcBorders>
              <w:top w:val="nil"/>
              <w:left w:val="nil"/>
              <w:bottom w:val="single" w:sz="4" w:space="0" w:color="auto"/>
              <w:right w:val="nil"/>
            </w:tcBorders>
            <w:shd w:val="clear" w:color="auto" w:fill="FFFFFF"/>
            <w:noWrap/>
            <w:vAlign w:val="center"/>
            <w:hideMark/>
          </w:tcPr>
          <w:p w14:paraId="66CD7459"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0.11%</w:t>
            </w:r>
          </w:p>
        </w:tc>
      </w:tr>
    </w:tbl>
    <w:p w14:paraId="4C17A636" w14:textId="77777777" w:rsidR="00A23B4B" w:rsidRPr="00AD717A" w:rsidRDefault="00A23B4B" w:rsidP="00AD717A">
      <w:pPr>
        <w:rPr>
          <w:rFonts w:ascii="Times New Roman" w:hAnsi="Times New Roman" w:cs="Times New Roman"/>
          <w:sz w:val="24"/>
          <w:szCs w:val="24"/>
        </w:rPr>
      </w:pPr>
    </w:p>
    <w:p w14:paraId="1CECAE2D" w14:textId="2FFD4A61" w:rsidR="00A23B4B" w:rsidRPr="00AD717A" w:rsidRDefault="00A23B4B" w:rsidP="00AD717A">
      <w:pPr>
        <w:rPr>
          <w:rFonts w:ascii="Times New Roman" w:hAnsi="Times New Roman" w:cs="Times New Roman"/>
          <w:sz w:val="24"/>
          <w:szCs w:val="24"/>
        </w:rPr>
      </w:pPr>
      <w:bookmarkStart w:id="19" w:name="_Toc131194439"/>
      <w:r w:rsidRPr="00E86630">
        <w:rPr>
          <w:rFonts w:ascii="Times New Roman" w:hAnsi="Times New Roman" w:cs="Times New Roman"/>
          <w:sz w:val="24"/>
          <w:szCs w:val="24"/>
          <w:u w:val="single"/>
        </w:rPr>
        <w:t>Do principal components of trait variation correlate with ploidy?</w:t>
      </w:r>
      <w:bookmarkEnd w:id="19"/>
    </w:p>
    <w:p w14:paraId="3EE2BC0E" w14:textId="68693C8A"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 xml:space="preserve">Principal components analysis of the 11 individual traits found </w:t>
      </w:r>
      <w:r w:rsidR="00AF7A13">
        <w:rPr>
          <w:rFonts w:ascii="Times New Roman" w:hAnsi="Times New Roman" w:cs="Times New Roman"/>
          <w:sz w:val="24"/>
          <w:szCs w:val="24"/>
        </w:rPr>
        <w:t xml:space="preserve">that </w:t>
      </w:r>
      <w:r w:rsidRPr="00AD717A">
        <w:rPr>
          <w:rFonts w:ascii="Times New Roman" w:hAnsi="Times New Roman" w:cs="Times New Roman"/>
          <w:sz w:val="24"/>
          <w:szCs w:val="24"/>
        </w:rPr>
        <w:t>the first three principal components</w:t>
      </w:r>
      <w:r w:rsidR="00AF7A13">
        <w:rPr>
          <w:rFonts w:ascii="Times New Roman" w:hAnsi="Times New Roman" w:cs="Times New Roman"/>
          <w:sz w:val="24"/>
          <w:szCs w:val="24"/>
        </w:rPr>
        <w:t xml:space="preserve"> (PCs)</w:t>
      </w:r>
      <w:r w:rsidRPr="00AD717A">
        <w:rPr>
          <w:rFonts w:ascii="Times New Roman" w:hAnsi="Times New Roman" w:cs="Times New Roman"/>
          <w:sz w:val="24"/>
          <w:szCs w:val="24"/>
        </w:rPr>
        <w:t xml:space="preserve"> explained 31%, 20% and 15% of trait variation respectively</w:t>
      </w:r>
      <w:r w:rsidR="00137AA7">
        <w:rPr>
          <w:rFonts w:ascii="Times New Roman" w:hAnsi="Times New Roman" w:cs="Times New Roman"/>
          <w:sz w:val="24"/>
          <w:szCs w:val="24"/>
        </w:rPr>
        <w:t xml:space="preserve">, </w:t>
      </w:r>
      <w:r w:rsidR="00E44567" w:rsidRPr="00AD717A">
        <w:rPr>
          <w:rFonts w:ascii="Times New Roman" w:hAnsi="Times New Roman" w:cs="Times New Roman"/>
          <w:sz w:val="24"/>
          <w:szCs w:val="24"/>
        </w:rPr>
        <w:t xml:space="preserve">significantly more than </w:t>
      </w:r>
      <w:r w:rsidR="00E44567">
        <w:rPr>
          <w:rFonts w:ascii="Times New Roman" w:hAnsi="Times New Roman" w:cs="Times New Roman"/>
          <w:sz w:val="24"/>
          <w:szCs w:val="24"/>
        </w:rPr>
        <w:t>expected by chance</w:t>
      </w:r>
      <w:r w:rsidR="00E44567" w:rsidRPr="00AD717A">
        <w:rPr>
          <w:rFonts w:ascii="Times New Roman" w:hAnsi="Times New Roman" w:cs="Times New Roman"/>
          <w:sz w:val="24"/>
          <w:szCs w:val="24"/>
        </w:rPr>
        <w:t xml:space="preserve"> (Fig. 4a)</w:t>
      </w:r>
      <w:r w:rsidR="00137AA7">
        <w:rPr>
          <w:rFonts w:ascii="Times New Roman" w:hAnsi="Times New Roman" w:cs="Times New Roman"/>
          <w:sz w:val="24"/>
          <w:szCs w:val="24"/>
        </w:rPr>
        <w:t>.</w:t>
      </w:r>
    </w:p>
    <w:p w14:paraId="2F61C706" w14:textId="636425F3"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 xml:space="preserve">The first principal component (PC1) involved </w:t>
      </w:r>
      <w:r w:rsidR="006C413C">
        <w:rPr>
          <w:rFonts w:ascii="Times New Roman" w:hAnsi="Times New Roman" w:cs="Times New Roman"/>
          <w:sz w:val="24"/>
          <w:szCs w:val="24"/>
        </w:rPr>
        <w:t>all</w:t>
      </w:r>
      <w:r w:rsidRPr="00AD717A">
        <w:rPr>
          <w:rFonts w:ascii="Times New Roman" w:hAnsi="Times New Roman" w:cs="Times New Roman"/>
          <w:sz w:val="24"/>
          <w:szCs w:val="24"/>
        </w:rPr>
        <w:t xml:space="preserve"> trait</w:t>
      </w:r>
      <w:r w:rsidR="006C413C">
        <w:rPr>
          <w:rFonts w:ascii="Times New Roman" w:hAnsi="Times New Roman" w:cs="Times New Roman"/>
          <w:sz w:val="24"/>
          <w:szCs w:val="24"/>
        </w:rPr>
        <w:t>s</w:t>
      </w:r>
      <w:r w:rsidRPr="00AD717A">
        <w:rPr>
          <w:rFonts w:ascii="Times New Roman" w:hAnsi="Times New Roman" w:cs="Times New Roman"/>
          <w:sz w:val="24"/>
          <w:szCs w:val="24"/>
        </w:rPr>
        <w:t xml:space="preserve"> except for δ</w:t>
      </w:r>
      <w:r w:rsidRPr="00314E48">
        <w:rPr>
          <w:rFonts w:ascii="Times New Roman" w:hAnsi="Times New Roman" w:cs="Times New Roman"/>
          <w:sz w:val="24"/>
          <w:szCs w:val="24"/>
          <w:vertAlign w:val="superscript"/>
        </w:rPr>
        <w:t>15</w:t>
      </w:r>
      <w:r w:rsidRPr="00AD717A">
        <w:rPr>
          <w:rFonts w:ascii="Times New Roman" w:hAnsi="Times New Roman" w:cs="Times New Roman"/>
          <w:sz w:val="24"/>
          <w:szCs w:val="24"/>
        </w:rPr>
        <w:t xml:space="preserve">N (Fig. 4b) and captured variation in both leaf economics and body size; traits associated with increased leaf longevity were positively correlated with body size. The second principal component (PC2) represents </w:t>
      </w:r>
      <w:r w:rsidR="00AF7A13">
        <w:rPr>
          <w:rFonts w:ascii="Times New Roman" w:hAnsi="Times New Roman" w:cs="Times New Roman"/>
          <w:sz w:val="24"/>
          <w:szCs w:val="24"/>
        </w:rPr>
        <w:t>co</w:t>
      </w:r>
      <w:r w:rsidRPr="00AD717A">
        <w:rPr>
          <w:rFonts w:ascii="Times New Roman" w:hAnsi="Times New Roman" w:cs="Times New Roman"/>
          <w:sz w:val="24"/>
          <w:szCs w:val="24"/>
        </w:rPr>
        <w:t xml:space="preserve">variation </w:t>
      </w:r>
      <w:r w:rsidR="00AF7A13">
        <w:rPr>
          <w:rFonts w:ascii="Times New Roman" w:hAnsi="Times New Roman" w:cs="Times New Roman"/>
          <w:sz w:val="24"/>
          <w:szCs w:val="24"/>
        </w:rPr>
        <w:t>among</w:t>
      </w:r>
      <w:r w:rsidRPr="00AD717A">
        <w:rPr>
          <w:rFonts w:ascii="Times New Roman" w:hAnsi="Times New Roman" w:cs="Times New Roman"/>
          <w:sz w:val="24"/>
          <w:szCs w:val="24"/>
        </w:rPr>
        <w:t xml:space="preserve"> all four </w:t>
      </w:r>
      <w:r w:rsidR="00E1551C">
        <w:rPr>
          <w:rFonts w:ascii="Times New Roman" w:hAnsi="Times New Roman" w:cs="Times New Roman"/>
          <w:sz w:val="24"/>
          <w:szCs w:val="24"/>
        </w:rPr>
        <w:t>N</w:t>
      </w:r>
      <w:r w:rsidRPr="00AD717A">
        <w:rPr>
          <w:rFonts w:ascii="Times New Roman" w:hAnsi="Times New Roman" w:cs="Times New Roman"/>
          <w:sz w:val="24"/>
          <w:szCs w:val="24"/>
        </w:rPr>
        <w:t>-related traits. The third principal component (PC3) represents variation in leaf size, as well as a positive relationship between leaf size and δ</w:t>
      </w:r>
      <w:r w:rsidRPr="00314E48">
        <w:rPr>
          <w:rFonts w:ascii="Times New Roman" w:hAnsi="Times New Roman" w:cs="Times New Roman"/>
          <w:sz w:val="24"/>
          <w:szCs w:val="24"/>
          <w:vertAlign w:val="superscript"/>
        </w:rPr>
        <w:t>13</w:t>
      </w:r>
      <w:r w:rsidRPr="00AD717A">
        <w:rPr>
          <w:rFonts w:ascii="Times New Roman" w:hAnsi="Times New Roman" w:cs="Times New Roman"/>
          <w:sz w:val="24"/>
          <w:szCs w:val="24"/>
        </w:rPr>
        <w:t xml:space="preserve">C. </w:t>
      </w:r>
    </w:p>
    <w:p w14:paraId="52685C96" w14:textId="646D9E9D"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 xml:space="preserve">The only statistically significant </w:t>
      </w:r>
      <w:r w:rsidR="00F9317C">
        <w:rPr>
          <w:rFonts w:ascii="Times New Roman" w:hAnsi="Times New Roman" w:cs="Times New Roman"/>
          <w:sz w:val="24"/>
          <w:szCs w:val="24"/>
        </w:rPr>
        <w:t>correlation</w:t>
      </w:r>
      <w:r w:rsidRPr="00AD717A">
        <w:rPr>
          <w:rFonts w:ascii="Times New Roman" w:hAnsi="Times New Roman" w:cs="Times New Roman"/>
          <w:sz w:val="24"/>
          <w:szCs w:val="24"/>
        </w:rPr>
        <w:t xml:space="preserve"> that any of the </w:t>
      </w:r>
      <w:r w:rsidR="00F9317C">
        <w:rPr>
          <w:rFonts w:ascii="Times New Roman" w:hAnsi="Times New Roman" w:cs="Times New Roman"/>
          <w:sz w:val="24"/>
          <w:szCs w:val="24"/>
        </w:rPr>
        <w:t>components</w:t>
      </w:r>
      <w:r w:rsidRPr="00AD717A">
        <w:rPr>
          <w:rFonts w:ascii="Times New Roman" w:hAnsi="Times New Roman" w:cs="Times New Roman"/>
          <w:sz w:val="24"/>
          <w:szCs w:val="24"/>
        </w:rPr>
        <w:t xml:space="preserve"> show with ploidy is a positive </w:t>
      </w:r>
      <w:r w:rsidR="00624ADD">
        <w:rPr>
          <w:rFonts w:ascii="Times New Roman" w:hAnsi="Times New Roman" w:cs="Times New Roman"/>
          <w:sz w:val="24"/>
          <w:szCs w:val="24"/>
        </w:rPr>
        <w:t>relationship</w:t>
      </w:r>
      <w:r w:rsidRPr="00AD717A">
        <w:rPr>
          <w:rFonts w:ascii="Times New Roman" w:hAnsi="Times New Roman" w:cs="Times New Roman"/>
          <w:sz w:val="24"/>
          <w:szCs w:val="24"/>
        </w:rPr>
        <w:t xml:space="preserve"> between</w:t>
      </w:r>
      <w:r w:rsidR="00624ADD">
        <w:rPr>
          <w:rFonts w:ascii="Times New Roman" w:hAnsi="Times New Roman" w:cs="Times New Roman"/>
          <w:sz w:val="24"/>
          <w:szCs w:val="24"/>
        </w:rPr>
        <w:t xml:space="preserve"> PC3 and continuous ploidy level </w:t>
      </w:r>
      <w:r w:rsidRPr="00AD717A">
        <w:rPr>
          <w:rFonts w:ascii="Times New Roman" w:hAnsi="Times New Roman" w:cs="Times New Roman"/>
          <w:sz w:val="24"/>
          <w:szCs w:val="24"/>
        </w:rPr>
        <w:t>when using linear regression (Table 4). This correlation remains significant (P = 0.001) after correction for multiple testing, with an estimated increase of 0.09 for each additional chromosome set.</w:t>
      </w:r>
    </w:p>
    <w:p w14:paraId="08B4D816"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noProof/>
          <w:sz w:val="24"/>
          <w:szCs w:val="24"/>
          <w:lang w:eastAsia="en-NZ"/>
        </w:rPr>
        <w:lastRenderedPageBreak/>
        <w:drawing>
          <wp:inline distT="0" distB="0" distL="0" distR="0" wp14:anchorId="2BBCD604" wp14:editId="066B2156">
            <wp:extent cx="4419600" cy="4419600"/>
            <wp:effectExtent l="0" t="0" r="0" b="0"/>
            <wp:docPr id="5" name="Picture 5" descr="PC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 suppor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19600" cy="4419600"/>
                    </a:xfrm>
                    <a:prstGeom prst="rect">
                      <a:avLst/>
                    </a:prstGeom>
                    <a:noFill/>
                    <a:ln>
                      <a:noFill/>
                    </a:ln>
                  </pic:spPr>
                </pic:pic>
              </a:graphicData>
            </a:graphic>
          </wp:inline>
        </w:drawing>
      </w:r>
    </w:p>
    <w:p w14:paraId="1CD2858F"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noProof/>
          <w:sz w:val="24"/>
          <w:szCs w:val="24"/>
          <w:lang w:eastAsia="en-NZ"/>
        </w:rPr>
        <w:drawing>
          <wp:inline distT="0" distB="0" distL="0" distR="0" wp14:anchorId="56EA9777" wp14:editId="00C1850E">
            <wp:extent cx="4448175" cy="3219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8175" cy="3219450"/>
                    </a:xfrm>
                    <a:prstGeom prst="rect">
                      <a:avLst/>
                    </a:prstGeom>
                    <a:noFill/>
                    <a:ln>
                      <a:noFill/>
                    </a:ln>
                  </pic:spPr>
                </pic:pic>
              </a:graphicData>
            </a:graphic>
          </wp:inline>
        </w:drawing>
      </w:r>
    </w:p>
    <w:p w14:paraId="535A6FF4" w14:textId="06909B3F" w:rsidR="00A23B4B" w:rsidRPr="00AD717A" w:rsidRDefault="00957774" w:rsidP="00AD717A">
      <w:pPr>
        <w:rPr>
          <w:rFonts w:ascii="Times New Roman" w:hAnsi="Times New Roman" w:cs="Times New Roman"/>
          <w:sz w:val="24"/>
          <w:szCs w:val="24"/>
        </w:rPr>
      </w:pPr>
      <w:r>
        <w:rPr>
          <w:rFonts w:ascii="Times New Roman" w:hAnsi="Times New Roman" w:cs="Times New Roman"/>
          <w:sz w:val="24"/>
          <w:szCs w:val="24"/>
        </w:rPr>
        <w:t xml:space="preserve">Figures </w:t>
      </w:r>
      <w:r w:rsidR="00A23B4B" w:rsidRPr="00AD717A">
        <w:rPr>
          <w:rFonts w:ascii="Times New Roman" w:hAnsi="Times New Roman" w:cs="Times New Roman"/>
          <w:sz w:val="24"/>
          <w:szCs w:val="24"/>
        </w:rPr>
        <w:t>4a</w:t>
      </w:r>
      <w:r w:rsidR="00282404">
        <w:rPr>
          <w:rFonts w:ascii="Times New Roman" w:hAnsi="Times New Roman" w:cs="Times New Roman"/>
          <w:sz w:val="24"/>
          <w:szCs w:val="24"/>
        </w:rPr>
        <w:t>–</w:t>
      </w:r>
      <w:r w:rsidR="00A23B4B" w:rsidRPr="00AD717A">
        <w:rPr>
          <w:rFonts w:ascii="Times New Roman" w:hAnsi="Times New Roman" w:cs="Times New Roman"/>
          <w:sz w:val="24"/>
          <w:szCs w:val="24"/>
        </w:rPr>
        <w:t>b</w:t>
      </w:r>
      <w:r>
        <w:rPr>
          <w:rFonts w:ascii="Times New Roman" w:hAnsi="Times New Roman" w:cs="Times New Roman"/>
          <w:sz w:val="24"/>
          <w:szCs w:val="24"/>
        </w:rPr>
        <w:t>.</w:t>
      </w:r>
      <w:r w:rsidR="00A23B4B" w:rsidRPr="00AD717A">
        <w:rPr>
          <w:rFonts w:ascii="Times New Roman" w:hAnsi="Times New Roman" w:cs="Times New Roman"/>
          <w:sz w:val="24"/>
          <w:szCs w:val="24"/>
        </w:rPr>
        <w:t xml:space="preserve"> Results of the principal components analysis of the 11 func</w:t>
      </w:r>
      <w:r w:rsidR="00B61F41">
        <w:rPr>
          <w:rFonts w:ascii="Times New Roman" w:hAnsi="Times New Roman" w:cs="Times New Roman"/>
          <w:sz w:val="24"/>
          <w:szCs w:val="24"/>
        </w:rPr>
        <w:t>tional traits measured.</w:t>
      </w:r>
      <w:r w:rsidR="00A23B4B" w:rsidRPr="00AD717A">
        <w:rPr>
          <w:rFonts w:ascii="Times New Roman" w:hAnsi="Times New Roman" w:cs="Times New Roman"/>
          <w:sz w:val="24"/>
          <w:szCs w:val="24"/>
        </w:rPr>
        <w:t xml:space="preserve"> a) The variance-account</w:t>
      </w:r>
      <w:r w:rsidR="00286242">
        <w:rPr>
          <w:rFonts w:ascii="Times New Roman" w:hAnsi="Times New Roman" w:cs="Times New Roman"/>
          <w:sz w:val="24"/>
          <w:szCs w:val="24"/>
        </w:rPr>
        <w:t>ed</w:t>
      </w:r>
      <w:r w:rsidR="00A23B4B" w:rsidRPr="00AD717A">
        <w:rPr>
          <w:rFonts w:ascii="Times New Roman" w:hAnsi="Times New Roman" w:cs="Times New Roman"/>
          <w:sz w:val="24"/>
          <w:szCs w:val="24"/>
        </w:rPr>
        <w:t xml:space="preserve">-for plot comparing each principal component vs. the results from random permutations of the trait values. b) The strength of each trait loading (x axis) for the three significant principal components. Error bars for both graphs show the 95% confidence interval based on random permutations of the original dataset. </w:t>
      </w:r>
    </w:p>
    <w:p w14:paraId="4F85B589"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noProof/>
          <w:sz w:val="24"/>
          <w:szCs w:val="24"/>
          <w:lang w:eastAsia="en-NZ"/>
        </w:rPr>
        <w:lastRenderedPageBreak/>
        <w:drawing>
          <wp:inline distT="0" distB="0" distL="0" distR="0" wp14:anchorId="1B1A0EE1" wp14:editId="51B98855">
            <wp:extent cx="3695700" cy="3343275"/>
            <wp:effectExtent l="0" t="0" r="0" b="9525"/>
            <wp:docPr id="3" name="Picture 3" descr="PCA_scatter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CA_scatterplo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5700" cy="3343275"/>
                    </a:xfrm>
                    <a:prstGeom prst="rect">
                      <a:avLst/>
                    </a:prstGeom>
                    <a:noFill/>
                    <a:ln>
                      <a:noFill/>
                    </a:ln>
                  </pic:spPr>
                </pic:pic>
              </a:graphicData>
            </a:graphic>
          </wp:inline>
        </w:drawing>
      </w:r>
    </w:p>
    <w:p w14:paraId="57923710"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noProof/>
          <w:sz w:val="24"/>
          <w:szCs w:val="24"/>
          <w:lang w:eastAsia="en-NZ"/>
        </w:rPr>
        <w:drawing>
          <wp:inline distT="0" distB="0" distL="0" distR="0" wp14:anchorId="55B00BDE" wp14:editId="5DC423DB">
            <wp:extent cx="3495675" cy="3171825"/>
            <wp:effectExtent l="0" t="0" r="9525" b="9525"/>
            <wp:docPr id="2" name="Picture 2" descr="PCA_box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CA_boxplo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5675" cy="3171825"/>
                    </a:xfrm>
                    <a:prstGeom prst="rect">
                      <a:avLst/>
                    </a:prstGeom>
                    <a:noFill/>
                    <a:ln>
                      <a:noFill/>
                    </a:ln>
                  </pic:spPr>
                </pic:pic>
              </a:graphicData>
            </a:graphic>
          </wp:inline>
        </w:drawing>
      </w:r>
    </w:p>
    <w:p w14:paraId="1F57490A" w14:textId="49E2F855" w:rsidR="00A23B4B" w:rsidRPr="00AD717A" w:rsidRDefault="00957774" w:rsidP="00AD717A">
      <w:pPr>
        <w:rPr>
          <w:rFonts w:ascii="Times New Roman" w:hAnsi="Times New Roman" w:cs="Times New Roman"/>
          <w:sz w:val="24"/>
          <w:szCs w:val="24"/>
        </w:rPr>
      </w:pPr>
      <w:r>
        <w:rPr>
          <w:rFonts w:ascii="Times New Roman" w:hAnsi="Times New Roman" w:cs="Times New Roman"/>
          <w:sz w:val="24"/>
          <w:szCs w:val="24"/>
        </w:rPr>
        <w:t xml:space="preserve">Figure </w:t>
      </w:r>
      <w:r w:rsidR="00A23B4B" w:rsidRPr="00AD717A">
        <w:rPr>
          <w:rFonts w:ascii="Times New Roman" w:hAnsi="Times New Roman" w:cs="Times New Roman"/>
          <w:sz w:val="24"/>
          <w:szCs w:val="24"/>
        </w:rPr>
        <w:t>5a</w:t>
      </w:r>
      <w:r w:rsidR="00282404">
        <w:rPr>
          <w:rFonts w:ascii="Times New Roman" w:hAnsi="Times New Roman" w:cs="Times New Roman"/>
          <w:sz w:val="24"/>
          <w:szCs w:val="24"/>
        </w:rPr>
        <w:t>–</w:t>
      </w:r>
      <w:r w:rsidR="00A23B4B" w:rsidRPr="00AD717A">
        <w:rPr>
          <w:rFonts w:ascii="Times New Roman" w:hAnsi="Times New Roman" w:cs="Times New Roman"/>
          <w:sz w:val="24"/>
          <w:szCs w:val="24"/>
        </w:rPr>
        <w:t>b</w:t>
      </w:r>
      <w:r>
        <w:rPr>
          <w:rFonts w:ascii="Times New Roman" w:hAnsi="Times New Roman" w:cs="Times New Roman"/>
          <w:sz w:val="24"/>
          <w:szCs w:val="24"/>
        </w:rPr>
        <w:t>.</w:t>
      </w:r>
      <w:r w:rsidR="00A23B4B" w:rsidRPr="00AD717A">
        <w:rPr>
          <w:rFonts w:ascii="Times New Roman" w:hAnsi="Times New Roman" w:cs="Times New Roman"/>
          <w:sz w:val="24"/>
          <w:szCs w:val="24"/>
        </w:rPr>
        <w:t xml:space="preserve"> Scatterplots and boxplots showing the relationships between the three statistically significant trait Principal Components and ploidy level treated as a) a continuous variable analysed with linear regression, or b) a binary variable analysed with permutation tests. p values and R</w:t>
      </w:r>
      <w:r w:rsidR="00A23B4B" w:rsidRPr="005A5681">
        <w:rPr>
          <w:rFonts w:ascii="Times New Roman" w:hAnsi="Times New Roman" w:cs="Times New Roman"/>
          <w:sz w:val="24"/>
          <w:szCs w:val="24"/>
          <w:vertAlign w:val="superscript"/>
        </w:rPr>
        <w:t>2</w:t>
      </w:r>
      <w:r w:rsidR="00A23B4B" w:rsidRPr="00AD717A">
        <w:rPr>
          <w:rFonts w:ascii="Times New Roman" w:hAnsi="Times New Roman" w:cs="Times New Roman"/>
          <w:sz w:val="24"/>
          <w:szCs w:val="24"/>
        </w:rPr>
        <w:t xml:space="preserve"> (for the linear regression only) are included, with raw p values in brackets.</w:t>
      </w:r>
    </w:p>
    <w:p w14:paraId="6FAA7D89" w14:textId="77777777" w:rsidR="00A23B4B" w:rsidRPr="00AD717A" w:rsidRDefault="00A23B4B" w:rsidP="00AD717A">
      <w:pPr>
        <w:rPr>
          <w:rFonts w:ascii="Times New Roman" w:hAnsi="Times New Roman" w:cs="Times New Roman"/>
          <w:sz w:val="24"/>
          <w:szCs w:val="24"/>
        </w:rPr>
      </w:pPr>
    </w:p>
    <w:p w14:paraId="7A9EE069" w14:textId="0F8A5B73" w:rsidR="00A23B4B" w:rsidRPr="00AD717A" w:rsidRDefault="00957774" w:rsidP="00AD717A">
      <w:pPr>
        <w:rPr>
          <w:rFonts w:ascii="Times New Roman" w:hAnsi="Times New Roman" w:cs="Times New Roman"/>
          <w:sz w:val="24"/>
          <w:szCs w:val="24"/>
        </w:rPr>
      </w:pPr>
      <w:r>
        <w:rPr>
          <w:rFonts w:ascii="Times New Roman" w:hAnsi="Times New Roman" w:cs="Times New Roman"/>
          <w:sz w:val="24"/>
          <w:szCs w:val="24"/>
        </w:rPr>
        <w:t xml:space="preserve">Table </w:t>
      </w:r>
      <w:r w:rsidR="00A23B4B" w:rsidRPr="00AD717A">
        <w:rPr>
          <w:rFonts w:ascii="Times New Roman" w:hAnsi="Times New Roman" w:cs="Times New Roman"/>
          <w:sz w:val="24"/>
          <w:szCs w:val="24"/>
        </w:rPr>
        <w:t>4</w:t>
      </w:r>
      <w:r>
        <w:rPr>
          <w:rFonts w:ascii="Times New Roman" w:hAnsi="Times New Roman" w:cs="Times New Roman"/>
          <w:sz w:val="24"/>
          <w:szCs w:val="24"/>
        </w:rPr>
        <w:t>.</w:t>
      </w:r>
      <w:r w:rsidR="00A23B4B" w:rsidRPr="00AD717A">
        <w:rPr>
          <w:rFonts w:ascii="Times New Roman" w:hAnsi="Times New Roman" w:cs="Times New Roman"/>
          <w:sz w:val="24"/>
          <w:szCs w:val="24"/>
        </w:rPr>
        <w:t xml:space="preserve"> Significance and effect sizes for tests of correlation between the three significant principal components and ploidy level, treated as both a continuous and binary variable.</w:t>
      </w:r>
    </w:p>
    <w:tbl>
      <w:tblPr>
        <w:tblW w:w="5137" w:type="dxa"/>
        <w:tblInd w:w="108" w:type="dxa"/>
        <w:tblLook w:val="04A0" w:firstRow="1" w:lastRow="0" w:firstColumn="1" w:lastColumn="0" w:noHBand="0" w:noVBand="1"/>
      </w:tblPr>
      <w:tblGrid>
        <w:gridCol w:w="683"/>
        <w:gridCol w:w="1619"/>
        <w:gridCol w:w="1276"/>
        <w:gridCol w:w="1559"/>
      </w:tblGrid>
      <w:tr w:rsidR="00A23B4B" w:rsidRPr="00AD717A" w14:paraId="688AEB5B" w14:textId="77777777" w:rsidTr="00CC3437">
        <w:trPr>
          <w:trHeight w:val="300"/>
        </w:trPr>
        <w:tc>
          <w:tcPr>
            <w:tcW w:w="5137" w:type="dxa"/>
            <w:gridSpan w:val="4"/>
            <w:tcBorders>
              <w:top w:val="single" w:sz="4" w:space="0" w:color="auto"/>
              <w:left w:val="nil"/>
              <w:bottom w:val="nil"/>
              <w:right w:val="nil"/>
            </w:tcBorders>
            <w:noWrap/>
            <w:vAlign w:val="center"/>
            <w:hideMark/>
          </w:tcPr>
          <w:p w14:paraId="3C140EDC"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Continuous Ploidy</w:t>
            </w:r>
          </w:p>
        </w:tc>
      </w:tr>
      <w:tr w:rsidR="00A23B4B" w:rsidRPr="00AD717A" w14:paraId="44DE440B" w14:textId="77777777" w:rsidTr="00CC3437">
        <w:trPr>
          <w:trHeight w:val="300"/>
        </w:trPr>
        <w:tc>
          <w:tcPr>
            <w:tcW w:w="683" w:type="dxa"/>
            <w:tcBorders>
              <w:top w:val="nil"/>
              <w:left w:val="nil"/>
              <w:bottom w:val="single" w:sz="4" w:space="0" w:color="auto"/>
              <w:right w:val="nil"/>
            </w:tcBorders>
            <w:shd w:val="clear" w:color="auto" w:fill="FFFFFF"/>
            <w:noWrap/>
            <w:vAlign w:val="center"/>
            <w:hideMark/>
          </w:tcPr>
          <w:p w14:paraId="3473EF4E"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lastRenderedPageBreak/>
              <w:t>Trait</w:t>
            </w:r>
          </w:p>
        </w:tc>
        <w:tc>
          <w:tcPr>
            <w:tcW w:w="1619" w:type="dxa"/>
            <w:tcBorders>
              <w:top w:val="nil"/>
              <w:left w:val="nil"/>
              <w:bottom w:val="single" w:sz="4" w:space="0" w:color="auto"/>
              <w:right w:val="nil"/>
            </w:tcBorders>
            <w:shd w:val="clear" w:color="auto" w:fill="FFFFFF"/>
            <w:noWrap/>
            <w:vAlign w:val="center"/>
            <w:hideMark/>
          </w:tcPr>
          <w:p w14:paraId="5EB056BB"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p Value (raw)</w:t>
            </w:r>
          </w:p>
        </w:tc>
        <w:tc>
          <w:tcPr>
            <w:tcW w:w="1276" w:type="dxa"/>
            <w:tcBorders>
              <w:top w:val="nil"/>
              <w:left w:val="nil"/>
              <w:bottom w:val="single" w:sz="4" w:space="0" w:color="auto"/>
              <w:right w:val="nil"/>
            </w:tcBorders>
            <w:shd w:val="clear" w:color="auto" w:fill="FFFFFF"/>
            <w:noWrap/>
            <w:vAlign w:val="center"/>
            <w:hideMark/>
          </w:tcPr>
          <w:p w14:paraId="2DFC2425"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Effect Size</w:t>
            </w:r>
          </w:p>
        </w:tc>
        <w:tc>
          <w:tcPr>
            <w:tcW w:w="1559" w:type="dxa"/>
            <w:tcBorders>
              <w:top w:val="nil"/>
              <w:left w:val="nil"/>
              <w:bottom w:val="single" w:sz="4" w:space="0" w:color="auto"/>
              <w:right w:val="nil"/>
            </w:tcBorders>
            <w:shd w:val="clear" w:color="auto" w:fill="FFFFFF"/>
            <w:noWrap/>
            <w:vAlign w:val="center"/>
            <w:hideMark/>
          </w:tcPr>
          <w:p w14:paraId="3D035B9C"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Marginal R</w:t>
            </w:r>
            <w:r w:rsidRPr="005A5681">
              <w:rPr>
                <w:rFonts w:ascii="Times New Roman" w:hAnsi="Times New Roman" w:cs="Times New Roman"/>
                <w:sz w:val="24"/>
                <w:szCs w:val="24"/>
                <w:vertAlign w:val="superscript"/>
              </w:rPr>
              <w:t>2</w:t>
            </w:r>
          </w:p>
        </w:tc>
      </w:tr>
      <w:tr w:rsidR="00A23B4B" w:rsidRPr="00AD717A" w14:paraId="720602FB" w14:textId="77777777" w:rsidTr="00CC3437">
        <w:trPr>
          <w:trHeight w:val="300"/>
        </w:trPr>
        <w:tc>
          <w:tcPr>
            <w:tcW w:w="683" w:type="dxa"/>
            <w:shd w:val="clear" w:color="auto" w:fill="FFFFFF"/>
            <w:noWrap/>
            <w:vAlign w:val="center"/>
            <w:hideMark/>
          </w:tcPr>
          <w:p w14:paraId="1DE521B4"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PC1</w:t>
            </w:r>
          </w:p>
        </w:tc>
        <w:tc>
          <w:tcPr>
            <w:tcW w:w="1619" w:type="dxa"/>
            <w:shd w:val="clear" w:color="auto" w:fill="FFFFFF"/>
            <w:noWrap/>
            <w:vAlign w:val="center"/>
            <w:hideMark/>
          </w:tcPr>
          <w:p w14:paraId="7A4AC9B5"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1(0.512)</w:t>
            </w:r>
          </w:p>
        </w:tc>
        <w:tc>
          <w:tcPr>
            <w:tcW w:w="1276" w:type="dxa"/>
            <w:shd w:val="clear" w:color="auto" w:fill="FFFFFF"/>
            <w:noWrap/>
            <w:vAlign w:val="center"/>
            <w:hideMark/>
          </w:tcPr>
          <w:p w14:paraId="2229245C"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0.016</w:t>
            </w:r>
          </w:p>
        </w:tc>
        <w:tc>
          <w:tcPr>
            <w:tcW w:w="1559" w:type="dxa"/>
            <w:shd w:val="clear" w:color="auto" w:fill="FFFFFF"/>
            <w:noWrap/>
            <w:vAlign w:val="center"/>
            <w:hideMark/>
          </w:tcPr>
          <w:p w14:paraId="1F649DCA"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0.09%</w:t>
            </w:r>
          </w:p>
        </w:tc>
      </w:tr>
      <w:tr w:rsidR="00A23B4B" w:rsidRPr="00AD717A" w14:paraId="2564C33D" w14:textId="77777777" w:rsidTr="00CC3437">
        <w:trPr>
          <w:trHeight w:val="300"/>
        </w:trPr>
        <w:tc>
          <w:tcPr>
            <w:tcW w:w="683" w:type="dxa"/>
            <w:shd w:val="clear" w:color="auto" w:fill="FFFFFF"/>
            <w:noWrap/>
            <w:vAlign w:val="center"/>
            <w:hideMark/>
          </w:tcPr>
          <w:p w14:paraId="6BAD44A7"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PC2</w:t>
            </w:r>
          </w:p>
        </w:tc>
        <w:tc>
          <w:tcPr>
            <w:tcW w:w="1619" w:type="dxa"/>
            <w:shd w:val="clear" w:color="auto" w:fill="FFFFFF"/>
            <w:noWrap/>
            <w:vAlign w:val="center"/>
            <w:hideMark/>
          </w:tcPr>
          <w:p w14:paraId="712FA30A"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1(0.587)</w:t>
            </w:r>
          </w:p>
        </w:tc>
        <w:tc>
          <w:tcPr>
            <w:tcW w:w="1276" w:type="dxa"/>
            <w:shd w:val="clear" w:color="auto" w:fill="FFFFFF"/>
            <w:noWrap/>
            <w:vAlign w:val="center"/>
            <w:hideMark/>
          </w:tcPr>
          <w:p w14:paraId="4B8EB7E2"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0.014</w:t>
            </w:r>
          </w:p>
        </w:tc>
        <w:tc>
          <w:tcPr>
            <w:tcW w:w="1559" w:type="dxa"/>
            <w:shd w:val="clear" w:color="auto" w:fill="FFFFFF"/>
            <w:noWrap/>
            <w:vAlign w:val="center"/>
            <w:hideMark/>
          </w:tcPr>
          <w:p w14:paraId="3D313FAE"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0.08%</w:t>
            </w:r>
          </w:p>
        </w:tc>
      </w:tr>
      <w:tr w:rsidR="00A23B4B" w:rsidRPr="00AD717A" w14:paraId="5E044BE8" w14:textId="77777777" w:rsidTr="00CC3437">
        <w:trPr>
          <w:trHeight w:val="300"/>
        </w:trPr>
        <w:tc>
          <w:tcPr>
            <w:tcW w:w="683" w:type="dxa"/>
            <w:tcBorders>
              <w:top w:val="nil"/>
              <w:left w:val="nil"/>
              <w:bottom w:val="single" w:sz="4" w:space="0" w:color="auto"/>
              <w:right w:val="nil"/>
            </w:tcBorders>
            <w:shd w:val="clear" w:color="auto" w:fill="FFFFFF"/>
            <w:noWrap/>
            <w:vAlign w:val="center"/>
            <w:hideMark/>
          </w:tcPr>
          <w:p w14:paraId="25A2CA83"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PC3</w:t>
            </w:r>
          </w:p>
        </w:tc>
        <w:tc>
          <w:tcPr>
            <w:tcW w:w="1619" w:type="dxa"/>
            <w:tcBorders>
              <w:top w:val="nil"/>
              <w:left w:val="nil"/>
              <w:bottom w:val="single" w:sz="4" w:space="0" w:color="auto"/>
              <w:right w:val="nil"/>
            </w:tcBorders>
            <w:shd w:val="clear" w:color="auto" w:fill="FFFFFF"/>
            <w:noWrap/>
            <w:vAlign w:val="center"/>
            <w:hideMark/>
          </w:tcPr>
          <w:p w14:paraId="713FC4C6"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1(0.342)</w:t>
            </w:r>
          </w:p>
        </w:tc>
        <w:tc>
          <w:tcPr>
            <w:tcW w:w="1276" w:type="dxa"/>
            <w:tcBorders>
              <w:top w:val="nil"/>
              <w:left w:val="nil"/>
              <w:bottom w:val="single" w:sz="4" w:space="0" w:color="auto"/>
              <w:right w:val="nil"/>
            </w:tcBorders>
            <w:shd w:val="clear" w:color="auto" w:fill="FFFFFF"/>
            <w:noWrap/>
            <w:vAlign w:val="center"/>
            <w:hideMark/>
          </w:tcPr>
          <w:p w14:paraId="366CE12F"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0.017</w:t>
            </w:r>
          </w:p>
        </w:tc>
        <w:tc>
          <w:tcPr>
            <w:tcW w:w="1559" w:type="dxa"/>
            <w:tcBorders>
              <w:top w:val="nil"/>
              <w:left w:val="nil"/>
              <w:bottom w:val="single" w:sz="4" w:space="0" w:color="auto"/>
              <w:right w:val="nil"/>
            </w:tcBorders>
            <w:shd w:val="clear" w:color="auto" w:fill="FFFFFF"/>
            <w:noWrap/>
            <w:vAlign w:val="center"/>
            <w:hideMark/>
          </w:tcPr>
          <w:p w14:paraId="0A07884B"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0.24%</w:t>
            </w:r>
          </w:p>
        </w:tc>
      </w:tr>
      <w:tr w:rsidR="00A23B4B" w:rsidRPr="00AD717A" w14:paraId="02BD0FD4" w14:textId="77777777" w:rsidTr="00CC3437">
        <w:trPr>
          <w:trHeight w:val="300"/>
        </w:trPr>
        <w:tc>
          <w:tcPr>
            <w:tcW w:w="5137" w:type="dxa"/>
            <w:gridSpan w:val="4"/>
            <w:tcBorders>
              <w:top w:val="single" w:sz="4" w:space="0" w:color="auto"/>
              <w:left w:val="nil"/>
              <w:bottom w:val="nil"/>
              <w:right w:val="nil"/>
            </w:tcBorders>
            <w:noWrap/>
            <w:vAlign w:val="center"/>
            <w:hideMark/>
          </w:tcPr>
          <w:p w14:paraId="65E0F8FE"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Binary Ploidy</w:t>
            </w:r>
          </w:p>
        </w:tc>
      </w:tr>
      <w:tr w:rsidR="00A23B4B" w:rsidRPr="00AD717A" w14:paraId="002AC5EA" w14:textId="77777777" w:rsidTr="00CC3437">
        <w:trPr>
          <w:trHeight w:val="300"/>
        </w:trPr>
        <w:tc>
          <w:tcPr>
            <w:tcW w:w="683" w:type="dxa"/>
            <w:tcBorders>
              <w:top w:val="nil"/>
              <w:left w:val="nil"/>
              <w:bottom w:val="single" w:sz="4" w:space="0" w:color="auto"/>
              <w:right w:val="nil"/>
            </w:tcBorders>
            <w:shd w:val="clear" w:color="auto" w:fill="FFFFFF"/>
            <w:noWrap/>
            <w:vAlign w:val="center"/>
            <w:hideMark/>
          </w:tcPr>
          <w:p w14:paraId="2A14EC8B"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Trait</w:t>
            </w:r>
          </w:p>
        </w:tc>
        <w:tc>
          <w:tcPr>
            <w:tcW w:w="1619" w:type="dxa"/>
            <w:tcBorders>
              <w:top w:val="nil"/>
              <w:left w:val="nil"/>
              <w:bottom w:val="single" w:sz="4" w:space="0" w:color="auto"/>
              <w:right w:val="nil"/>
            </w:tcBorders>
            <w:shd w:val="clear" w:color="auto" w:fill="FFFFFF"/>
            <w:noWrap/>
            <w:vAlign w:val="center"/>
            <w:hideMark/>
          </w:tcPr>
          <w:p w14:paraId="7FC350A2"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p Value (raw)</w:t>
            </w:r>
          </w:p>
        </w:tc>
        <w:tc>
          <w:tcPr>
            <w:tcW w:w="1276" w:type="dxa"/>
            <w:tcBorders>
              <w:top w:val="nil"/>
              <w:left w:val="nil"/>
              <w:bottom w:val="single" w:sz="4" w:space="0" w:color="auto"/>
              <w:right w:val="nil"/>
            </w:tcBorders>
            <w:shd w:val="clear" w:color="auto" w:fill="FFFFFF"/>
            <w:noWrap/>
            <w:vAlign w:val="center"/>
            <w:hideMark/>
          </w:tcPr>
          <w:p w14:paraId="02F95A48"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Effect Size</w:t>
            </w:r>
          </w:p>
        </w:tc>
        <w:tc>
          <w:tcPr>
            <w:tcW w:w="1559" w:type="dxa"/>
            <w:tcBorders>
              <w:top w:val="nil"/>
              <w:left w:val="nil"/>
              <w:bottom w:val="single" w:sz="4" w:space="0" w:color="auto"/>
              <w:right w:val="nil"/>
            </w:tcBorders>
            <w:shd w:val="clear" w:color="auto" w:fill="FFFFFF"/>
            <w:noWrap/>
            <w:vAlign w:val="center"/>
            <w:hideMark/>
          </w:tcPr>
          <w:p w14:paraId="33092059"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Marginal R</w:t>
            </w:r>
            <w:r w:rsidRPr="005A5681">
              <w:rPr>
                <w:rFonts w:ascii="Times New Roman" w:hAnsi="Times New Roman" w:cs="Times New Roman"/>
                <w:sz w:val="24"/>
                <w:szCs w:val="24"/>
                <w:vertAlign w:val="superscript"/>
              </w:rPr>
              <w:t>2</w:t>
            </w:r>
          </w:p>
        </w:tc>
      </w:tr>
      <w:tr w:rsidR="00A23B4B" w:rsidRPr="00AD717A" w14:paraId="7412EEEF" w14:textId="77777777" w:rsidTr="00CC3437">
        <w:trPr>
          <w:trHeight w:val="300"/>
        </w:trPr>
        <w:tc>
          <w:tcPr>
            <w:tcW w:w="683" w:type="dxa"/>
            <w:shd w:val="clear" w:color="auto" w:fill="FFFFFF"/>
            <w:noWrap/>
            <w:vAlign w:val="center"/>
            <w:hideMark/>
          </w:tcPr>
          <w:p w14:paraId="03F74261"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PC1</w:t>
            </w:r>
          </w:p>
        </w:tc>
        <w:tc>
          <w:tcPr>
            <w:tcW w:w="1619" w:type="dxa"/>
            <w:shd w:val="clear" w:color="auto" w:fill="FFFFFF"/>
            <w:noWrap/>
            <w:vAlign w:val="center"/>
            <w:hideMark/>
          </w:tcPr>
          <w:p w14:paraId="3FBA48B3"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0.882(0.468)</w:t>
            </w:r>
          </w:p>
        </w:tc>
        <w:tc>
          <w:tcPr>
            <w:tcW w:w="1276" w:type="dxa"/>
            <w:shd w:val="clear" w:color="auto" w:fill="FFFFFF"/>
            <w:noWrap/>
            <w:vAlign w:val="center"/>
            <w:hideMark/>
          </w:tcPr>
          <w:p w14:paraId="6883CB7C"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-0.126</w:t>
            </w:r>
          </w:p>
        </w:tc>
        <w:tc>
          <w:tcPr>
            <w:tcW w:w="1559" w:type="dxa"/>
            <w:shd w:val="clear" w:color="auto" w:fill="FFFFFF"/>
            <w:noWrap/>
            <w:vAlign w:val="center"/>
            <w:hideMark/>
          </w:tcPr>
          <w:p w14:paraId="2322408C"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0.09%</w:t>
            </w:r>
          </w:p>
        </w:tc>
      </w:tr>
      <w:tr w:rsidR="00A23B4B" w:rsidRPr="00AD717A" w14:paraId="58287A5A" w14:textId="77777777" w:rsidTr="00CC3437">
        <w:trPr>
          <w:trHeight w:val="300"/>
        </w:trPr>
        <w:tc>
          <w:tcPr>
            <w:tcW w:w="683" w:type="dxa"/>
            <w:shd w:val="clear" w:color="auto" w:fill="FFFFFF"/>
            <w:noWrap/>
            <w:vAlign w:val="center"/>
            <w:hideMark/>
          </w:tcPr>
          <w:p w14:paraId="156529E2"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PC2</w:t>
            </w:r>
          </w:p>
        </w:tc>
        <w:tc>
          <w:tcPr>
            <w:tcW w:w="1619" w:type="dxa"/>
            <w:shd w:val="clear" w:color="auto" w:fill="FFFFFF"/>
            <w:noWrap/>
            <w:vAlign w:val="center"/>
            <w:hideMark/>
          </w:tcPr>
          <w:p w14:paraId="65047BAC"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0.318(0.106)</w:t>
            </w:r>
          </w:p>
        </w:tc>
        <w:tc>
          <w:tcPr>
            <w:tcW w:w="1276" w:type="dxa"/>
            <w:shd w:val="clear" w:color="auto" w:fill="FFFFFF"/>
            <w:noWrap/>
            <w:vAlign w:val="center"/>
            <w:hideMark/>
          </w:tcPr>
          <w:p w14:paraId="780954A4"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0.284</w:t>
            </w:r>
          </w:p>
        </w:tc>
        <w:tc>
          <w:tcPr>
            <w:tcW w:w="1559" w:type="dxa"/>
            <w:shd w:val="clear" w:color="auto" w:fill="FFFFFF"/>
            <w:noWrap/>
            <w:vAlign w:val="center"/>
            <w:hideMark/>
          </w:tcPr>
          <w:p w14:paraId="19010BA5"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0.57%</w:t>
            </w:r>
          </w:p>
        </w:tc>
      </w:tr>
      <w:tr w:rsidR="00A23B4B" w:rsidRPr="00AD717A" w14:paraId="20734468" w14:textId="77777777" w:rsidTr="00CC3437">
        <w:trPr>
          <w:trHeight w:val="300"/>
        </w:trPr>
        <w:tc>
          <w:tcPr>
            <w:tcW w:w="683" w:type="dxa"/>
            <w:tcBorders>
              <w:top w:val="nil"/>
              <w:left w:val="nil"/>
              <w:bottom w:val="single" w:sz="4" w:space="0" w:color="auto"/>
              <w:right w:val="nil"/>
            </w:tcBorders>
            <w:shd w:val="clear" w:color="auto" w:fill="FFFFFF"/>
            <w:noWrap/>
            <w:vAlign w:val="center"/>
            <w:hideMark/>
          </w:tcPr>
          <w:p w14:paraId="23EABE7E"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PC3</w:t>
            </w:r>
          </w:p>
        </w:tc>
        <w:tc>
          <w:tcPr>
            <w:tcW w:w="1619" w:type="dxa"/>
            <w:tcBorders>
              <w:top w:val="nil"/>
              <w:left w:val="nil"/>
              <w:bottom w:val="single" w:sz="4" w:space="0" w:color="auto"/>
              <w:right w:val="nil"/>
            </w:tcBorders>
            <w:shd w:val="clear" w:color="auto" w:fill="FFFFFF"/>
            <w:noWrap/>
            <w:vAlign w:val="center"/>
            <w:hideMark/>
          </w:tcPr>
          <w:p w14:paraId="7F9A9B8C"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0.882(0.441)</w:t>
            </w:r>
          </w:p>
        </w:tc>
        <w:tc>
          <w:tcPr>
            <w:tcW w:w="1276" w:type="dxa"/>
            <w:tcBorders>
              <w:top w:val="nil"/>
              <w:left w:val="nil"/>
              <w:bottom w:val="single" w:sz="4" w:space="0" w:color="auto"/>
              <w:right w:val="nil"/>
            </w:tcBorders>
            <w:shd w:val="clear" w:color="auto" w:fill="FFFFFF"/>
            <w:noWrap/>
            <w:vAlign w:val="center"/>
            <w:hideMark/>
          </w:tcPr>
          <w:p w14:paraId="694E3767"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-0.099</w:t>
            </w:r>
          </w:p>
        </w:tc>
        <w:tc>
          <w:tcPr>
            <w:tcW w:w="1559" w:type="dxa"/>
            <w:tcBorders>
              <w:top w:val="nil"/>
              <w:left w:val="nil"/>
              <w:bottom w:val="single" w:sz="4" w:space="0" w:color="auto"/>
              <w:right w:val="nil"/>
            </w:tcBorders>
            <w:shd w:val="clear" w:color="auto" w:fill="FFFFFF"/>
            <w:noWrap/>
            <w:vAlign w:val="center"/>
            <w:hideMark/>
          </w:tcPr>
          <w:p w14:paraId="78B059D5"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0.13%</w:t>
            </w:r>
          </w:p>
        </w:tc>
      </w:tr>
    </w:tbl>
    <w:p w14:paraId="0113FF5C" w14:textId="77777777" w:rsidR="00A23B4B" w:rsidRPr="00AD717A" w:rsidRDefault="00A23B4B" w:rsidP="00AD717A">
      <w:pPr>
        <w:rPr>
          <w:rFonts w:ascii="Times New Roman" w:hAnsi="Times New Roman" w:cs="Times New Roman"/>
          <w:sz w:val="24"/>
          <w:szCs w:val="24"/>
        </w:rPr>
      </w:pPr>
    </w:p>
    <w:p w14:paraId="77381B06" w14:textId="77777777" w:rsidR="00A23B4B" w:rsidRPr="00E86630" w:rsidRDefault="00A23B4B" w:rsidP="00AD717A">
      <w:pPr>
        <w:rPr>
          <w:rFonts w:ascii="Times New Roman" w:hAnsi="Times New Roman" w:cs="Times New Roman"/>
          <w:sz w:val="24"/>
          <w:szCs w:val="24"/>
          <w:u w:val="single"/>
        </w:rPr>
      </w:pPr>
      <w:bookmarkStart w:id="20" w:name="_Toc131194440"/>
      <w:r w:rsidRPr="00E86630">
        <w:rPr>
          <w:rFonts w:ascii="Times New Roman" w:hAnsi="Times New Roman" w:cs="Times New Roman"/>
          <w:sz w:val="24"/>
          <w:szCs w:val="24"/>
          <w:u w:val="single"/>
        </w:rPr>
        <w:t>Are genus-level trait values correlated with higher ploidy levels?</w:t>
      </w:r>
      <w:bookmarkEnd w:id="20"/>
    </w:p>
    <w:p w14:paraId="2B2B8F2F" w14:textId="2C6DE4D1"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sz w:val="24"/>
          <w:szCs w:val="24"/>
        </w:rPr>
        <w:t>δ</w:t>
      </w:r>
      <w:r w:rsidRPr="00314E48">
        <w:rPr>
          <w:rFonts w:ascii="Times New Roman" w:hAnsi="Times New Roman" w:cs="Times New Roman"/>
          <w:sz w:val="24"/>
          <w:szCs w:val="24"/>
          <w:vertAlign w:val="superscript"/>
        </w:rPr>
        <w:t>13</w:t>
      </w:r>
      <w:r w:rsidR="00624ADD">
        <w:rPr>
          <w:rFonts w:ascii="Times New Roman" w:hAnsi="Times New Roman" w:cs="Times New Roman"/>
          <w:sz w:val="24"/>
          <w:szCs w:val="24"/>
        </w:rPr>
        <w:t>C,</w:t>
      </w:r>
      <w:r w:rsidRPr="00AD717A">
        <w:rPr>
          <w:rFonts w:ascii="Times New Roman" w:hAnsi="Times New Roman" w:cs="Times New Roman"/>
          <w:sz w:val="24"/>
          <w:szCs w:val="24"/>
        </w:rPr>
        <w:t xml:space="preserve"> %C, </w:t>
      </w:r>
      <w:r w:rsidR="00624ADD">
        <w:rPr>
          <w:rFonts w:ascii="Times New Roman" w:hAnsi="Times New Roman" w:cs="Times New Roman"/>
          <w:sz w:val="24"/>
          <w:szCs w:val="24"/>
        </w:rPr>
        <w:t>and</w:t>
      </w:r>
      <w:r w:rsidRPr="00AD717A">
        <w:rPr>
          <w:rFonts w:ascii="Times New Roman" w:hAnsi="Times New Roman" w:cs="Times New Roman"/>
          <w:sz w:val="24"/>
          <w:szCs w:val="24"/>
        </w:rPr>
        <w:t xml:space="preserve"> PC3 all show </w:t>
      </w:r>
      <w:r w:rsidR="00624ADD">
        <w:rPr>
          <w:rFonts w:ascii="Times New Roman" w:hAnsi="Times New Roman" w:cs="Times New Roman"/>
          <w:sz w:val="24"/>
          <w:szCs w:val="24"/>
        </w:rPr>
        <w:t>significant relationships</w:t>
      </w:r>
      <w:r w:rsidRPr="00AD717A">
        <w:rPr>
          <w:rFonts w:ascii="Times New Roman" w:hAnsi="Times New Roman" w:cs="Times New Roman"/>
          <w:sz w:val="24"/>
          <w:szCs w:val="24"/>
        </w:rPr>
        <w:t xml:space="preserve"> with ploidy level when using linear regression, but not when using linear mixed effect models</w:t>
      </w:r>
      <w:r w:rsidR="008E0EE5">
        <w:rPr>
          <w:rFonts w:ascii="Times New Roman" w:hAnsi="Times New Roman" w:cs="Times New Roman"/>
          <w:sz w:val="24"/>
          <w:szCs w:val="24"/>
        </w:rPr>
        <w:t xml:space="preserve"> (Figure 1, Table 2)</w:t>
      </w:r>
      <w:r w:rsidRPr="00AD717A">
        <w:rPr>
          <w:rFonts w:ascii="Times New Roman" w:hAnsi="Times New Roman" w:cs="Times New Roman"/>
          <w:sz w:val="24"/>
          <w:szCs w:val="24"/>
        </w:rPr>
        <w:t>. This suggests that the</w:t>
      </w:r>
      <w:r w:rsidR="00624ADD">
        <w:rPr>
          <w:rFonts w:ascii="Times New Roman" w:hAnsi="Times New Roman" w:cs="Times New Roman"/>
          <w:sz w:val="24"/>
          <w:szCs w:val="24"/>
        </w:rPr>
        <w:t>se</w:t>
      </w:r>
      <w:r w:rsidRPr="00AD717A">
        <w:rPr>
          <w:rFonts w:ascii="Times New Roman" w:hAnsi="Times New Roman" w:cs="Times New Roman"/>
          <w:sz w:val="24"/>
          <w:szCs w:val="24"/>
        </w:rPr>
        <w:t xml:space="preserve"> correlation</w:t>
      </w:r>
      <w:r w:rsidR="00624ADD">
        <w:rPr>
          <w:rFonts w:ascii="Times New Roman" w:hAnsi="Times New Roman" w:cs="Times New Roman"/>
          <w:sz w:val="24"/>
          <w:szCs w:val="24"/>
        </w:rPr>
        <w:t>s</w:t>
      </w:r>
      <w:r w:rsidRPr="00AD717A">
        <w:rPr>
          <w:rFonts w:ascii="Times New Roman" w:hAnsi="Times New Roman" w:cs="Times New Roman"/>
          <w:sz w:val="24"/>
          <w:szCs w:val="24"/>
        </w:rPr>
        <w:t xml:space="preserve"> may be driven by between-genus variation in traits and ploidy levels. Figure </w:t>
      </w:r>
      <w:r w:rsidR="008E0EE5">
        <w:rPr>
          <w:rFonts w:ascii="Times New Roman" w:hAnsi="Times New Roman" w:cs="Times New Roman"/>
          <w:sz w:val="24"/>
          <w:szCs w:val="24"/>
        </w:rPr>
        <w:t>6</w:t>
      </w:r>
      <w:r w:rsidRPr="00AD717A">
        <w:rPr>
          <w:rFonts w:ascii="Times New Roman" w:hAnsi="Times New Roman" w:cs="Times New Roman"/>
          <w:sz w:val="24"/>
          <w:szCs w:val="24"/>
        </w:rPr>
        <w:t xml:space="preserve"> shows that </w:t>
      </w:r>
      <w:r w:rsidR="008E0EE5">
        <w:rPr>
          <w:rFonts w:ascii="Times New Roman" w:hAnsi="Times New Roman" w:cs="Times New Roman"/>
          <w:sz w:val="24"/>
          <w:szCs w:val="24"/>
        </w:rPr>
        <w:t>between</w:t>
      </w:r>
      <w:r w:rsidRPr="00AD717A">
        <w:rPr>
          <w:rFonts w:ascii="Times New Roman" w:hAnsi="Times New Roman" w:cs="Times New Roman"/>
          <w:sz w:val="24"/>
          <w:szCs w:val="24"/>
        </w:rPr>
        <w:t xml:space="preserve"> the </w:t>
      </w:r>
      <w:r w:rsidR="008E0EE5">
        <w:rPr>
          <w:rFonts w:ascii="Times New Roman" w:hAnsi="Times New Roman" w:cs="Times New Roman"/>
          <w:sz w:val="24"/>
          <w:szCs w:val="24"/>
        </w:rPr>
        <w:t>genera</w:t>
      </w:r>
      <w:r w:rsidRPr="00AD717A">
        <w:rPr>
          <w:rFonts w:ascii="Times New Roman" w:hAnsi="Times New Roman" w:cs="Times New Roman"/>
          <w:sz w:val="24"/>
          <w:szCs w:val="24"/>
        </w:rPr>
        <w:t xml:space="preserve"> there appear to be correlations between median trait values and mean ploidy level</w:t>
      </w:r>
      <w:r w:rsidR="008E0EE5">
        <w:rPr>
          <w:rFonts w:ascii="Times New Roman" w:hAnsi="Times New Roman" w:cs="Times New Roman"/>
          <w:sz w:val="24"/>
          <w:szCs w:val="24"/>
        </w:rPr>
        <w:t>.</w:t>
      </w:r>
    </w:p>
    <w:p w14:paraId="4120B9DE" w14:textId="77777777" w:rsidR="00A23B4B" w:rsidRPr="00AD717A" w:rsidRDefault="00A23B4B" w:rsidP="00AD717A">
      <w:pPr>
        <w:rPr>
          <w:rFonts w:ascii="Times New Roman" w:hAnsi="Times New Roman" w:cs="Times New Roman"/>
          <w:sz w:val="24"/>
          <w:szCs w:val="24"/>
        </w:rPr>
      </w:pPr>
    </w:p>
    <w:p w14:paraId="1F87518B" w14:textId="77777777" w:rsidR="00A23B4B" w:rsidRPr="00AD717A" w:rsidRDefault="00A23B4B" w:rsidP="00AD717A">
      <w:pPr>
        <w:rPr>
          <w:rFonts w:ascii="Times New Roman" w:hAnsi="Times New Roman" w:cs="Times New Roman"/>
          <w:sz w:val="24"/>
          <w:szCs w:val="24"/>
        </w:rPr>
      </w:pPr>
      <w:r w:rsidRPr="00AD717A">
        <w:rPr>
          <w:rFonts w:ascii="Times New Roman" w:hAnsi="Times New Roman" w:cs="Times New Roman"/>
          <w:noProof/>
          <w:sz w:val="24"/>
          <w:szCs w:val="24"/>
          <w:lang w:eastAsia="en-NZ"/>
        </w:rPr>
        <w:drawing>
          <wp:inline distT="0" distB="0" distL="0" distR="0" wp14:anchorId="48A06B17" wp14:editId="4D3925B9">
            <wp:extent cx="440055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00550" cy="3038475"/>
                    </a:xfrm>
                    <a:prstGeom prst="rect">
                      <a:avLst/>
                    </a:prstGeom>
                    <a:noFill/>
                    <a:ln>
                      <a:noFill/>
                    </a:ln>
                  </pic:spPr>
                </pic:pic>
              </a:graphicData>
            </a:graphic>
          </wp:inline>
        </w:drawing>
      </w:r>
    </w:p>
    <w:p w14:paraId="254FF772" w14:textId="6B2ECCA3" w:rsidR="00A23B4B" w:rsidRPr="00AD717A" w:rsidRDefault="00957774" w:rsidP="00AD717A">
      <w:pPr>
        <w:rPr>
          <w:rFonts w:ascii="Times New Roman" w:hAnsi="Times New Roman" w:cs="Times New Roman"/>
          <w:sz w:val="24"/>
          <w:szCs w:val="24"/>
        </w:rPr>
      </w:pPr>
      <w:r>
        <w:rPr>
          <w:rFonts w:ascii="Times New Roman" w:hAnsi="Times New Roman" w:cs="Times New Roman"/>
          <w:sz w:val="24"/>
          <w:szCs w:val="24"/>
        </w:rPr>
        <w:t xml:space="preserve">Figure 6. </w:t>
      </w:r>
      <w:r w:rsidR="00A23B4B" w:rsidRPr="00AD717A">
        <w:rPr>
          <w:rFonts w:ascii="Times New Roman" w:hAnsi="Times New Roman" w:cs="Times New Roman"/>
          <w:sz w:val="24"/>
          <w:szCs w:val="24"/>
        </w:rPr>
        <w:t>Scatterplots showing relationships between median trait value and mean ploidy level for each genus. The three variables shown are those which show the three strongest correlations with ploidy level.</w:t>
      </w:r>
    </w:p>
    <w:p w14:paraId="666366E0" w14:textId="77777777" w:rsidR="00E86630" w:rsidRDefault="00E86630" w:rsidP="00AD717A">
      <w:pPr>
        <w:rPr>
          <w:rFonts w:ascii="Times New Roman" w:hAnsi="Times New Roman" w:cs="Times New Roman"/>
          <w:b/>
          <w:bCs/>
          <w:sz w:val="24"/>
          <w:szCs w:val="24"/>
        </w:rPr>
      </w:pPr>
      <w:bookmarkStart w:id="21" w:name="_Toc131194441"/>
    </w:p>
    <w:p w14:paraId="03525FC6" w14:textId="7122B592" w:rsidR="00A23B4B" w:rsidRPr="009C6B0E" w:rsidRDefault="00A23B4B" w:rsidP="00AD717A">
      <w:pPr>
        <w:rPr>
          <w:rFonts w:ascii="Times New Roman" w:hAnsi="Times New Roman" w:cs="Times New Roman"/>
          <w:sz w:val="24"/>
          <w:szCs w:val="24"/>
          <w:highlight w:val="yellow"/>
        </w:rPr>
      </w:pPr>
      <w:r w:rsidRPr="001D5440">
        <w:rPr>
          <w:rFonts w:ascii="Times New Roman" w:hAnsi="Times New Roman" w:cs="Times New Roman"/>
          <w:b/>
          <w:bCs/>
          <w:sz w:val="24"/>
          <w:szCs w:val="24"/>
        </w:rPr>
        <w:t>Discussion</w:t>
      </w:r>
      <w:bookmarkEnd w:id="21"/>
    </w:p>
    <w:p w14:paraId="51FA5CF3" w14:textId="04C7C0A4" w:rsidR="00A23B4B" w:rsidRDefault="000D0BE1" w:rsidP="00AD717A">
      <w:pPr>
        <w:rPr>
          <w:rFonts w:ascii="Times New Roman" w:hAnsi="Times New Roman" w:cs="Times New Roman"/>
          <w:sz w:val="24"/>
          <w:szCs w:val="24"/>
        </w:rPr>
      </w:pPr>
      <w:r>
        <w:rPr>
          <w:rFonts w:ascii="Times New Roman" w:hAnsi="Times New Roman" w:cs="Times New Roman"/>
          <w:sz w:val="24"/>
          <w:szCs w:val="24"/>
        </w:rPr>
        <w:lastRenderedPageBreak/>
        <w:t>T</w:t>
      </w:r>
      <w:r w:rsidR="00A23B4B" w:rsidRPr="00BE3A2C">
        <w:rPr>
          <w:rFonts w:ascii="Times New Roman" w:hAnsi="Times New Roman" w:cs="Times New Roman"/>
          <w:sz w:val="24"/>
          <w:szCs w:val="24"/>
        </w:rPr>
        <w:t xml:space="preserve">he only significant trait shift that may be driven by </w:t>
      </w:r>
      <w:r w:rsidR="001D5440" w:rsidRPr="00BE3A2C">
        <w:rPr>
          <w:rFonts w:ascii="Times New Roman" w:hAnsi="Times New Roman" w:cs="Times New Roman"/>
          <w:sz w:val="24"/>
          <w:szCs w:val="24"/>
        </w:rPr>
        <w:t>increased</w:t>
      </w:r>
      <w:r w:rsidR="00A23B4B" w:rsidRPr="00BE3A2C">
        <w:rPr>
          <w:rFonts w:ascii="Times New Roman" w:hAnsi="Times New Roman" w:cs="Times New Roman"/>
          <w:sz w:val="24"/>
          <w:szCs w:val="24"/>
        </w:rPr>
        <w:t xml:space="preserve"> ploidy level is a relatively small decrease in SLA. For </w:t>
      </w:r>
      <w:r w:rsidR="00BC3385">
        <w:rPr>
          <w:rFonts w:ascii="Times New Roman" w:hAnsi="Times New Roman" w:cs="Times New Roman"/>
          <w:sz w:val="24"/>
          <w:szCs w:val="24"/>
        </w:rPr>
        <w:t>all</w:t>
      </w:r>
      <w:r w:rsidR="00A23B4B" w:rsidRPr="00BE3A2C">
        <w:rPr>
          <w:rFonts w:ascii="Times New Roman" w:hAnsi="Times New Roman" w:cs="Times New Roman"/>
          <w:sz w:val="24"/>
          <w:szCs w:val="24"/>
        </w:rPr>
        <w:t xml:space="preserve"> other trait there is no evidence that within-genus trait variation is correlated with differences in ploidy level. Several </w:t>
      </w:r>
      <w:r w:rsidR="00BE3A2C">
        <w:rPr>
          <w:rFonts w:ascii="Times New Roman" w:hAnsi="Times New Roman" w:cs="Times New Roman"/>
          <w:sz w:val="24"/>
          <w:szCs w:val="24"/>
        </w:rPr>
        <w:t xml:space="preserve">other </w:t>
      </w:r>
      <w:r w:rsidR="00A23B4B" w:rsidRPr="00BE3A2C">
        <w:rPr>
          <w:rFonts w:ascii="Times New Roman" w:hAnsi="Times New Roman" w:cs="Times New Roman"/>
          <w:sz w:val="24"/>
          <w:szCs w:val="24"/>
        </w:rPr>
        <w:t>traits (δ</w:t>
      </w:r>
      <w:r w:rsidR="00A23B4B" w:rsidRPr="00BE3A2C">
        <w:rPr>
          <w:rFonts w:ascii="Times New Roman" w:hAnsi="Times New Roman" w:cs="Times New Roman"/>
          <w:sz w:val="24"/>
          <w:szCs w:val="24"/>
          <w:vertAlign w:val="superscript"/>
        </w:rPr>
        <w:t>13</w:t>
      </w:r>
      <w:r w:rsidR="00A23B4B" w:rsidRPr="00BE3A2C">
        <w:rPr>
          <w:rFonts w:ascii="Times New Roman" w:hAnsi="Times New Roman" w:cs="Times New Roman"/>
          <w:sz w:val="24"/>
          <w:szCs w:val="24"/>
        </w:rPr>
        <w:t>C, %C, and PC3) correlate with ploidy level</w:t>
      </w:r>
      <w:r w:rsidR="00BE3A2C">
        <w:rPr>
          <w:rFonts w:ascii="Times New Roman" w:hAnsi="Times New Roman" w:cs="Times New Roman"/>
          <w:sz w:val="24"/>
          <w:szCs w:val="24"/>
        </w:rPr>
        <w:t xml:space="preserve"> overall</w:t>
      </w:r>
      <w:r w:rsidR="00A23B4B" w:rsidRPr="00BE3A2C">
        <w:rPr>
          <w:rFonts w:ascii="Times New Roman" w:hAnsi="Times New Roman" w:cs="Times New Roman"/>
          <w:sz w:val="24"/>
          <w:szCs w:val="24"/>
        </w:rPr>
        <w:t xml:space="preserve">, but </w:t>
      </w:r>
      <w:r w:rsidR="00BE3A2C">
        <w:rPr>
          <w:rFonts w:ascii="Times New Roman" w:hAnsi="Times New Roman" w:cs="Times New Roman"/>
          <w:sz w:val="24"/>
          <w:szCs w:val="24"/>
        </w:rPr>
        <w:t>not</w:t>
      </w:r>
      <w:r w:rsidR="00A23B4B" w:rsidRPr="00BE3A2C">
        <w:rPr>
          <w:rFonts w:ascii="Times New Roman" w:hAnsi="Times New Roman" w:cs="Times New Roman"/>
          <w:sz w:val="24"/>
          <w:szCs w:val="24"/>
        </w:rPr>
        <w:t xml:space="preserve"> when the effects of genus identity on trait values are accounted for. </w:t>
      </w:r>
      <w:r w:rsidR="00300002">
        <w:rPr>
          <w:rFonts w:ascii="Times New Roman" w:hAnsi="Times New Roman" w:cs="Times New Roman"/>
          <w:sz w:val="24"/>
          <w:szCs w:val="24"/>
        </w:rPr>
        <w:t xml:space="preserve">We also found </w:t>
      </w:r>
      <w:r w:rsidR="00A23B4B" w:rsidRPr="00BE3A2C">
        <w:rPr>
          <w:rFonts w:ascii="Times New Roman" w:hAnsi="Times New Roman" w:cs="Times New Roman"/>
          <w:sz w:val="24"/>
          <w:szCs w:val="24"/>
        </w:rPr>
        <w:t>that ploidy level does not correlat</w:t>
      </w:r>
      <w:r w:rsidR="00230DF9">
        <w:rPr>
          <w:rFonts w:ascii="Times New Roman" w:hAnsi="Times New Roman" w:cs="Times New Roman"/>
          <w:sz w:val="24"/>
          <w:szCs w:val="24"/>
        </w:rPr>
        <w:t>e</w:t>
      </w:r>
      <w:r w:rsidR="00A23B4B" w:rsidRPr="00BE3A2C">
        <w:rPr>
          <w:rFonts w:ascii="Times New Roman" w:hAnsi="Times New Roman" w:cs="Times New Roman"/>
          <w:sz w:val="24"/>
          <w:szCs w:val="24"/>
        </w:rPr>
        <w:t xml:space="preserve"> with any trait</w:t>
      </w:r>
      <w:r w:rsidR="00230DF9">
        <w:rPr>
          <w:rFonts w:ascii="Times New Roman" w:hAnsi="Times New Roman" w:cs="Times New Roman"/>
          <w:sz w:val="24"/>
          <w:szCs w:val="24"/>
        </w:rPr>
        <w:t>s</w:t>
      </w:r>
      <w:r w:rsidR="00A23B4B" w:rsidRPr="00BE3A2C">
        <w:rPr>
          <w:rFonts w:ascii="Times New Roman" w:hAnsi="Times New Roman" w:cs="Times New Roman"/>
          <w:sz w:val="24"/>
          <w:szCs w:val="24"/>
        </w:rPr>
        <w:t xml:space="preserve"> when treated as a binary variable, regardless of whether genus-level trait variation is included in the analysis. This suggests that accounting for recurrent WGD events</w:t>
      </w:r>
      <w:r w:rsidR="008E0EE5">
        <w:rPr>
          <w:rFonts w:ascii="Times New Roman" w:hAnsi="Times New Roman" w:cs="Times New Roman"/>
          <w:sz w:val="24"/>
          <w:szCs w:val="24"/>
        </w:rPr>
        <w:t xml:space="preserve"> </w:t>
      </w:r>
      <w:r w:rsidR="008E0EE5" w:rsidRPr="00BE3A2C">
        <w:rPr>
          <w:rFonts w:ascii="Times New Roman" w:hAnsi="Times New Roman" w:cs="Times New Roman"/>
          <w:sz w:val="24"/>
          <w:szCs w:val="24"/>
        </w:rPr>
        <w:t>(e.g., 4</w:t>
      </w:r>
      <w:r w:rsidR="008E0EE5" w:rsidRPr="00BE3A2C">
        <w:rPr>
          <w:rFonts w:ascii="Times New Roman" w:hAnsi="Times New Roman" w:cs="Times New Roman"/>
          <w:i/>
          <w:sz w:val="24"/>
          <w:szCs w:val="24"/>
        </w:rPr>
        <w:t>x</w:t>
      </w:r>
      <w:r w:rsidR="008E0EE5" w:rsidRPr="00BE3A2C">
        <w:rPr>
          <w:rFonts w:ascii="Times New Roman" w:hAnsi="Times New Roman" w:cs="Times New Roman"/>
          <w:sz w:val="24"/>
          <w:szCs w:val="24"/>
        </w:rPr>
        <w:t xml:space="preserve"> to 8</w:t>
      </w:r>
      <w:r w:rsidR="008E0EE5" w:rsidRPr="00BE3A2C">
        <w:rPr>
          <w:rFonts w:ascii="Times New Roman" w:hAnsi="Times New Roman" w:cs="Times New Roman"/>
          <w:i/>
          <w:sz w:val="24"/>
          <w:szCs w:val="24"/>
        </w:rPr>
        <w:t>x</w:t>
      </w:r>
      <w:r w:rsidR="008E0EE5" w:rsidRPr="00BE3A2C">
        <w:rPr>
          <w:rFonts w:ascii="Times New Roman" w:hAnsi="Times New Roman" w:cs="Times New Roman"/>
          <w:sz w:val="24"/>
          <w:szCs w:val="24"/>
        </w:rPr>
        <w:t xml:space="preserve">) </w:t>
      </w:r>
      <w:r w:rsidR="008E0EE5">
        <w:rPr>
          <w:rFonts w:ascii="Times New Roman" w:hAnsi="Times New Roman" w:cs="Times New Roman"/>
          <w:sz w:val="24"/>
          <w:szCs w:val="24"/>
        </w:rPr>
        <w:t xml:space="preserve">by </w:t>
      </w:r>
      <w:r w:rsidR="008E0EE5" w:rsidRPr="00BE3A2C">
        <w:rPr>
          <w:rFonts w:ascii="Times New Roman" w:hAnsi="Times New Roman" w:cs="Times New Roman"/>
          <w:sz w:val="24"/>
          <w:szCs w:val="24"/>
        </w:rPr>
        <w:t>treating ploidy level as a continuous variable</w:t>
      </w:r>
      <w:r w:rsidR="00A23B4B" w:rsidRPr="00BE3A2C">
        <w:rPr>
          <w:rFonts w:ascii="Times New Roman" w:hAnsi="Times New Roman" w:cs="Times New Roman"/>
          <w:sz w:val="24"/>
          <w:szCs w:val="24"/>
        </w:rPr>
        <w:t xml:space="preserve"> </w:t>
      </w:r>
      <w:r w:rsidR="00BE3A2C" w:rsidRPr="00BE3A2C">
        <w:rPr>
          <w:rFonts w:ascii="Times New Roman" w:hAnsi="Times New Roman" w:cs="Times New Roman"/>
          <w:sz w:val="24"/>
          <w:szCs w:val="24"/>
        </w:rPr>
        <w:t>may be important in detecting</w:t>
      </w:r>
      <w:r w:rsidR="00A23B4B" w:rsidRPr="00BE3A2C">
        <w:rPr>
          <w:rFonts w:ascii="Times New Roman" w:hAnsi="Times New Roman" w:cs="Times New Roman"/>
          <w:sz w:val="24"/>
          <w:szCs w:val="24"/>
        </w:rPr>
        <w:t xml:space="preserve"> relationships </w:t>
      </w:r>
      <w:r w:rsidR="008E0EE5">
        <w:rPr>
          <w:rFonts w:ascii="Times New Roman" w:hAnsi="Times New Roman" w:cs="Times New Roman"/>
          <w:sz w:val="24"/>
          <w:szCs w:val="24"/>
        </w:rPr>
        <w:t>with functional traits</w:t>
      </w:r>
      <w:r w:rsidR="00A23B4B" w:rsidRPr="00BE3A2C">
        <w:rPr>
          <w:rFonts w:ascii="Times New Roman" w:hAnsi="Times New Roman" w:cs="Times New Roman"/>
          <w:sz w:val="24"/>
          <w:szCs w:val="24"/>
        </w:rPr>
        <w:t>. This can be seen clearly in the scatterplot/linear regression results for δ</w:t>
      </w:r>
      <w:r w:rsidR="00A23B4B" w:rsidRPr="00BE3A2C">
        <w:rPr>
          <w:rFonts w:ascii="Times New Roman" w:hAnsi="Times New Roman" w:cs="Times New Roman"/>
          <w:sz w:val="24"/>
          <w:szCs w:val="24"/>
          <w:vertAlign w:val="superscript"/>
        </w:rPr>
        <w:t>13</w:t>
      </w:r>
      <w:r w:rsidR="00A23B4B" w:rsidRPr="00BE3A2C">
        <w:rPr>
          <w:rFonts w:ascii="Times New Roman" w:hAnsi="Times New Roman" w:cs="Times New Roman"/>
          <w:sz w:val="24"/>
          <w:szCs w:val="24"/>
        </w:rPr>
        <w:t>C, %C, and PC3, where the trends appear to be driven primarily by the species that are 8</w:t>
      </w:r>
      <w:r w:rsidR="00314E48" w:rsidRPr="00BE3A2C">
        <w:rPr>
          <w:rFonts w:ascii="Times New Roman" w:hAnsi="Times New Roman" w:cs="Times New Roman"/>
          <w:i/>
          <w:sz w:val="24"/>
          <w:szCs w:val="24"/>
        </w:rPr>
        <w:t>x</w:t>
      </w:r>
      <w:r w:rsidR="00322352" w:rsidRPr="00BE3A2C">
        <w:rPr>
          <w:rFonts w:ascii="Times New Roman" w:hAnsi="Times New Roman" w:cs="Times New Roman"/>
          <w:sz w:val="24"/>
          <w:szCs w:val="24"/>
        </w:rPr>
        <w:t xml:space="preserve"> and above (Figs. </w:t>
      </w:r>
      <w:r w:rsidR="00A23B4B" w:rsidRPr="00BE3A2C">
        <w:rPr>
          <w:rFonts w:ascii="Times New Roman" w:hAnsi="Times New Roman" w:cs="Times New Roman"/>
          <w:sz w:val="24"/>
          <w:szCs w:val="24"/>
        </w:rPr>
        <w:t>1 &amp; 5a).</w:t>
      </w:r>
      <w:r w:rsidR="00E56F42">
        <w:rPr>
          <w:rFonts w:ascii="Times New Roman" w:hAnsi="Times New Roman" w:cs="Times New Roman"/>
          <w:sz w:val="24"/>
          <w:szCs w:val="24"/>
        </w:rPr>
        <w:t xml:space="preserve"> </w:t>
      </w:r>
      <w:r w:rsidR="00A23B4B" w:rsidRPr="00BE3A2C">
        <w:rPr>
          <w:rFonts w:ascii="Times New Roman" w:hAnsi="Times New Roman" w:cs="Times New Roman"/>
          <w:sz w:val="24"/>
          <w:szCs w:val="24"/>
        </w:rPr>
        <w:t xml:space="preserve">While </w:t>
      </w:r>
      <w:r w:rsidR="000C3E9B">
        <w:rPr>
          <w:rFonts w:ascii="Times New Roman" w:hAnsi="Times New Roman" w:cs="Times New Roman"/>
          <w:sz w:val="24"/>
          <w:szCs w:val="24"/>
        </w:rPr>
        <w:t xml:space="preserve">we have </w:t>
      </w:r>
      <w:r w:rsidR="00BE3A2C" w:rsidRPr="00BE3A2C">
        <w:rPr>
          <w:rFonts w:ascii="Times New Roman" w:hAnsi="Times New Roman" w:cs="Times New Roman"/>
          <w:sz w:val="24"/>
          <w:szCs w:val="24"/>
        </w:rPr>
        <w:t>little</w:t>
      </w:r>
      <w:r w:rsidR="00A23B4B" w:rsidRPr="00BE3A2C">
        <w:rPr>
          <w:rFonts w:ascii="Times New Roman" w:hAnsi="Times New Roman" w:cs="Times New Roman"/>
          <w:sz w:val="24"/>
          <w:szCs w:val="24"/>
        </w:rPr>
        <w:t xml:space="preserve"> evidence for WGD driving directional shifts in functional traits, it is </w:t>
      </w:r>
      <w:r w:rsidR="000C3E9B">
        <w:rPr>
          <w:rFonts w:ascii="Times New Roman" w:hAnsi="Times New Roman" w:cs="Times New Roman"/>
          <w:sz w:val="24"/>
          <w:szCs w:val="24"/>
        </w:rPr>
        <w:t xml:space="preserve">remains </w:t>
      </w:r>
      <w:r w:rsidR="00A23B4B" w:rsidRPr="00BE3A2C">
        <w:rPr>
          <w:rFonts w:ascii="Times New Roman" w:hAnsi="Times New Roman" w:cs="Times New Roman"/>
          <w:sz w:val="24"/>
          <w:szCs w:val="24"/>
        </w:rPr>
        <w:t xml:space="preserve">possible that plant </w:t>
      </w:r>
      <w:r w:rsidR="00900389" w:rsidRPr="00BE3A2C">
        <w:rPr>
          <w:rFonts w:ascii="Times New Roman" w:hAnsi="Times New Roman" w:cs="Times New Roman"/>
          <w:sz w:val="24"/>
          <w:szCs w:val="24"/>
        </w:rPr>
        <w:t>physiology</w:t>
      </w:r>
      <w:r w:rsidR="00900389" w:rsidRPr="00BE3A2C" w:rsidDel="000C3E9B">
        <w:rPr>
          <w:rFonts w:ascii="Times New Roman" w:hAnsi="Times New Roman" w:cs="Times New Roman"/>
          <w:sz w:val="24"/>
          <w:szCs w:val="24"/>
        </w:rPr>
        <w:t xml:space="preserve"> </w:t>
      </w:r>
      <w:r w:rsidR="00A23B4B" w:rsidRPr="00BE3A2C">
        <w:rPr>
          <w:rFonts w:ascii="Times New Roman" w:hAnsi="Times New Roman" w:cs="Times New Roman"/>
          <w:sz w:val="24"/>
          <w:szCs w:val="24"/>
        </w:rPr>
        <w:t>change</w:t>
      </w:r>
      <w:r w:rsidR="00900389">
        <w:rPr>
          <w:rFonts w:ascii="Times New Roman" w:hAnsi="Times New Roman" w:cs="Times New Roman"/>
          <w:sz w:val="24"/>
          <w:szCs w:val="24"/>
        </w:rPr>
        <w:t>s</w:t>
      </w:r>
      <w:r w:rsidR="00E56F42">
        <w:rPr>
          <w:rFonts w:ascii="Times New Roman" w:hAnsi="Times New Roman" w:cs="Times New Roman"/>
          <w:sz w:val="24"/>
          <w:szCs w:val="24"/>
        </w:rPr>
        <w:t xml:space="preserve"> </w:t>
      </w:r>
      <w:r w:rsidR="00A23B4B" w:rsidRPr="00BE3A2C">
        <w:rPr>
          <w:rFonts w:ascii="Times New Roman" w:hAnsi="Times New Roman" w:cs="Times New Roman"/>
          <w:sz w:val="24"/>
          <w:szCs w:val="24"/>
        </w:rPr>
        <w:t>at higher ploidy levels rather than the morphological traits measured here.</w:t>
      </w:r>
    </w:p>
    <w:p w14:paraId="21256010" w14:textId="77777777" w:rsidR="00597377" w:rsidRPr="00BE3A2C" w:rsidRDefault="00597377" w:rsidP="00AD717A">
      <w:pPr>
        <w:rPr>
          <w:rFonts w:ascii="Times New Roman" w:hAnsi="Times New Roman" w:cs="Times New Roman"/>
          <w:sz w:val="24"/>
          <w:szCs w:val="24"/>
        </w:rPr>
      </w:pPr>
    </w:p>
    <w:p w14:paraId="08404EA5" w14:textId="6017A897" w:rsidR="00A23B4B" w:rsidRDefault="0032380A" w:rsidP="00AD717A">
      <w:pPr>
        <w:rPr>
          <w:rFonts w:ascii="Times New Roman" w:hAnsi="Times New Roman" w:cs="Times New Roman"/>
          <w:sz w:val="24"/>
          <w:szCs w:val="24"/>
        </w:rPr>
      </w:pPr>
      <w:r>
        <w:rPr>
          <w:rFonts w:ascii="Times New Roman" w:hAnsi="Times New Roman" w:cs="Times New Roman"/>
          <w:sz w:val="24"/>
          <w:szCs w:val="24"/>
        </w:rPr>
        <w:t>The absence of any trend in foliar</w:t>
      </w:r>
      <w:r w:rsidR="00A23B4B" w:rsidRPr="00BE3A2C">
        <w:rPr>
          <w:rFonts w:ascii="Times New Roman" w:hAnsi="Times New Roman" w:cs="Times New Roman"/>
          <w:sz w:val="24"/>
          <w:szCs w:val="24"/>
        </w:rPr>
        <w:t xml:space="preserve"> %P </w:t>
      </w:r>
      <w:r w:rsidR="00F04D8B">
        <w:rPr>
          <w:rFonts w:ascii="Times New Roman" w:hAnsi="Times New Roman" w:cs="Times New Roman"/>
          <w:sz w:val="24"/>
          <w:szCs w:val="24"/>
        </w:rPr>
        <w:t xml:space="preserve"> (and %N) is atypical, as env</w:t>
      </w:r>
      <w:r w:rsidR="00A23B4B" w:rsidRPr="00BE3A2C">
        <w:rPr>
          <w:rFonts w:ascii="Times New Roman" w:hAnsi="Times New Roman" w:cs="Times New Roman"/>
          <w:sz w:val="24"/>
          <w:szCs w:val="24"/>
        </w:rPr>
        <w:t xml:space="preserve">ironmental P levels </w:t>
      </w:r>
      <w:r w:rsidR="00F3105F">
        <w:rPr>
          <w:rFonts w:ascii="Times New Roman" w:hAnsi="Times New Roman" w:cs="Times New Roman"/>
          <w:sz w:val="24"/>
          <w:szCs w:val="24"/>
        </w:rPr>
        <w:t>are</w:t>
      </w:r>
      <w:r w:rsidR="00F04D8B">
        <w:rPr>
          <w:rFonts w:ascii="Times New Roman" w:hAnsi="Times New Roman" w:cs="Times New Roman"/>
          <w:sz w:val="24"/>
          <w:szCs w:val="24"/>
        </w:rPr>
        <w:t xml:space="preserve"> considered an </w:t>
      </w:r>
      <w:r w:rsidR="00A23B4B" w:rsidRPr="00BE3A2C">
        <w:rPr>
          <w:rFonts w:ascii="Times New Roman" w:hAnsi="Times New Roman" w:cs="Times New Roman"/>
          <w:sz w:val="24"/>
          <w:szCs w:val="24"/>
        </w:rPr>
        <w:t xml:space="preserve">important </w:t>
      </w:r>
      <w:r w:rsidR="00F04D8B">
        <w:rPr>
          <w:rFonts w:ascii="Times New Roman" w:hAnsi="Times New Roman" w:cs="Times New Roman"/>
          <w:sz w:val="24"/>
          <w:szCs w:val="24"/>
        </w:rPr>
        <w:t xml:space="preserve">factor </w:t>
      </w:r>
      <w:r w:rsidR="00A23B4B" w:rsidRPr="00BE3A2C">
        <w:rPr>
          <w:rFonts w:ascii="Times New Roman" w:hAnsi="Times New Roman" w:cs="Times New Roman"/>
          <w:sz w:val="24"/>
          <w:szCs w:val="24"/>
        </w:rPr>
        <w:t xml:space="preserve">controlling the geographic distribution of polyploids, potentially because of the high P content of DNA </w:t>
      </w:r>
      <w:r w:rsidR="00A23B4B" w:rsidRPr="00BE3A2C">
        <w:rPr>
          <w:rFonts w:ascii="Times New Roman" w:hAnsi="Times New Roman" w:cs="Times New Roman"/>
          <w:sz w:val="24"/>
          <w:szCs w:val="24"/>
        </w:rPr>
        <w:fldChar w:fldCharType="begin"/>
      </w:r>
      <w:r w:rsidR="008F5C8D" w:rsidRPr="00BE3A2C">
        <w:rPr>
          <w:rFonts w:ascii="Times New Roman" w:hAnsi="Times New Roman" w:cs="Times New Roman"/>
          <w:sz w:val="24"/>
          <w:szCs w:val="24"/>
        </w:rPr>
        <w:instrText xml:space="preserve"> ADDIN ZOTERO_ITEM CSL_CITATION {"citationID":"TmcZjUsM","properties":{"formattedCitation":"(Raabov\\uc0\\u225{}, Fischer and M\\uc0\\u252{}nzbergov\\uc0\\u225{}, 2008; \\uc0\\u352{}marda {\\i{}et al.}, 2013; Guignard {\\i{}et al.}, 2016)","plainCitation":"(Raabová, Fischer and Münzbergová, 2008; Šmarda et al., 2013; Guignard et al., 2016)","noteIndex":0},"citationItems":[{"id":433,"uris":["http://zotero.org/users/5387326/items/UB9U84HU"],"itemData":{"id":433,"type":"article-journal","abstract":"Angiosperm genome sizes (GS) range c. 2400-fold, and as nucleic acids are amongst the most phosphorus- (P) and nitrogen (N)-demanding cellular biomolecules, we test the hypothesis that a key influence on plant biomass and species composition is the interaction between N and P availability and plant GS. We analysed the impact of different nutrient regimes on above-ground biomass of angiosperm species with different GS, ploidy level and Grime's C-S-R (competitive, stress-tolerant, ruderal) plant strategies growing at the Park Grass Experiment (Rothamsted, UK), established in 1856. The biomass-weighted mean GS of species growing on plots with the addition of both N and P fertilizer were significantly higher than that of plants growing on control plots and plots with either N or P. The plants on these N + P plots are dominated by polyploids with large GS and a competitive plant strategy. The results are consistent with our hypothesis that large genomes are costly to build and maintain under N and P limitation. Hence GS and ploidy are significant traits affecting biomass growth under different nutrient regimes, influencing plant community composition and ecosystem dynamics. We propose that GS is a critical factor needed in models that bridge the knowledge gap between biodiversity and ecosystem functioning.","container-title":"New Phytologist","DOI":"10.1111/nph.13881","ISSN":"1469-8137","issue":"4","language":"en","note":"_eprint: https://onlinelibrary.wiley.com/doi/pdf/10.1111/nph.13881","page":"1195-1206","source":"Wiley Online Library","title":"Genome size and ploidy influence angiosperm species' biomass under nitrogen and phosphorus limitation","volume":"210","author":[{"family":"Guignard","given":"Maïté S."},{"family":"Nichols","given":"Richard A."},{"family":"Knell","given":"Robert J."},{"family":"Macdonald","given":"Andy"},{"family":"Romila","given":"Catalina-Andreea"},{"family":"Trimmer","given":"Mark"},{"family":"Leitch","given":"Ilia J."},{"family":"Leitch","given":"Andrew R."}],"issued":{"date-parts":[["2016"]]}}},{"id":385,"uris":["http://zotero.org/users/5387326/items/J4Q7QITH"],"itemData":{"id":385,"type":"article-journal","abstract":"The maintenance of separated diploid and polyploid populations within a contact zone is possible due to both prezygotic and postzygotic isolation mechanisms. Niche differentiation between two cytotypes may be an important prezygotic isolating mechanism and can be studied using reciprocal transplant experiments. We investigated niche differentiation between diploid and hexaploid Aster amellus in their contact zone in the Czech Republic. Diploid populations are confined to habitats with low productivity, whereas hexaploid populations occur in habitats with both low and high productivity. Thus, we chose three diploid populations and six hexaploid populations, three in each of the two different habitat types. We analyzed habitat characteristics and carried out reciprocal transplant experiments in the field using both seeds and adult plants. Sites of diploid and hexaploid populations differed significantly in vegetation and soil properties. The mean number of juveniles was higher at sites of home ploidy level than at sites of foreign ploidy level, suggesting niche differentiation between the two cytotypes. On the other hand, transplanted adult plants survived at all sites and juvenile plants were able to establish at some sites of the foreign cytotype. Furthermore, the mean number of juveniles, survival, and flowering percentages were higher at home sites than at foreign sites, indicating local adaptation. We conclude that niche differentiation between the two cytotypes and local adaptation within each cytotype may contribute to the maintenance of diploid and hexaploid populations of A. amellus in their contact zone. Moreover, further factors, such as differences in flowering phenology and exclusion of minority cytotypes, should also be considered.","container-title":"Oecologia","DOI":"10.1007/s00442-008-1156-1","ISSN":"1432-1939","issue":"3","journalAbbreviation":"Oecologia","language":"en","page":"463-472","source":"Springer Link","title":"Niche differentiation between diploid and hexaploid Aster amellus","volume":"158","author":[{"family":"Raabová","given":"Jana"},{"family":"Fischer","given":"Markus"},{"family":"Münzbergová","given":"Zuzana"}],"issued":{"date-parts":[["2008",12,1]]}}},{"id":387,"uris":["http://zotero.org/users/5387326/items/MV4BELNR"],"itemData":{"id":387,"type":"article-journal","abstract":"Polyploidy and increased genome size are hypothesized to increase organismal nutrient demands, namely of phosphorus (P), which is an essential and abundant component of nucleic acids. Therefore, polyploids and plants with larger genomes are expected to be selectively disadvantaged in P-limited environments. However, this hypothesis has yet to be experimentally tested. We measured the somatic DNA content and ploidy level in 74 vascular plant species in a long-term fertilization experiment. The differences between the fertilizer treatments regarding the DNA content and ploidy level of the established species were tested using phylogeny-based statistics. The percentage and biomass of polyploid species clearly increased with soil P in particular fertilizer treatments, and a similar but weaker trend was observed for the DNA content. These increases were associated with the dominance of competitive life strategy (particularly advantageous in the P-treated plots) in polyploids and the enhanced competitive ability of dominant polyploid grasses at high soil P concentrations, indicating their increased P limitation. Our results verify the hypothesized effect of P availability on the selection of polyploids and plants with increased genome sizes, although the relative contribution of increased P demands vs increased competitiveness as causes of the observed pattern requires further evaluation.","container-title":"New Phytologist","DOI":"10.1111/nph.12399","ISSN":"1469-8137","issue":"3","language":"en","license":"© 2013 The Authors. New Phytologist © 2013 New Phytologist Trust","page":"911-921","source":"Wiley Online Library","title":"Effect of phosphorus availability on the selection of species with different ploidy levels and genome sizes in a long-term grassland fertilization experiment","volume":"200","author":[{"family":"Šmarda","given":"Petr"},{"family":"Hejcman","given":"Michal"},{"family":"Březinová","given":"Alexandra"},{"family":"Horová","given":"Lucie"},{"family":"Steigerová","given":"Helena"},{"family":"Zedek","given":"František"},{"family":"Bureš","given":"Petr"},{"family":"Hejcmanová","given":"Pavla"},{"family":"Schellberg","given":"Jürgen"}],"issued":{"date-parts":[["2013"]]}}}],"schema":"https://github.com/citation-style-language/schema/raw/master/csl-citation.json"} </w:instrText>
      </w:r>
      <w:r w:rsidR="00A23B4B" w:rsidRPr="00BE3A2C">
        <w:rPr>
          <w:rFonts w:ascii="Times New Roman" w:hAnsi="Times New Roman" w:cs="Times New Roman"/>
          <w:sz w:val="24"/>
          <w:szCs w:val="24"/>
        </w:rPr>
        <w:fldChar w:fldCharType="separate"/>
      </w:r>
      <w:r w:rsidR="008F5C8D" w:rsidRPr="00BE3A2C">
        <w:rPr>
          <w:rFonts w:ascii="Times New Roman" w:hAnsi="Times New Roman" w:cs="Times New Roman"/>
          <w:sz w:val="24"/>
          <w:szCs w:val="24"/>
        </w:rPr>
        <w:t xml:space="preserve">(Raabová, Fischer and Münzbergová, 2008; Šmarda </w:t>
      </w:r>
      <w:r w:rsidR="008F5C8D" w:rsidRPr="00BE3A2C">
        <w:rPr>
          <w:rFonts w:ascii="Times New Roman" w:hAnsi="Times New Roman" w:cs="Times New Roman"/>
          <w:i/>
          <w:iCs/>
          <w:sz w:val="24"/>
          <w:szCs w:val="24"/>
        </w:rPr>
        <w:t>et al.</w:t>
      </w:r>
      <w:r w:rsidR="008F5C8D" w:rsidRPr="00BE3A2C">
        <w:rPr>
          <w:rFonts w:ascii="Times New Roman" w:hAnsi="Times New Roman" w:cs="Times New Roman"/>
          <w:sz w:val="24"/>
          <w:szCs w:val="24"/>
        </w:rPr>
        <w:t xml:space="preserve">, 2013; Guignard </w:t>
      </w:r>
      <w:r w:rsidR="008F5C8D" w:rsidRPr="00BE3A2C">
        <w:rPr>
          <w:rFonts w:ascii="Times New Roman" w:hAnsi="Times New Roman" w:cs="Times New Roman"/>
          <w:i/>
          <w:iCs/>
          <w:sz w:val="24"/>
          <w:szCs w:val="24"/>
        </w:rPr>
        <w:t>et al.</w:t>
      </w:r>
      <w:r w:rsidR="008F5C8D" w:rsidRPr="00BE3A2C">
        <w:rPr>
          <w:rFonts w:ascii="Times New Roman" w:hAnsi="Times New Roman" w:cs="Times New Roman"/>
          <w:sz w:val="24"/>
          <w:szCs w:val="24"/>
        </w:rPr>
        <w:t>, 2016)</w:t>
      </w:r>
      <w:r w:rsidR="00A23B4B" w:rsidRPr="00BE3A2C">
        <w:rPr>
          <w:rFonts w:ascii="Times New Roman" w:hAnsi="Times New Roman" w:cs="Times New Roman"/>
          <w:sz w:val="24"/>
          <w:szCs w:val="24"/>
        </w:rPr>
        <w:fldChar w:fldCharType="end"/>
      </w:r>
      <w:r w:rsidR="00A23B4B" w:rsidRPr="00BE3A2C">
        <w:rPr>
          <w:rFonts w:ascii="Times New Roman" w:hAnsi="Times New Roman" w:cs="Times New Roman"/>
          <w:sz w:val="24"/>
          <w:szCs w:val="24"/>
        </w:rPr>
        <w:t>. N:P ratio</w:t>
      </w:r>
      <w:r w:rsidR="00D23F97">
        <w:rPr>
          <w:rFonts w:ascii="Times New Roman" w:hAnsi="Times New Roman" w:cs="Times New Roman"/>
          <w:sz w:val="24"/>
          <w:szCs w:val="24"/>
        </w:rPr>
        <w:t xml:space="preserve">s decline with </w:t>
      </w:r>
      <w:r w:rsidR="007B77E4">
        <w:rPr>
          <w:rFonts w:ascii="Times New Roman" w:hAnsi="Times New Roman" w:cs="Times New Roman"/>
          <w:sz w:val="24"/>
          <w:szCs w:val="24"/>
        </w:rPr>
        <w:t xml:space="preserve">increasing </w:t>
      </w:r>
      <w:r w:rsidR="00A23B4B" w:rsidRPr="00BE3A2C">
        <w:rPr>
          <w:rFonts w:ascii="Times New Roman" w:hAnsi="Times New Roman" w:cs="Times New Roman"/>
          <w:sz w:val="24"/>
          <w:szCs w:val="24"/>
        </w:rPr>
        <w:t xml:space="preserve">ploidy level, however the effect </w:t>
      </w:r>
      <w:r w:rsidR="00282404" w:rsidRPr="00BE3A2C">
        <w:rPr>
          <w:rFonts w:ascii="Times New Roman" w:hAnsi="Times New Roman" w:cs="Times New Roman"/>
          <w:sz w:val="24"/>
          <w:szCs w:val="24"/>
        </w:rPr>
        <w:t>size (-</w:t>
      </w:r>
      <w:r w:rsidR="00A23B4B" w:rsidRPr="00BE3A2C">
        <w:rPr>
          <w:rFonts w:ascii="Times New Roman" w:hAnsi="Times New Roman" w:cs="Times New Roman"/>
          <w:sz w:val="24"/>
          <w:szCs w:val="24"/>
        </w:rPr>
        <w:t>0.107 per chromosome set) and marginal R</w:t>
      </w:r>
      <w:r w:rsidR="00A23B4B" w:rsidRPr="00F3105F">
        <w:rPr>
          <w:rFonts w:ascii="Times New Roman" w:hAnsi="Times New Roman" w:cs="Times New Roman"/>
          <w:sz w:val="24"/>
          <w:szCs w:val="24"/>
          <w:vertAlign w:val="superscript"/>
        </w:rPr>
        <w:t>2</w:t>
      </w:r>
      <w:r w:rsidR="00A23B4B" w:rsidRPr="00BE3A2C">
        <w:rPr>
          <w:rFonts w:ascii="Times New Roman" w:hAnsi="Times New Roman" w:cs="Times New Roman"/>
          <w:sz w:val="24"/>
          <w:szCs w:val="24"/>
        </w:rPr>
        <w:t xml:space="preserve"> (0.0149) are both small (Table 2), and not significant following correction for multiple testing.</w:t>
      </w:r>
      <w:r w:rsidR="00E7557E">
        <w:rPr>
          <w:rFonts w:ascii="Times New Roman" w:hAnsi="Times New Roman" w:cs="Times New Roman"/>
          <w:sz w:val="24"/>
          <w:szCs w:val="24"/>
        </w:rPr>
        <w:t xml:space="preserve"> </w:t>
      </w:r>
      <w:r w:rsidR="00A23B4B" w:rsidRPr="00BE3A2C">
        <w:rPr>
          <w:rFonts w:ascii="Times New Roman" w:hAnsi="Times New Roman" w:cs="Times New Roman"/>
          <w:sz w:val="24"/>
          <w:szCs w:val="24"/>
        </w:rPr>
        <w:t xml:space="preserve">Some authors have linked polyploidy to increased nutrient dependence more broadly, rather than P specifically </w:t>
      </w:r>
      <w:r w:rsidR="00A23B4B" w:rsidRPr="00BE3A2C">
        <w:rPr>
          <w:rFonts w:ascii="Times New Roman" w:hAnsi="Times New Roman" w:cs="Times New Roman"/>
          <w:sz w:val="24"/>
          <w:szCs w:val="24"/>
        </w:rPr>
        <w:fldChar w:fldCharType="begin"/>
      </w:r>
      <w:r w:rsidR="00C12548">
        <w:rPr>
          <w:rFonts w:ascii="Times New Roman" w:hAnsi="Times New Roman" w:cs="Times New Roman"/>
          <w:sz w:val="24"/>
          <w:szCs w:val="24"/>
        </w:rPr>
        <w:instrText xml:space="preserve"> ADDIN ZOTERO_ITEM CSL_CITATION {"citationID":"oBXzqIyf","properties":{"formattedCitation":"(Chao {\\i{}et al.}, 2013; Anneberg and Segraves, 2020; Walczyk and Hersch-Green, 2022)","plainCitation":"(Chao et al., 2013; Anneberg and Segraves, 2020; Walczyk and Hersch-Green, 2022)","noteIndex":0},"citationItems":[{"id":1005,"uris":["http://zotero.org/users/5387326/items/YDIDT3BF"],"itemData":{"id":1005,"type":"article-journal","abstract":"Genome duplication (or polyploidization) has occurred throughout plant evolutionary history and is thought to have driven the adaptive radiation of plants. We found that the cytotype of the root, and not the genotype, determined the majority of heritable natural variation in leaf potassium (K) concentration in Arabidopsis thaliana. Autopolyploidy also provided resistance to salinity and may represent an adaptive outcome of the enhanced K accumulation of plants with higher ploidy.","container-title":"Science","DOI":"10.1126/science.1240561","issue":"6146","note":"publisher: American Association for the Advancement of Science","page":"658-659","source":"www-science-org.ezproxy.auckland.ac.nz (Atypon)","title":"Polyploids Exhibit Higher Potassium Uptake and Salinity Tolerance in Arabidopsis","volume":"341","author":[{"family":"Chao","given":"Dai Yin"},{"family":"Dilkes","given":"Brian"},{"family":"Luo","given":"Hongbing"},{"family":"Douglas","given":"Alex"},{"family":"Yakubova","given":"Elena"},{"family":"Lahner","given":"Brett"},{"family":"Salt","given":"David E."}],"issued":{"date-parts":[["2013",8,9]]}}},{"id":1025,"uris":["http://zotero.org/users/5387326/items/LLN5A3AC"],"itemData":{"id":1025,"type":"article-journal","abstract":"Nascent polyploids, or neopolyploids, frequently arise within diploid plant lineages and are expected to experience increased requirements for growth-limiting nutrients because of building a larger genome. Because this may have important consequences for the ecology of neopolyploids, we need studies that track the lifetime fitness effects of whole genome duplication. Here we investigated how multiple origins of neopolyploidy and nutrient supply rate affected fitness-related traits of Arabidopsis thaliana.","container-title":"Plant and Soil","DOI":"10.1007/s11104-020-04727-6","ISSN":"1573-5036","issue":"1","journalAbbreviation":"Plant Soil","language":"en","page":"439-453","source":"Springer Link","title":"Nutrient enrichment and neopolyploidy interact to increase lifetime fitness of Arabidopsis thaliana","volume":"456","author":[{"family":"Anneberg","given":"Thomas J."},{"family":"Segraves","given":"Kari A."}],"issued":{"date-parts":[["2020",11,1]]}}},{"id":1024,"uris":["http://zotero.org/users/5387326/items/BNTYSYFE"],"itemData":{"id":1024,"type":"article-journal","abstract":"Plants require water and nutrients for survival, although the effects of their availabilities on plant fitness differ amongst species. Genome size variation, within and across species, is suspected to influence plant water and nutrient requirements, but little is known about how variations in these resources concurrently affect plant fitness based on genome size. We examined how genome size variation between autopolyploid cytotypes influences plant morphological and physiological traits, and whether cytotype-specific trait responses differ based on water and/or nutrient availability. Diploid and autotetraploid Solidago gigantea (Giant Goldenrod) were grown in a greenhouse under four soil water:N+P treatments (L:L, L:H, H:L, H:H), and stomata characteristics (size, density), growth (above- and belowground biomass, R/S), and physiological (Anet, E, WUE) responses were measured. Resource availabilities and cytotype identity influenced some plant responses but their effects were independent of each other. Plants grown in high-water and nutrient treatments were larger, plants grown in low-water or high-nutrient treatments had higher WUE but lower E, and Anet and E rates decreased as plants aged. Autotetraploids also had larger and fewer stomata, higher biomass and larger Anet than diploids. Nutrient and water availability could influence intra- and interspecific competitive outcomes. Although S. gigantea cytotypes were not differentially affected by resource treatments, genome size may influence cytogeographic range patterning and population establishment likelihood. For instance, the larger size of autotetraploid S. gigantea might render them more competitive for resources and niche space than diploids.","container-title":"Plant Biology","DOI":"10.1111/plb.13448","ISSN":"1438-8677","issue":"6","language":"en","note":"_eprint: https://onlinelibrary.wiley.com/doi/pdf/10.1111/plb.13448","page":"1031-1042","source":"Wiley Online Library","title":"Do water and soil nutrient scarcities differentially impact the performance of diploid and tetraploid Solidago gigantea (Giant Goldenrod, Asteraceae)?","volume":"24","author":[{"family":"Walczyk","given":"A. M."},{"family":"Hersch-Green","given":"E. I."}],"issued":{"date-parts":[["2022"]]}}}],"schema":"https://github.com/citation-style-language/schema/raw/master/csl-citation.json"} </w:instrText>
      </w:r>
      <w:r w:rsidR="00A23B4B" w:rsidRPr="00BE3A2C">
        <w:rPr>
          <w:rFonts w:ascii="Times New Roman" w:hAnsi="Times New Roman" w:cs="Times New Roman"/>
          <w:sz w:val="24"/>
          <w:szCs w:val="24"/>
        </w:rPr>
        <w:fldChar w:fldCharType="separate"/>
      </w:r>
      <w:r w:rsidR="00572E6D" w:rsidRPr="00BE3A2C">
        <w:rPr>
          <w:rFonts w:ascii="Times New Roman" w:hAnsi="Times New Roman" w:cs="Times New Roman"/>
          <w:sz w:val="24"/>
          <w:szCs w:val="24"/>
        </w:rPr>
        <w:t xml:space="preserve">(Chao </w:t>
      </w:r>
      <w:r w:rsidR="00572E6D" w:rsidRPr="00BE3A2C">
        <w:rPr>
          <w:rFonts w:ascii="Times New Roman" w:hAnsi="Times New Roman" w:cs="Times New Roman"/>
          <w:i/>
          <w:iCs/>
          <w:sz w:val="24"/>
          <w:szCs w:val="24"/>
        </w:rPr>
        <w:t>et al.</w:t>
      </w:r>
      <w:r w:rsidR="00572E6D" w:rsidRPr="00BE3A2C">
        <w:rPr>
          <w:rFonts w:ascii="Times New Roman" w:hAnsi="Times New Roman" w:cs="Times New Roman"/>
          <w:sz w:val="24"/>
          <w:szCs w:val="24"/>
        </w:rPr>
        <w:t>, 2013; Anneberg and Segraves, 2020; Walczyk and Hersch-Green, 2022)</w:t>
      </w:r>
      <w:r w:rsidR="00A23B4B" w:rsidRPr="00BE3A2C">
        <w:rPr>
          <w:rFonts w:ascii="Times New Roman" w:hAnsi="Times New Roman" w:cs="Times New Roman"/>
          <w:sz w:val="24"/>
          <w:szCs w:val="24"/>
        </w:rPr>
        <w:fldChar w:fldCharType="end"/>
      </w:r>
      <w:r w:rsidR="00A23B4B" w:rsidRPr="00BE3A2C">
        <w:rPr>
          <w:rFonts w:ascii="Times New Roman" w:hAnsi="Times New Roman" w:cs="Times New Roman"/>
          <w:sz w:val="24"/>
          <w:szCs w:val="24"/>
        </w:rPr>
        <w:t xml:space="preserve">. </w:t>
      </w:r>
      <w:r w:rsidR="00E7557E">
        <w:rPr>
          <w:rFonts w:ascii="Times New Roman" w:hAnsi="Times New Roman" w:cs="Times New Roman"/>
          <w:sz w:val="24"/>
          <w:szCs w:val="24"/>
        </w:rPr>
        <w:t>However,</w:t>
      </w:r>
      <w:r w:rsidR="00A16E14">
        <w:rPr>
          <w:rFonts w:ascii="Times New Roman" w:hAnsi="Times New Roman" w:cs="Times New Roman"/>
          <w:sz w:val="24"/>
          <w:szCs w:val="24"/>
        </w:rPr>
        <w:t xml:space="preserve"> this is n</w:t>
      </w:r>
      <w:r w:rsidR="00F3105F">
        <w:rPr>
          <w:rFonts w:ascii="Times New Roman" w:hAnsi="Times New Roman" w:cs="Times New Roman"/>
          <w:sz w:val="24"/>
          <w:szCs w:val="24"/>
        </w:rPr>
        <w:t>o</w:t>
      </w:r>
      <w:r w:rsidR="00E7557E">
        <w:rPr>
          <w:rFonts w:ascii="Times New Roman" w:hAnsi="Times New Roman" w:cs="Times New Roman"/>
          <w:sz w:val="24"/>
          <w:szCs w:val="24"/>
        </w:rPr>
        <w:t>t apparent i</w:t>
      </w:r>
      <w:r w:rsidR="00A16E14">
        <w:rPr>
          <w:rFonts w:ascii="Times New Roman" w:hAnsi="Times New Roman" w:cs="Times New Roman"/>
          <w:sz w:val="24"/>
          <w:szCs w:val="24"/>
        </w:rPr>
        <w:t xml:space="preserve">n our study for </w:t>
      </w:r>
      <w:r w:rsidR="00197A23">
        <w:rPr>
          <w:rFonts w:ascii="Times New Roman" w:hAnsi="Times New Roman" w:cs="Times New Roman"/>
          <w:sz w:val="24"/>
          <w:szCs w:val="24"/>
        </w:rPr>
        <w:t>N and P</w:t>
      </w:r>
      <w:r w:rsidR="00A23B4B" w:rsidRPr="00BE3A2C">
        <w:rPr>
          <w:rFonts w:ascii="Times New Roman" w:hAnsi="Times New Roman" w:cs="Times New Roman"/>
          <w:sz w:val="24"/>
          <w:szCs w:val="24"/>
        </w:rPr>
        <w:t xml:space="preserve"> (Figs. 1 &amp; 2, Tables 2 &amp; 3</w:t>
      </w:r>
      <w:r w:rsidR="00F3105F">
        <w:rPr>
          <w:rFonts w:ascii="Times New Roman" w:hAnsi="Times New Roman" w:cs="Times New Roman"/>
          <w:sz w:val="24"/>
          <w:szCs w:val="24"/>
        </w:rPr>
        <w:t>).</w:t>
      </w:r>
    </w:p>
    <w:p w14:paraId="5D7AFAEC" w14:textId="77777777" w:rsidR="00F3105F" w:rsidRPr="00BE3A2C" w:rsidRDefault="00F3105F" w:rsidP="00AD717A">
      <w:pPr>
        <w:rPr>
          <w:rFonts w:ascii="Times New Roman" w:hAnsi="Times New Roman" w:cs="Times New Roman"/>
          <w:sz w:val="24"/>
          <w:szCs w:val="24"/>
        </w:rPr>
      </w:pPr>
    </w:p>
    <w:p w14:paraId="7EE3DDE6" w14:textId="79257BB6" w:rsidR="00A23B4B" w:rsidRPr="00BE3A2C" w:rsidRDefault="00361AF5" w:rsidP="00AD717A">
      <w:pPr>
        <w:rPr>
          <w:rFonts w:ascii="Times New Roman" w:hAnsi="Times New Roman" w:cs="Times New Roman"/>
          <w:sz w:val="24"/>
          <w:szCs w:val="24"/>
        </w:rPr>
      </w:pPr>
      <w:r>
        <w:rPr>
          <w:rFonts w:ascii="Times New Roman" w:hAnsi="Times New Roman" w:cs="Times New Roman"/>
          <w:sz w:val="24"/>
          <w:szCs w:val="24"/>
        </w:rPr>
        <w:t xml:space="preserve">We found </w:t>
      </w:r>
      <w:r w:rsidR="00A23B4B" w:rsidRPr="00BE3A2C">
        <w:rPr>
          <w:rFonts w:ascii="Times New Roman" w:hAnsi="Times New Roman" w:cs="Times New Roman"/>
          <w:sz w:val="24"/>
          <w:szCs w:val="24"/>
        </w:rPr>
        <w:t xml:space="preserve">strong support for a </w:t>
      </w:r>
      <w:r w:rsidR="00727C89">
        <w:rPr>
          <w:rFonts w:ascii="Times New Roman" w:hAnsi="Times New Roman" w:cs="Times New Roman"/>
          <w:sz w:val="24"/>
          <w:szCs w:val="24"/>
        </w:rPr>
        <w:t xml:space="preserve">negative correlation between </w:t>
      </w:r>
      <w:r w:rsidR="00A23B4B" w:rsidRPr="00BE3A2C">
        <w:rPr>
          <w:rFonts w:ascii="Times New Roman" w:hAnsi="Times New Roman" w:cs="Times New Roman"/>
          <w:sz w:val="24"/>
          <w:szCs w:val="24"/>
        </w:rPr>
        <w:t xml:space="preserve">ploidy level and SLA, </w:t>
      </w:r>
      <w:r w:rsidR="00727C89">
        <w:rPr>
          <w:rFonts w:ascii="Times New Roman" w:hAnsi="Times New Roman" w:cs="Times New Roman"/>
          <w:sz w:val="24"/>
          <w:szCs w:val="24"/>
        </w:rPr>
        <w:t xml:space="preserve">although </w:t>
      </w:r>
      <w:r w:rsidR="00F26844">
        <w:rPr>
          <w:rFonts w:ascii="Times New Roman" w:hAnsi="Times New Roman" w:cs="Times New Roman"/>
          <w:sz w:val="24"/>
          <w:szCs w:val="24"/>
        </w:rPr>
        <w:t xml:space="preserve">this </w:t>
      </w:r>
      <w:r w:rsidR="00A23B4B" w:rsidRPr="00BE3A2C">
        <w:rPr>
          <w:rFonts w:ascii="Times New Roman" w:hAnsi="Times New Roman" w:cs="Times New Roman"/>
          <w:sz w:val="24"/>
          <w:szCs w:val="24"/>
        </w:rPr>
        <w:t xml:space="preserve">effect is relatively small </w:t>
      </w:r>
      <w:r w:rsidR="00F3105F">
        <w:rPr>
          <w:rFonts w:ascii="Times New Roman" w:hAnsi="Times New Roman" w:cs="Times New Roman"/>
          <w:sz w:val="24"/>
          <w:szCs w:val="24"/>
        </w:rPr>
        <w:t>(m</w:t>
      </w:r>
      <w:r w:rsidR="00A23B4B" w:rsidRPr="00BE3A2C">
        <w:rPr>
          <w:rFonts w:ascii="Times New Roman" w:hAnsi="Times New Roman" w:cs="Times New Roman"/>
          <w:sz w:val="24"/>
          <w:szCs w:val="24"/>
        </w:rPr>
        <w:t>arginal R</w:t>
      </w:r>
      <w:r w:rsidR="00A23B4B" w:rsidRPr="00BE3A2C">
        <w:rPr>
          <w:rFonts w:ascii="Times New Roman" w:hAnsi="Times New Roman" w:cs="Times New Roman"/>
          <w:sz w:val="24"/>
          <w:szCs w:val="24"/>
          <w:vertAlign w:val="superscript"/>
        </w:rPr>
        <w:t>2</w:t>
      </w:r>
      <w:r w:rsidR="00A23B4B" w:rsidRPr="00BE3A2C">
        <w:rPr>
          <w:rFonts w:ascii="Times New Roman" w:hAnsi="Times New Roman" w:cs="Times New Roman"/>
          <w:sz w:val="24"/>
          <w:szCs w:val="24"/>
        </w:rPr>
        <w:t xml:space="preserve"> = 0.0224, Table 2). </w:t>
      </w:r>
      <w:r w:rsidR="00F26844">
        <w:rPr>
          <w:rFonts w:ascii="Times New Roman" w:hAnsi="Times New Roman" w:cs="Times New Roman"/>
          <w:sz w:val="24"/>
          <w:szCs w:val="24"/>
        </w:rPr>
        <w:t>Overall</w:t>
      </w:r>
      <w:r w:rsidR="00F3105F">
        <w:rPr>
          <w:rFonts w:ascii="Times New Roman" w:hAnsi="Times New Roman" w:cs="Times New Roman"/>
          <w:sz w:val="24"/>
          <w:szCs w:val="24"/>
        </w:rPr>
        <w:t xml:space="preserve">, </w:t>
      </w:r>
      <w:r w:rsidR="00F3105F" w:rsidRPr="00BE3A2C">
        <w:rPr>
          <w:rFonts w:ascii="Times New Roman" w:hAnsi="Times New Roman" w:cs="Times New Roman"/>
          <w:sz w:val="24"/>
          <w:szCs w:val="24"/>
        </w:rPr>
        <w:t>SLA</w:t>
      </w:r>
      <w:r w:rsidR="00282404" w:rsidRPr="00BE3A2C">
        <w:rPr>
          <w:rFonts w:ascii="Times New Roman" w:hAnsi="Times New Roman" w:cs="Times New Roman"/>
          <w:sz w:val="24"/>
          <w:szCs w:val="24"/>
        </w:rPr>
        <w:t xml:space="preserve"> </w:t>
      </w:r>
      <w:r w:rsidR="00BE3A2C" w:rsidRPr="00BE3A2C">
        <w:rPr>
          <w:rFonts w:ascii="Times New Roman" w:hAnsi="Times New Roman" w:cs="Times New Roman"/>
          <w:sz w:val="24"/>
          <w:szCs w:val="24"/>
        </w:rPr>
        <w:t>decrease</w:t>
      </w:r>
      <w:r w:rsidR="00F643BE">
        <w:rPr>
          <w:rFonts w:ascii="Times New Roman" w:hAnsi="Times New Roman" w:cs="Times New Roman"/>
          <w:sz w:val="24"/>
          <w:szCs w:val="24"/>
        </w:rPr>
        <w:t>s</w:t>
      </w:r>
      <w:r w:rsidR="00BE3A2C" w:rsidRPr="00BE3A2C">
        <w:rPr>
          <w:rFonts w:ascii="Times New Roman" w:hAnsi="Times New Roman" w:cs="Times New Roman"/>
          <w:sz w:val="24"/>
          <w:szCs w:val="24"/>
        </w:rPr>
        <w:t xml:space="preserve"> by</w:t>
      </w:r>
      <w:r w:rsidR="00282404" w:rsidRPr="00BE3A2C">
        <w:rPr>
          <w:rFonts w:ascii="Times New Roman" w:hAnsi="Times New Roman" w:cs="Times New Roman"/>
          <w:sz w:val="24"/>
          <w:szCs w:val="24"/>
        </w:rPr>
        <w:t xml:space="preserve"> 0.3685 kg per </w:t>
      </w:r>
      <w:r w:rsidR="00A23B4B" w:rsidRPr="00BE3A2C">
        <w:rPr>
          <w:rFonts w:ascii="Times New Roman" w:hAnsi="Times New Roman" w:cs="Times New Roman"/>
          <w:sz w:val="24"/>
          <w:szCs w:val="24"/>
        </w:rPr>
        <w:t>m</w:t>
      </w:r>
      <w:r w:rsidR="00A23B4B" w:rsidRPr="00BE3A2C">
        <w:rPr>
          <w:rFonts w:ascii="Times New Roman" w:hAnsi="Times New Roman" w:cs="Times New Roman"/>
          <w:sz w:val="24"/>
          <w:szCs w:val="24"/>
          <w:vertAlign w:val="superscript"/>
        </w:rPr>
        <w:t>2</w:t>
      </w:r>
      <w:r w:rsidR="00A23B4B" w:rsidRPr="00BE3A2C">
        <w:rPr>
          <w:rFonts w:ascii="Times New Roman" w:hAnsi="Times New Roman" w:cs="Times New Roman"/>
          <w:sz w:val="24"/>
          <w:szCs w:val="24"/>
        </w:rPr>
        <w:t xml:space="preserve"> </w:t>
      </w:r>
      <w:r w:rsidR="00BE3A2C" w:rsidRPr="00BE3A2C">
        <w:rPr>
          <w:rFonts w:ascii="Times New Roman" w:hAnsi="Times New Roman" w:cs="Times New Roman"/>
          <w:sz w:val="24"/>
          <w:szCs w:val="24"/>
        </w:rPr>
        <w:t>for each additional</w:t>
      </w:r>
      <w:r w:rsidR="00A23B4B" w:rsidRPr="00BE3A2C">
        <w:rPr>
          <w:rFonts w:ascii="Times New Roman" w:hAnsi="Times New Roman" w:cs="Times New Roman"/>
          <w:sz w:val="24"/>
          <w:szCs w:val="24"/>
        </w:rPr>
        <w:t xml:space="preserve"> chromosome set</w:t>
      </w:r>
      <w:r w:rsidR="00F643BE">
        <w:rPr>
          <w:rFonts w:ascii="Times New Roman" w:hAnsi="Times New Roman" w:cs="Times New Roman"/>
          <w:sz w:val="24"/>
          <w:szCs w:val="24"/>
        </w:rPr>
        <w:t>;</w:t>
      </w:r>
      <w:r w:rsidR="00A23B4B" w:rsidRPr="00BE3A2C">
        <w:rPr>
          <w:rFonts w:ascii="Times New Roman" w:hAnsi="Times New Roman" w:cs="Times New Roman"/>
          <w:sz w:val="24"/>
          <w:szCs w:val="24"/>
        </w:rPr>
        <w:t xml:space="preserve"> a leaf of median area (2.6cm</w:t>
      </w:r>
      <w:r w:rsidR="00A23B4B" w:rsidRPr="00BE3A2C">
        <w:rPr>
          <w:rFonts w:ascii="Times New Roman" w:hAnsi="Times New Roman" w:cs="Times New Roman"/>
          <w:sz w:val="24"/>
          <w:szCs w:val="24"/>
          <w:vertAlign w:val="superscript"/>
        </w:rPr>
        <w:t>2</w:t>
      </w:r>
      <w:r w:rsidR="00A23B4B" w:rsidRPr="00BE3A2C">
        <w:rPr>
          <w:rFonts w:ascii="Times New Roman" w:hAnsi="Times New Roman" w:cs="Times New Roman"/>
          <w:sz w:val="24"/>
          <w:szCs w:val="24"/>
        </w:rPr>
        <w:t>) would be predicted to weigh 165.0 mg in a 2</w:t>
      </w:r>
      <w:r w:rsidR="00314E48" w:rsidRPr="00BE3A2C">
        <w:rPr>
          <w:rFonts w:ascii="Times New Roman" w:hAnsi="Times New Roman" w:cs="Times New Roman"/>
          <w:i/>
          <w:sz w:val="24"/>
          <w:szCs w:val="24"/>
        </w:rPr>
        <w:t>x</w:t>
      </w:r>
      <w:r w:rsidR="00A23B4B" w:rsidRPr="00BE3A2C">
        <w:rPr>
          <w:rFonts w:ascii="Times New Roman" w:hAnsi="Times New Roman" w:cs="Times New Roman"/>
          <w:sz w:val="24"/>
          <w:szCs w:val="24"/>
        </w:rPr>
        <w:t xml:space="preserve"> species, 173.0 mg in a 4</w:t>
      </w:r>
      <w:r w:rsidR="00314E48" w:rsidRPr="00BE3A2C">
        <w:rPr>
          <w:rFonts w:ascii="Times New Roman" w:hAnsi="Times New Roman" w:cs="Times New Roman"/>
          <w:i/>
          <w:sz w:val="24"/>
          <w:szCs w:val="24"/>
        </w:rPr>
        <w:t>x</w:t>
      </w:r>
      <w:r w:rsidR="00A23B4B" w:rsidRPr="00BE3A2C">
        <w:rPr>
          <w:rFonts w:ascii="Times New Roman" w:hAnsi="Times New Roman" w:cs="Times New Roman"/>
          <w:sz w:val="24"/>
          <w:szCs w:val="24"/>
        </w:rPr>
        <w:t xml:space="preserve"> species, and 192 mg in an 8</w:t>
      </w:r>
      <w:r w:rsidR="00314E48" w:rsidRPr="00BE3A2C">
        <w:rPr>
          <w:rFonts w:ascii="Times New Roman" w:hAnsi="Times New Roman" w:cs="Times New Roman"/>
          <w:i/>
          <w:sz w:val="24"/>
          <w:szCs w:val="24"/>
        </w:rPr>
        <w:t>x</w:t>
      </w:r>
      <w:r w:rsidR="00A23B4B" w:rsidRPr="00BE3A2C">
        <w:rPr>
          <w:rFonts w:ascii="Times New Roman" w:hAnsi="Times New Roman" w:cs="Times New Roman"/>
          <w:sz w:val="24"/>
          <w:szCs w:val="24"/>
        </w:rPr>
        <w:t xml:space="preserve"> species. The estimated difference in SLA between 2</w:t>
      </w:r>
      <w:r w:rsidR="00314E48" w:rsidRPr="00BE3A2C">
        <w:rPr>
          <w:rFonts w:ascii="Times New Roman" w:hAnsi="Times New Roman" w:cs="Times New Roman"/>
          <w:i/>
          <w:sz w:val="24"/>
          <w:szCs w:val="24"/>
        </w:rPr>
        <w:t>x</w:t>
      </w:r>
      <w:r w:rsidR="00A23B4B" w:rsidRPr="00BE3A2C">
        <w:rPr>
          <w:rFonts w:ascii="Times New Roman" w:hAnsi="Times New Roman" w:cs="Times New Roman"/>
          <w:sz w:val="24"/>
          <w:szCs w:val="24"/>
        </w:rPr>
        <w:t xml:space="preserve"> vs 8</w:t>
      </w:r>
      <w:r w:rsidR="00314E48" w:rsidRPr="00BE3A2C">
        <w:rPr>
          <w:rFonts w:ascii="Times New Roman" w:hAnsi="Times New Roman" w:cs="Times New Roman"/>
          <w:i/>
          <w:sz w:val="24"/>
          <w:szCs w:val="24"/>
        </w:rPr>
        <w:t>x</w:t>
      </w:r>
      <w:r w:rsidR="00A23B4B" w:rsidRPr="00BE3A2C">
        <w:rPr>
          <w:rFonts w:ascii="Times New Roman" w:hAnsi="Times New Roman" w:cs="Times New Roman"/>
          <w:sz w:val="24"/>
          <w:szCs w:val="24"/>
        </w:rPr>
        <w:t xml:space="preserve"> congeners (2.21 kg</w:t>
      </w:r>
      <w:r w:rsidR="00282404" w:rsidRPr="00BE3A2C">
        <w:rPr>
          <w:rFonts w:ascii="Times New Roman" w:hAnsi="Times New Roman" w:cs="Times New Roman"/>
          <w:sz w:val="24"/>
          <w:szCs w:val="24"/>
        </w:rPr>
        <w:t xml:space="preserve"> per </w:t>
      </w:r>
      <w:r w:rsidR="00A23B4B" w:rsidRPr="00BE3A2C">
        <w:rPr>
          <w:rFonts w:ascii="Times New Roman" w:hAnsi="Times New Roman" w:cs="Times New Roman"/>
          <w:sz w:val="24"/>
          <w:szCs w:val="24"/>
        </w:rPr>
        <w:t>m</w:t>
      </w:r>
      <w:r w:rsidR="00A23B4B" w:rsidRPr="00BE3A2C">
        <w:rPr>
          <w:rFonts w:ascii="Times New Roman" w:hAnsi="Times New Roman" w:cs="Times New Roman"/>
          <w:sz w:val="24"/>
          <w:szCs w:val="24"/>
          <w:vertAlign w:val="superscript"/>
        </w:rPr>
        <w:t>2</w:t>
      </w:r>
      <w:r w:rsidR="00A23B4B" w:rsidRPr="00BE3A2C">
        <w:rPr>
          <w:rFonts w:ascii="Times New Roman" w:hAnsi="Times New Roman" w:cs="Times New Roman"/>
          <w:sz w:val="24"/>
          <w:szCs w:val="24"/>
        </w:rPr>
        <w:t xml:space="preserve">) covers approximately 3.12% of the global range of SLA/LMA </w:t>
      </w:r>
      <w:r w:rsidR="00A23B4B" w:rsidRPr="00BE3A2C">
        <w:rPr>
          <w:rFonts w:ascii="Times New Roman" w:hAnsi="Times New Roman" w:cs="Times New Roman"/>
          <w:sz w:val="24"/>
          <w:szCs w:val="24"/>
        </w:rPr>
        <w:fldChar w:fldCharType="begin"/>
      </w:r>
      <w:r w:rsidR="008F5C8D" w:rsidRPr="00BE3A2C">
        <w:rPr>
          <w:rFonts w:ascii="Times New Roman" w:hAnsi="Times New Roman" w:cs="Times New Roman"/>
          <w:sz w:val="24"/>
          <w:szCs w:val="24"/>
        </w:rPr>
        <w:instrText xml:space="preserve"> ADDIN ZOTERO_ITEM CSL_CITATION {"citationID":"R1BrK6vO","properties":{"formattedCitation":"(D\\uc0\\u237{}az {\\i{}et al.}, 2016)","plainCitation":"(Díaz et al., 2016)","noteIndex":0},"citationItems":[{"id":771,"uris":["http://zotero.org/users/5387326/items/UFGMILW4"],"itemData":{"id":771,"type":"article-journal","abstract":"Earth is home to a remarkable diversity of plant forms and life histories, yet comparatively few essential trait combinations have proved evolutionarily viable in today’s terrestrial biosphere. By analysing worldwide variation in six major traits critical to growth, survival and reproduction within the largest sample of vascular plant species ever compiled, we found that occupancy of six-dimensional trait space is strongly concentrated, indicating coordination and trade-offs. Three-quarters of trait variation is captured in a two-dimensional global spectrum of plant form and function. One major dimension within this plane reflects the size of whole plants and their parts; the other represents the leaf economics spectrum, which balances leaf construction costs against growth potential. The global plant trait spectrum provides a backdrop for elucidating constraints on evolution, for functionally qualifying species and ecosystems, and for improving models that predict future vegetation based on continuous variation in plant form and function.","container-title":"Nature","DOI":"10.1038/nature16489","ISSN":"1476-4687","issue":"7585","language":"en","license":"2015 Nature Publishing Group, a division of Macmillan Publishers Limited. All Rights Reserved.","note":"number: 7585\npublisher: Nature Publishing Group","page":"167-171","source":"www.nature.com","title":"The global spectrum of plant form and function","volume":"529","author":[{"family":"Díaz","given":"Sandra"},{"family":"Kattge","given":"Jens"},{"family":"Cornelissen","given":"Johannes H. C."},{"family":"Wright","given":"Ian J."},{"family":"Lavorel","given":"Sandra"},{"family":"Dray","given":"Stéphane"},{"family":"Reu","given":"Björn"},{"family":"Kleyer","given":"Michael"},{"family":"Wirth","given":"Christian"},{"family":"Colin Prentice","given":"I."},{"family":"Garnier","given":"Eric"},{"family":"Bönisch","given":"Gerhard"},{"family":"Westoby","given":"Mark"},{"family":"Poorter","given":"Hendrik"},{"family":"Reich","given":"Peter B."},{"family":"Moles","given":"Angela T."},{"family":"Dickie","given":"John"},{"family":"Gillison","given":"Andrew N."},{"family":"Zanne","given":"Amy E."},{"family":"Chave","given":"Jérôme"},{"family":"Joseph Wright","given":"S."},{"family":"Sheremet’ev","given":"Serge N."},{"family":"Jactel","given":"Hervé"},{"family":"Baraloto","given":"Christopher"},{"family":"Cerabolini","given":"Bruno"},{"family":"Pierce","given":"Simon"},{"family":"Shipley","given":"Bill"},{"family":"Kirkup","given":"Donald"},{"family":"Casanoves","given":"Fernando"},{"family":"Joswig","given":"Julia S."},{"family":"Günther","given":"Angela"},{"family":"Falczuk","given":"Valeria"},{"family":"Rüger","given":"Nadja"},{"family":"Mahecha","given":"Miguel D."},{"family":"Gorné","given":"Lucas D."}],"issued":{"date-parts":[["2016",1]]}}}],"schema":"https://github.com/citation-style-language/schema/raw/master/csl-citation.json"} </w:instrText>
      </w:r>
      <w:r w:rsidR="00A23B4B" w:rsidRPr="00BE3A2C">
        <w:rPr>
          <w:rFonts w:ascii="Times New Roman" w:hAnsi="Times New Roman" w:cs="Times New Roman"/>
          <w:sz w:val="24"/>
          <w:szCs w:val="24"/>
        </w:rPr>
        <w:fldChar w:fldCharType="separate"/>
      </w:r>
      <w:r w:rsidR="008F5C8D" w:rsidRPr="00BE3A2C">
        <w:rPr>
          <w:rFonts w:ascii="Times New Roman" w:hAnsi="Times New Roman" w:cs="Times New Roman"/>
          <w:sz w:val="24"/>
          <w:szCs w:val="24"/>
        </w:rPr>
        <w:t xml:space="preserve">(Díaz </w:t>
      </w:r>
      <w:r w:rsidR="008F5C8D" w:rsidRPr="00BE3A2C">
        <w:rPr>
          <w:rFonts w:ascii="Times New Roman" w:hAnsi="Times New Roman" w:cs="Times New Roman"/>
          <w:i/>
          <w:iCs/>
          <w:sz w:val="24"/>
          <w:szCs w:val="24"/>
        </w:rPr>
        <w:t>et al.</w:t>
      </w:r>
      <w:r w:rsidR="008F5C8D" w:rsidRPr="00BE3A2C">
        <w:rPr>
          <w:rFonts w:ascii="Times New Roman" w:hAnsi="Times New Roman" w:cs="Times New Roman"/>
          <w:sz w:val="24"/>
          <w:szCs w:val="24"/>
        </w:rPr>
        <w:t>, 2016)</w:t>
      </w:r>
      <w:r w:rsidR="00A23B4B" w:rsidRPr="00BE3A2C">
        <w:rPr>
          <w:rFonts w:ascii="Times New Roman" w:hAnsi="Times New Roman" w:cs="Times New Roman"/>
          <w:sz w:val="24"/>
          <w:szCs w:val="24"/>
        </w:rPr>
        <w:fldChar w:fldCharType="end"/>
      </w:r>
      <w:r w:rsidR="00A23B4B" w:rsidRPr="00BE3A2C">
        <w:rPr>
          <w:rFonts w:ascii="Times New Roman" w:hAnsi="Times New Roman" w:cs="Times New Roman"/>
          <w:sz w:val="24"/>
          <w:szCs w:val="24"/>
        </w:rPr>
        <w:t xml:space="preserve">. This is equivalent to only a ~70m increase in altitude based on the variation in community SLA reported along an elevation gradient in </w:t>
      </w:r>
      <w:r w:rsidR="00A23B4B" w:rsidRPr="00BE3A2C">
        <w:rPr>
          <w:rFonts w:ascii="Times New Roman" w:hAnsi="Times New Roman" w:cs="Times New Roman"/>
          <w:sz w:val="24"/>
          <w:szCs w:val="24"/>
        </w:rPr>
        <w:fldChar w:fldCharType="begin"/>
      </w:r>
      <w:r w:rsidR="00454B1F" w:rsidRPr="00BE3A2C">
        <w:rPr>
          <w:rFonts w:ascii="Times New Roman" w:hAnsi="Times New Roman" w:cs="Times New Roman"/>
          <w:sz w:val="24"/>
          <w:szCs w:val="24"/>
        </w:rPr>
        <w:instrText xml:space="preserve"> ADDIN ZOTERO_ITEM CSL_CITATION {"citationID":"ZZin9ZOz","properties":{"formattedCitation":"(Sides et al., 2014)","plainCitation":"(Sides et al., 2014)","dontUpdate":true,"noteIndex":0},"citationItems":[{"id":751,"uris":["http://zotero.org/users/5387326/items/VM6TJUCK"],"itemData":{"id":751,"type":"article-journal","abstract":"• Premise of the study: Darwin first proposed that species with larger ecological breadth have greater phenotypic variation. We tested this hypothesis by comparing intraspecific variation in specific leaf area (SLA) to species’ local elevational range and by assessing how external (abiotic) filters may influence observed differences in ecological breadth among species. Understanding the patterns of individual variation within and between populations will help evaluate differing hypotheses for structuring of communities and distribution of species. • Methods: We selected 21 species with varying elevational ranges and compared the coefficient of variation of SLA for each species against its local elevational range. We examined the influence of external filters on local trait composition by determining if intraspecific changes in SLA with elevation have the same direction and similar rates of change as the change in community mean SLA value. • Key results: In support of Darwin's hypothesis, we found a positive relationship between species’ coefficient of variation for SLA with species’ local elevational range. Intraspecific changes in SLA had the same sign, but generally lower magnitude than the community mean SLA. • Conclusions: The results indicate that wide-ranging species are indeed characterized by greater intraspecific variation and that species’ phenotypes shift along environmental gradients in the same direction as the community phenotypes. However, across species, the rate of intraspecific trait change, reflecting plastic and/or adaptive changes across populations, is limited and prevents species from adjusting to environmental gradients as quickly as interspecific changes resulting from community assembly.","container-title":"American Journal of Botany","DOI":"10.3732/ajb.1300284","ISSN":"1537-2197","issue":"1","language":"en","license":"© 2014 Botanical Society of America","note":"_eprint: https://bsapubs.onlinelibrary.wiley.com/doi/pdf/10.3732/ajb.1300284","page":"56-62","source":"Wiley Online Library","title":"Revisiting Darwin's hypothesis: Does greater intraspecific variability increase species’ ecological breadth?","title-short":"Revisiting Darwin's hypothesis","volume":"101","author":[{"family":"Sides","given":"Colby B."},{"family":"Enquist","given":"Brian J."},{"family":"Ebersole","given":"James J."},{"family":"Smith","given":"Marielle N."},{"family":"Henderson","given":"Amanda N."},{"family":"Sloat","given":"Lindsey L."}],"issued":{"date-parts":[["2014"]]}}}],"schema":"https://github.com/citation-style-language/schema/raw/master/csl-citation.json"} </w:instrText>
      </w:r>
      <w:r w:rsidR="00A23B4B" w:rsidRPr="00BE3A2C">
        <w:rPr>
          <w:rFonts w:ascii="Times New Roman" w:hAnsi="Times New Roman" w:cs="Times New Roman"/>
          <w:sz w:val="24"/>
          <w:szCs w:val="24"/>
        </w:rPr>
        <w:fldChar w:fldCharType="separate"/>
      </w:r>
      <w:r w:rsidR="00A23B4B" w:rsidRPr="00BE3A2C">
        <w:rPr>
          <w:rFonts w:ascii="Times New Roman" w:hAnsi="Times New Roman" w:cs="Times New Roman"/>
          <w:sz w:val="24"/>
          <w:szCs w:val="24"/>
        </w:rPr>
        <w:t>Sides et al. (2014)</w:t>
      </w:r>
      <w:r w:rsidR="00A23B4B" w:rsidRPr="00BE3A2C">
        <w:rPr>
          <w:rFonts w:ascii="Times New Roman" w:hAnsi="Times New Roman" w:cs="Times New Roman"/>
          <w:sz w:val="24"/>
          <w:szCs w:val="24"/>
        </w:rPr>
        <w:fldChar w:fldCharType="end"/>
      </w:r>
      <w:r w:rsidR="00A23B4B" w:rsidRPr="00BE3A2C">
        <w:rPr>
          <w:rFonts w:ascii="Times New Roman" w:hAnsi="Times New Roman" w:cs="Times New Roman"/>
          <w:sz w:val="24"/>
          <w:szCs w:val="24"/>
        </w:rPr>
        <w:t xml:space="preserve">. </w:t>
      </w:r>
      <w:r w:rsidR="00661173">
        <w:rPr>
          <w:rFonts w:ascii="Times New Roman" w:hAnsi="Times New Roman" w:cs="Times New Roman"/>
          <w:sz w:val="24"/>
          <w:szCs w:val="24"/>
        </w:rPr>
        <w:t xml:space="preserve">However, </w:t>
      </w:r>
      <w:r w:rsidR="00A23B4B" w:rsidRPr="00BE3A2C">
        <w:rPr>
          <w:rFonts w:ascii="Times New Roman" w:hAnsi="Times New Roman" w:cs="Times New Roman"/>
          <w:sz w:val="24"/>
          <w:szCs w:val="24"/>
        </w:rPr>
        <w:t>none of the o</w:t>
      </w:r>
      <w:r w:rsidR="00F175F8">
        <w:rPr>
          <w:rFonts w:ascii="Times New Roman" w:hAnsi="Times New Roman" w:cs="Times New Roman"/>
          <w:sz w:val="24"/>
          <w:szCs w:val="24"/>
        </w:rPr>
        <w:t xml:space="preserve">ther leaf economics traits </w:t>
      </w:r>
      <w:r w:rsidR="00A23B4B" w:rsidRPr="00BE3A2C">
        <w:rPr>
          <w:rFonts w:ascii="Times New Roman" w:hAnsi="Times New Roman" w:cs="Times New Roman"/>
          <w:sz w:val="24"/>
          <w:szCs w:val="24"/>
        </w:rPr>
        <w:t xml:space="preserve">show </w:t>
      </w:r>
      <w:r w:rsidR="00BE3A2C" w:rsidRPr="00BE3A2C">
        <w:rPr>
          <w:rFonts w:ascii="Times New Roman" w:hAnsi="Times New Roman" w:cs="Times New Roman"/>
          <w:sz w:val="24"/>
          <w:szCs w:val="24"/>
        </w:rPr>
        <w:t>a similar</w:t>
      </w:r>
      <w:r w:rsidR="00A23B4B" w:rsidRPr="00BE3A2C">
        <w:rPr>
          <w:rFonts w:ascii="Times New Roman" w:hAnsi="Times New Roman" w:cs="Times New Roman"/>
          <w:sz w:val="24"/>
          <w:szCs w:val="24"/>
        </w:rPr>
        <w:t xml:space="preserve"> relationship with ploidy level. </w:t>
      </w:r>
      <w:r w:rsidR="0074421E">
        <w:rPr>
          <w:rFonts w:ascii="Times New Roman" w:hAnsi="Times New Roman" w:cs="Times New Roman"/>
          <w:sz w:val="24"/>
          <w:szCs w:val="24"/>
        </w:rPr>
        <w:t>We suggest</w:t>
      </w:r>
      <w:r w:rsidR="00135BA2">
        <w:rPr>
          <w:rFonts w:ascii="Times New Roman" w:hAnsi="Times New Roman" w:cs="Times New Roman"/>
          <w:sz w:val="24"/>
          <w:szCs w:val="24"/>
        </w:rPr>
        <w:t xml:space="preserve"> </w:t>
      </w:r>
      <w:r w:rsidR="00A23B4B" w:rsidRPr="00BE3A2C">
        <w:rPr>
          <w:rFonts w:ascii="Times New Roman" w:hAnsi="Times New Roman" w:cs="Times New Roman"/>
          <w:sz w:val="24"/>
          <w:szCs w:val="24"/>
        </w:rPr>
        <w:t xml:space="preserve">the observed relationship between SLA and ploidy level </w:t>
      </w:r>
      <w:r w:rsidR="00135BA2">
        <w:rPr>
          <w:rFonts w:ascii="Times New Roman" w:hAnsi="Times New Roman" w:cs="Times New Roman"/>
          <w:sz w:val="24"/>
          <w:szCs w:val="24"/>
        </w:rPr>
        <w:t xml:space="preserve">is non-adaptive, reflecting </w:t>
      </w:r>
      <w:r w:rsidR="00B67050">
        <w:rPr>
          <w:rFonts w:ascii="Times New Roman" w:hAnsi="Times New Roman" w:cs="Times New Roman"/>
          <w:sz w:val="24"/>
          <w:szCs w:val="24"/>
        </w:rPr>
        <w:t>physical changes associated with cell siz</w:t>
      </w:r>
      <w:r w:rsidR="00FC7D47">
        <w:rPr>
          <w:rFonts w:ascii="Times New Roman" w:hAnsi="Times New Roman" w:cs="Times New Roman"/>
          <w:sz w:val="24"/>
          <w:szCs w:val="24"/>
        </w:rPr>
        <w:t>e as genomes</w:t>
      </w:r>
      <w:r w:rsidR="00B67050">
        <w:rPr>
          <w:rFonts w:ascii="Times New Roman" w:hAnsi="Times New Roman" w:cs="Times New Roman"/>
          <w:sz w:val="24"/>
          <w:szCs w:val="24"/>
        </w:rPr>
        <w:t xml:space="preserve"> expand.</w:t>
      </w:r>
      <w:r w:rsidR="00FC7D47">
        <w:rPr>
          <w:rFonts w:ascii="Times New Roman" w:hAnsi="Times New Roman" w:cs="Times New Roman"/>
          <w:sz w:val="24"/>
          <w:szCs w:val="24"/>
        </w:rPr>
        <w:t xml:space="preserve"> </w:t>
      </w:r>
      <w:r w:rsidR="00A23B4B" w:rsidRPr="00BE3A2C">
        <w:rPr>
          <w:rFonts w:ascii="Times New Roman" w:hAnsi="Times New Roman" w:cs="Times New Roman"/>
          <w:sz w:val="24"/>
          <w:szCs w:val="24"/>
        </w:rPr>
        <w:t xml:space="preserve">One possible explanation </w:t>
      </w:r>
      <w:r w:rsidR="00B81AB7">
        <w:rPr>
          <w:rFonts w:ascii="Times New Roman" w:hAnsi="Times New Roman" w:cs="Times New Roman"/>
          <w:sz w:val="24"/>
          <w:szCs w:val="24"/>
        </w:rPr>
        <w:t>for the ploidy/SLA correlation is</w:t>
      </w:r>
      <w:r w:rsidR="00A23B4B" w:rsidRPr="00BE3A2C">
        <w:rPr>
          <w:rFonts w:ascii="Times New Roman" w:hAnsi="Times New Roman" w:cs="Times New Roman"/>
          <w:sz w:val="24"/>
          <w:szCs w:val="24"/>
        </w:rPr>
        <w:t xml:space="preserve"> that the effect of WGD on genome size could increase cell size and therefore leaf thickness </w:t>
      </w:r>
      <w:r w:rsidR="00A23B4B" w:rsidRPr="00BE3A2C">
        <w:rPr>
          <w:rFonts w:ascii="Times New Roman" w:hAnsi="Times New Roman" w:cs="Times New Roman"/>
          <w:sz w:val="24"/>
          <w:szCs w:val="24"/>
        </w:rPr>
        <w:fldChar w:fldCharType="begin"/>
      </w:r>
      <w:r w:rsidR="008F5C8D" w:rsidRPr="00BE3A2C">
        <w:rPr>
          <w:rFonts w:ascii="Times New Roman" w:hAnsi="Times New Roman" w:cs="Times New Roman"/>
          <w:sz w:val="24"/>
          <w:szCs w:val="24"/>
        </w:rPr>
        <w:instrText xml:space="preserve"> ADDIN ZOTERO_ITEM CSL_CITATION {"citationID":"q3rhir1S","properties":{"formattedCitation":"(Cavalier-Smith, 2005; Brodribb, Jordan and Carpenter, 2013; Guignard {\\i{}et al.}, 2016)","plainCitation":"(Cavalier-Smith, 2005; Brodribb, Jordan and Carpenter, 2013; Guignard et al., 2016)","noteIndex":0},"citationItems":[{"id":684,"uris":["http://zotero.org/users/5387326/items/9BGNI93K"],"itemData":{"id":684,"type":"article-journal","abstract":"The processes by which the functions of interdependent tissues are coordinated as lineages diversify are poorly understood. Here, we examine evolutionary coordination of vascular, epidermal and cortical leaf tissues in the anatomically, ecologically and morphologically diverse woody plant family Proteaceae. We found that, across the phylogenetic range of Proteaceae, the sizes of guard, epidermal, palisade and xylem cells were positively correlated with each other but negatively associated with vein and stomatal densities. The link between venation and stomata resulted in a highly efficient match between potential maximum water loss (determined by stomatal conductance) and the leaf vascular system's capacity to replace that water. This important linkage is likely to be driven by stomatal size, because spatial limits in the packing of stomata onto the leaf surface apparently constrain the maximum size and density of stomata. We conclude that unified evolutionary changes in cell sizes of independent tissues, possibly mediated by changes in genome size, provide a means of substantially modifying leaf function while maintaining important functional links between leaf tissues. Our data also imply the presence of alternative evolutionary strategies involving cellular miniaturization during radiation into closed forest, and cell size increase in open habitats.","container-title":"New Phytologist","DOI":"10.1111/nph.12300","ISSN":"1469-8137","issue":"2","language":"en","note":"_eprint: https://nph.onlinelibrary.wiley.com/doi/pdf/10.1111/nph.12300","page":"559-570","source":"Wiley Online Library","title":"Unified changes in cell size permit coordinated leaf evolution","volume":"199","author":[{"family":"Brodribb","given":"Tim J."},{"family":"Jordan","given":"Greg J."},{"family":"Carpenter","given":"Raymond J."}],"issued":{"date-parts":[["2013"]]}}},{"id":836,"uris":["http://zotero.org/users/5387326/items/9DRVWKDP"],"itemData":{"id":836,"type":"article-journal","abstract":"• Background Nuclear genome size varies 300 000-fold, whereas transcriptome size varies merely 17-fold. In the largest genomes nearly all DNA is non-genic secondary DNA, mostly intergenic but also within introns. There is now compelling evidence that secondary DNA is functional, i.e. positively selected by organismal selection, not the purely neutral or ‘selfish’ outcome of mutation pressure. The skeletal DNA theory argued that nuclear volumes are genetically determined primarily by nuclear DNA amounts, modulated somewhat by genes affecting the degree of DNA packing or unfolding; the huge spread of nuclear genome sizes is the necessary consequence of the origin of the nuclear envelope and the nucleation of its assembly by DNA, plus the adaptively significant 300 000-fold range of cell volumes and selection for balanced growth by optimizing karyoplasmic volume ratios (essentially invariant with cell volume in growing/multiplying cells). This simple explanation of the C-value paradox is refined here in the light of new insights into the nature of heterochromatin and the nuclear lamina, the genetic control of cell volume, and large-scale eukaryote phylogeny, placing special emphasis on protist test cases of the basic principles of nuclear genome size evolution.• Genome Miniaturization and Expansion Intracellular parasites (e.g. Plasmodium, microsporidia) dwarfed their genomes by gene loss and eliminating virtually all secondary DNA. The primary driving forces for genome reduction are metabolic and spatial economy and cell multiplication speed. Most extreme nuclear shrinkage yielded genomes as tiny as 0·38 Mb (making the nuclear genome size range effectively 1·8 million-fold!) in some minute enslaved nuclei (nucleomorphs) of cryptomonads and chlorarachneans, chimaeric cells that also retain a separate normal large nucleus. The latter shows typical correlation between genome size and cell volume, but nucleomorphs do not despite co-existing in the same cell for &amp;gt;500 My. Thus mutation pressure does not inexorably increase genome size; selection can eliminate essentially all non-coding DNA if need be. Nucleomorphs and microsporidia even reduced gene size. Expansion of secondary DNA in the main nucleus, and in large-celled eukaryotes generally, must be positively selected for function. Ciliate nuclear dimorphism provides a key test that refutes the selfish DNA and strongly supports the skeletal DNA/karyoplasmic ratio interpretation of genome size evolution.• Genetic Control of Cell Volume is Multigenic The quantitatively proportional correlation between genome size and cell size cannot be explained by purely mutational theories, as eukaryote cell volumes are causally determined by cell cycle control genes, not by DNA amounts.","container-title":"Annals of Botany","DOI":"10.1093/aob/mci010","ISSN":"0305-7364","issue":"1","journalAbbreviation":"Annals of Botany","page":"147-175","source":"Silverchair","title":"Economy, Speed and Size Matter: Evolutionary Forces Driving Nuclear Genome Miniaturization and Expansion","title-short":"Economy, Speed and Size Matter","volume":"95","author":[{"family":"Cavalier-Smith","given":"Thomas"}],"issued":{"date-parts":[["2005",1,1]]}}},{"id":433,"uris":["http://zotero.org/users/5387326/items/UB9U84HU"],"itemData":{"id":433,"type":"article-journal","abstract":"Angiosperm genome sizes (GS) range c. 2400-fold, and as nucleic acids are amongst the most phosphorus- (P) and nitrogen (N)-demanding cellular biomolecules, we test the hypothesis that a key influence on plant biomass and species composition is the interaction between N and P availability and plant GS. We analysed the impact of different nutrient regimes on above-ground biomass of angiosperm species with different GS, ploidy level and Grime's C-S-R (competitive, stress-tolerant, ruderal) plant strategies growing at the Park Grass Experiment (Rothamsted, UK), established in 1856. The biomass-weighted mean GS of species growing on plots with the addition of both N and P fertilizer were significantly higher than that of plants growing on control plots and plots with either N or P. The plants on these N + P plots are dominated by polyploids with large GS and a competitive plant strategy. The results are consistent with our hypothesis that large genomes are costly to build and maintain under N and P limitation. Hence GS and ploidy are significant traits affecting biomass growth under different nutrient regimes, influencing plant community composition and ecosystem dynamics. We propose that GS is a critical factor needed in models that bridge the knowledge gap between biodiversity and ecosystem functioning.","container-title":"New Phytologist","DOI":"10.1111/nph.13881","ISSN":"1469-8137","issue":"4","language":"en","note":"_eprint: https://onlinelibrary.wiley.com/doi/pdf/10.1111/nph.13881","page":"1195-1206","source":"Wiley Online Library","title":"Genome size and ploidy influence angiosperm species' biomass under nitrogen and phosphorus limitation","volume":"210","author":[{"family":"Guignard","given":"Maïté S."},{"family":"Nichols","given":"Richard A."},{"family":"Knell","given":"Robert J."},{"family":"Macdonald","given":"Andy"},{"family":"Romila","given":"Catalina-Andreea"},{"family":"Trimmer","given":"Mark"},{"family":"Leitch","given":"Ilia J."},{"family":"Leitch","given":"Andrew R."}],"issued":{"date-parts":[["2016"]]}}}],"schema":"https://github.com/citation-style-language/schema/raw/master/csl-citation.json"} </w:instrText>
      </w:r>
      <w:r w:rsidR="00A23B4B" w:rsidRPr="00BE3A2C">
        <w:rPr>
          <w:rFonts w:ascii="Times New Roman" w:hAnsi="Times New Roman" w:cs="Times New Roman"/>
          <w:sz w:val="24"/>
          <w:szCs w:val="24"/>
        </w:rPr>
        <w:fldChar w:fldCharType="separate"/>
      </w:r>
      <w:r w:rsidR="008F5C8D" w:rsidRPr="00BE3A2C">
        <w:rPr>
          <w:rFonts w:ascii="Times New Roman" w:hAnsi="Times New Roman" w:cs="Times New Roman"/>
          <w:sz w:val="24"/>
          <w:szCs w:val="24"/>
        </w:rPr>
        <w:t xml:space="preserve">(Cavalier-Smith, 2005; Brodribb, Jordan and Carpenter, 2013; Guignard </w:t>
      </w:r>
      <w:r w:rsidR="008F5C8D" w:rsidRPr="00BE3A2C">
        <w:rPr>
          <w:rFonts w:ascii="Times New Roman" w:hAnsi="Times New Roman" w:cs="Times New Roman"/>
          <w:i/>
          <w:iCs/>
          <w:sz w:val="24"/>
          <w:szCs w:val="24"/>
        </w:rPr>
        <w:t>et al.</w:t>
      </w:r>
      <w:r w:rsidR="008F5C8D" w:rsidRPr="00BE3A2C">
        <w:rPr>
          <w:rFonts w:ascii="Times New Roman" w:hAnsi="Times New Roman" w:cs="Times New Roman"/>
          <w:sz w:val="24"/>
          <w:szCs w:val="24"/>
        </w:rPr>
        <w:t>, 2016)</w:t>
      </w:r>
      <w:r w:rsidR="00A23B4B" w:rsidRPr="00BE3A2C">
        <w:rPr>
          <w:rFonts w:ascii="Times New Roman" w:hAnsi="Times New Roman" w:cs="Times New Roman"/>
          <w:sz w:val="24"/>
          <w:szCs w:val="24"/>
        </w:rPr>
        <w:fldChar w:fldCharType="end"/>
      </w:r>
      <w:r w:rsidR="00B81AB7">
        <w:rPr>
          <w:rFonts w:ascii="Times New Roman" w:hAnsi="Times New Roman" w:cs="Times New Roman"/>
          <w:sz w:val="24"/>
          <w:szCs w:val="24"/>
        </w:rPr>
        <w:t>.</w:t>
      </w:r>
    </w:p>
    <w:p w14:paraId="06C4CA47" w14:textId="77777777" w:rsidR="00A23B4B" w:rsidRPr="009C6B0E" w:rsidRDefault="00A23B4B" w:rsidP="00AD717A">
      <w:pPr>
        <w:rPr>
          <w:rFonts w:ascii="Times New Roman" w:hAnsi="Times New Roman" w:cs="Times New Roman"/>
          <w:sz w:val="24"/>
          <w:szCs w:val="24"/>
          <w:highlight w:val="yellow"/>
        </w:rPr>
      </w:pPr>
    </w:p>
    <w:p w14:paraId="6013089A" w14:textId="3B50CA9C" w:rsidR="00A23B4B" w:rsidRPr="009C6B0E" w:rsidRDefault="00A23B4B" w:rsidP="00A5572A">
      <w:pPr>
        <w:rPr>
          <w:rFonts w:ascii="Times New Roman" w:hAnsi="Times New Roman" w:cs="Times New Roman"/>
          <w:sz w:val="24"/>
          <w:szCs w:val="24"/>
          <w:highlight w:val="yellow"/>
        </w:rPr>
      </w:pPr>
      <w:r w:rsidRPr="003540BB">
        <w:rPr>
          <w:rFonts w:ascii="Times New Roman" w:hAnsi="Times New Roman" w:cs="Times New Roman"/>
          <w:sz w:val="24"/>
          <w:szCs w:val="24"/>
        </w:rPr>
        <w:t>The fact that δ</w:t>
      </w:r>
      <w:r w:rsidRPr="003540BB">
        <w:rPr>
          <w:rFonts w:ascii="Times New Roman" w:hAnsi="Times New Roman" w:cs="Times New Roman"/>
          <w:sz w:val="24"/>
          <w:szCs w:val="24"/>
          <w:vertAlign w:val="superscript"/>
        </w:rPr>
        <w:t>13</w:t>
      </w:r>
      <w:r w:rsidRPr="003540BB">
        <w:rPr>
          <w:rFonts w:ascii="Times New Roman" w:hAnsi="Times New Roman" w:cs="Times New Roman"/>
          <w:sz w:val="24"/>
          <w:szCs w:val="24"/>
        </w:rPr>
        <w:t>C, %C, and PC3 are all significantly correlated with ploidy level when using linear regression (Fig. 1; Table 4) — but not linear mixed effects analysis (Table 3) — suggests that genus-level differences in ploidy levels and trait values are driving these correlations. This supports the idea that genus-level differences in these traits might predict the extent to which whole-genome duplication occurs, as appears to be the case in Fig. 5</w:t>
      </w:r>
      <w:r w:rsidR="007470FC">
        <w:rPr>
          <w:rFonts w:ascii="Times New Roman" w:hAnsi="Times New Roman" w:cs="Times New Roman"/>
          <w:sz w:val="24"/>
          <w:szCs w:val="24"/>
        </w:rPr>
        <w:t xml:space="preserve">, a </w:t>
      </w:r>
      <w:r w:rsidR="007470FC">
        <w:rPr>
          <w:rFonts w:ascii="Times New Roman" w:hAnsi="Times New Roman" w:cs="Times New Roman"/>
          <w:sz w:val="24"/>
          <w:szCs w:val="24"/>
        </w:rPr>
        <w:lastRenderedPageBreak/>
        <w:t xml:space="preserve">perspective supported </w:t>
      </w:r>
      <w:r w:rsidR="003D5CC4">
        <w:rPr>
          <w:rFonts w:ascii="Times New Roman" w:hAnsi="Times New Roman" w:cs="Times New Roman"/>
          <w:sz w:val="24"/>
          <w:szCs w:val="24"/>
        </w:rPr>
        <w:t>in a st</w:t>
      </w:r>
      <w:r w:rsidR="00F745DC">
        <w:rPr>
          <w:rFonts w:ascii="Times New Roman" w:hAnsi="Times New Roman" w:cs="Times New Roman"/>
          <w:sz w:val="24"/>
          <w:szCs w:val="24"/>
        </w:rPr>
        <w:t>u</w:t>
      </w:r>
      <w:r w:rsidR="003D5CC4">
        <w:rPr>
          <w:rFonts w:ascii="Times New Roman" w:hAnsi="Times New Roman" w:cs="Times New Roman"/>
          <w:sz w:val="24"/>
          <w:szCs w:val="24"/>
        </w:rPr>
        <w:t xml:space="preserve">dy of the </w:t>
      </w:r>
      <w:r w:rsidRPr="003540BB">
        <w:rPr>
          <w:rFonts w:ascii="Times New Roman" w:hAnsi="Times New Roman" w:cs="Times New Roman"/>
          <w:sz w:val="24"/>
          <w:szCs w:val="24"/>
        </w:rPr>
        <w:t xml:space="preserve">global distribution of polyploid plants </w:t>
      </w:r>
      <w:r w:rsidRPr="003540BB">
        <w:rPr>
          <w:rFonts w:ascii="Times New Roman" w:hAnsi="Times New Roman" w:cs="Times New Roman"/>
          <w:sz w:val="24"/>
          <w:szCs w:val="24"/>
        </w:rPr>
        <w:fldChar w:fldCharType="begin"/>
      </w:r>
      <w:r w:rsidR="008F5C8D" w:rsidRPr="003540BB">
        <w:rPr>
          <w:rFonts w:ascii="Times New Roman" w:hAnsi="Times New Roman" w:cs="Times New Roman"/>
          <w:sz w:val="24"/>
          <w:szCs w:val="24"/>
        </w:rPr>
        <w:instrText xml:space="preserve"> ADDIN ZOTERO_ITEM CSL_CITATION {"citationID":"v3FZ4L5U","properties":{"formattedCitation":"(Rice {\\i{}et al.}, 2019)","plainCitation":"(Rice et al., 2019)","noteIndex":0},"citationItems":[{"id":379,"uris":["http://zotero.org/users/5387326/items/TTYGM9QB"],"itemData":{"id":379,"type":"article-journal","abstract":"Deciphering the global distribution of polyploid plants is fundamental for understanding plant evolution and ecology. Many factors have been hypothesized to affect the uneven distribution of polyploid plants across the globe. Nevertheless, the lack of large comparative datasets has restricted such studies to local floras and to narrow taxonomical scopes, limiting our understanding of the underlying drivers of polyploid plant distribution. We present a map portraying the worldwide polyploid frequencies, based on extensive spatial data coupled with phylogeny-based polyploidy inference for tens of thousands of species. This allowed us to assess the potential global drivers affecting polyploid distribution. Our data reveal a clear latitudinal trend, with polyploid frequency increasing away from the equator. Climate, especially temperature, appears to be the most influential predictor of polyploid distribution. However, we find this effect to be mostly indirect, mediated predominantly by variation in plant lifeforms and, to a lesser extent, by taxonomical composition and species richness. Thus, our study presents an emerging view of polyploid distribution that highlights attributes that facilitate the establishment of new polyploid lineages by providing polyploids with sufficient time (that is, perenniality) and space (low species richness) to compete with pre-adapted diploid relatives.","container-title":"Nature Ecology &amp; Evolution","DOI":"10.1038/s41559-018-0787-9","ISSN":"2397-334X","issue":"2","language":"en","license":"2019 The Author(s), under exclusive licence to Springer Nature Limited","page":"265-273","source":"www-nature-com.ezproxy.auckland.ac.nz","title":"The global biogeography of polyploid plants","volume":"3","author":[{"family":"Rice","given":"Anna"},{"family":"Šmarda","given":"Petr"},{"family":"Novosolov","given":"Maria"},{"family":"Drori","given":"Michal"},{"family":"Glick","given":"Lior"},{"family":"Sabath","given":"Niv"},{"family":"Meiri","given":"Shai"},{"family":"Belmaker","given":"Jonathan"},{"family":"Mayrose","given":"Itay"}],"issued":{"date-parts":[["2019",2]]}}}],"schema":"https://github.com/citation-style-language/schema/raw/master/csl-citation.json"} </w:instrText>
      </w:r>
      <w:r w:rsidRPr="003540BB">
        <w:rPr>
          <w:rFonts w:ascii="Times New Roman" w:hAnsi="Times New Roman" w:cs="Times New Roman"/>
          <w:sz w:val="24"/>
          <w:szCs w:val="24"/>
        </w:rPr>
        <w:fldChar w:fldCharType="separate"/>
      </w:r>
      <w:r w:rsidR="008F5C8D" w:rsidRPr="003540BB">
        <w:rPr>
          <w:rFonts w:ascii="Times New Roman" w:hAnsi="Times New Roman" w:cs="Times New Roman"/>
          <w:sz w:val="24"/>
          <w:szCs w:val="24"/>
        </w:rPr>
        <w:t xml:space="preserve">(Rice </w:t>
      </w:r>
      <w:r w:rsidR="008F5C8D" w:rsidRPr="003540BB">
        <w:rPr>
          <w:rFonts w:ascii="Times New Roman" w:hAnsi="Times New Roman" w:cs="Times New Roman"/>
          <w:i/>
          <w:iCs/>
          <w:sz w:val="24"/>
          <w:szCs w:val="24"/>
        </w:rPr>
        <w:t>et al.</w:t>
      </w:r>
      <w:r w:rsidR="008F5C8D" w:rsidRPr="003540BB">
        <w:rPr>
          <w:rFonts w:ascii="Times New Roman" w:hAnsi="Times New Roman" w:cs="Times New Roman"/>
          <w:sz w:val="24"/>
          <w:szCs w:val="24"/>
        </w:rPr>
        <w:t>, 2019)</w:t>
      </w:r>
      <w:r w:rsidRPr="003540BB">
        <w:rPr>
          <w:rFonts w:ascii="Times New Roman" w:hAnsi="Times New Roman" w:cs="Times New Roman"/>
          <w:sz w:val="24"/>
          <w:szCs w:val="24"/>
        </w:rPr>
        <w:fldChar w:fldCharType="end"/>
      </w:r>
      <w:r w:rsidR="00DA610B">
        <w:rPr>
          <w:rFonts w:ascii="Times New Roman" w:hAnsi="Times New Roman" w:cs="Times New Roman"/>
          <w:sz w:val="24"/>
          <w:szCs w:val="24"/>
        </w:rPr>
        <w:t xml:space="preserve">. In particular, polyploidy is associated with </w:t>
      </w:r>
      <w:r w:rsidR="00B72E00" w:rsidRPr="003540BB">
        <w:rPr>
          <w:rFonts w:ascii="Times New Roman" w:hAnsi="Times New Roman" w:cs="Times New Roman"/>
          <w:sz w:val="24"/>
          <w:szCs w:val="24"/>
        </w:rPr>
        <w:t>perennial</w:t>
      </w:r>
      <w:r w:rsidR="00B72E00">
        <w:rPr>
          <w:rFonts w:ascii="Times New Roman" w:hAnsi="Times New Roman" w:cs="Times New Roman"/>
          <w:sz w:val="24"/>
          <w:szCs w:val="24"/>
        </w:rPr>
        <w:t>ity</w:t>
      </w:r>
      <w:r w:rsidRPr="003540BB">
        <w:rPr>
          <w:rFonts w:ascii="Times New Roman" w:hAnsi="Times New Roman" w:cs="Times New Roman"/>
          <w:sz w:val="24"/>
          <w:szCs w:val="24"/>
        </w:rPr>
        <w:t xml:space="preserve"> and </w:t>
      </w:r>
      <w:r w:rsidR="00B72E00">
        <w:rPr>
          <w:rFonts w:ascii="Times New Roman" w:hAnsi="Times New Roman" w:cs="Times New Roman"/>
          <w:sz w:val="24"/>
          <w:szCs w:val="24"/>
        </w:rPr>
        <w:t>herbaceousness</w:t>
      </w:r>
      <w:r w:rsidRPr="003540BB">
        <w:rPr>
          <w:rFonts w:ascii="Times New Roman" w:hAnsi="Times New Roman" w:cs="Times New Roman"/>
          <w:sz w:val="24"/>
          <w:szCs w:val="24"/>
        </w:rPr>
        <w:t>, suggesting that WGD may occur more frequently in plant groups exhibiting these lifeforms</w:t>
      </w:r>
      <w:r w:rsidR="00B72E00">
        <w:rPr>
          <w:rFonts w:ascii="Times New Roman" w:hAnsi="Times New Roman" w:cs="Times New Roman"/>
          <w:sz w:val="24"/>
          <w:szCs w:val="24"/>
        </w:rPr>
        <w:t xml:space="preserve"> </w:t>
      </w:r>
      <w:r w:rsidR="00A93E3F">
        <w:rPr>
          <w:rFonts w:ascii="Times New Roman" w:hAnsi="Times New Roman" w:cs="Times New Roman"/>
          <w:sz w:val="24"/>
          <w:szCs w:val="24"/>
        </w:rPr>
        <w:fldChar w:fldCharType="begin"/>
      </w:r>
      <w:r w:rsidR="00A93E3F">
        <w:rPr>
          <w:rFonts w:ascii="Times New Roman" w:hAnsi="Times New Roman" w:cs="Times New Roman"/>
          <w:sz w:val="24"/>
          <w:szCs w:val="24"/>
        </w:rPr>
        <w:instrText xml:space="preserve"> ADDIN ZOTERO_ITEM CSL_CITATION {"citationID":"9jckljTc","properties":{"formattedCitation":"(Otto and Whitton, 2000; Husband, Baldwin and Suda, 2013; Zenil-Ferguson, Ponciano and Burleigh, 2017; Van Drunen and Husband, 2019)","plainCitation":"(Otto and Whitton, 2000; Husband, Baldwin and Suda, 2013; Zenil-Ferguson, Ponciano and Burleigh, 2017; Van Drunen and Husband, 2019)","noteIndex":0},"citationItems":[{"id":373,"uris":["http://zotero.org/users/5387326/items/H4AZPUXE"],"itemData":{"id":373,"type":"article-journal","container-title":"Annual Review of Genetics","journalAbbreviation":"Annu. Rev. Genet.","title":"Polyploid Incidence and Evolution","volume":"34","author":[{"family":"Otto","given":"Sarah P."},{"family":"Whitton","given":"Jeannette"}],"issued":{"date-parts":[["2000"]]}}},{"id":1154,"uris":["http://zotero.org/users/5387326/items/PJMCRFTT"],"itemData":{"id":1154,"type":"chapter","abstract":"Polyploidy, the multiplication of chromosome sets above the diploid state, is arguably as prevalent in plants as any other eukaryotic group. Over the past century, polyploidy has been linked with particular taxonomic groups (flowering plants, ferns), northern latitudes and extreme environments, and life histories such as perenniality, asexuality and self-fertilization. Here we review the current state of evidence for these patterns and their interpretations. Our understanding of the incidence of polyploidy in plants is still in flux due to a progression of advances in cytogenetics, flow cytometry, phylogenetics and genomics. We find polyploidy to be highly heterogeneous among plant groups and estimates of intraspecific variation and hybrid forms are increasing with high throughput analyses. Surprisingly, many accepted trends between polyploidy and geography, mating system, and comparative rates of species diversification have become less strong or conflicting with the development of new procedures, in particular with phylogenetic approaches. Our review suggests that while some patterns remain strong, many are not universal, suggesting there may be no unified explanation for the success of polyploids in plants.","container-title":"Plant Genome Diversity Volume 2: Physical Structure, Behaviour and Evolution of Plant Genomes","event-place":"Vienna","ISBN":"978-3-7091-1160-4","language":"en","note":"DOI: 10.1007/978-3-7091-1160-4_16","page":"255-276","publisher":"Springer","publisher-place":"Vienna","source":"Springer Link","title":"The Incidence of Polyploidy in Natural Plant Populations: Major Patterns and Evolutionary Processes","title-short":"The Incidence of Polyploidy in Natural Plant Populations","URL":"https://doi.org/10.1007/978-3-7091-1160-4_16","author":[{"family":"Husband","given":"Brian C."},{"family":"Baldwin","given":"Sarah J."},{"family":"Suda","given":"Jan"}],"editor":[{"family":"Greilhuber","given":"Johann"},{"family":"Dolezel","given":"Jaroslav"},{"family":"Wendel","given":"Jonathan F."}],"accessed":{"date-parts":[["2023",6,23]]},"issued":{"date-parts":[["2013"]]}}},{"id":1159,"uris":["http://zotero.org/users/5387326/items/KMAWDE5F"],"itemData":{"id":1159,"type":"article-journal","abstract":"Although numerous studies have surveyed the frequency with which different plant characters are associated with polyploidy, few statistical tools are available to identify the factors that potentially facilitate polyploidy. We describe a new probabilistic model, BiChroM, designed to associate the frequency of polyploidy and chromosomal change with a binary phenotypic character in a phylogeny. BiChroM provides a robust statistical framework for testing differences in rates of polyploidy associated with phenotypic characters along a phylogeny while simultaneously allowing for evolutionary transitions between character states. We used BiChroM to test whether polyploidy is more frequent in woody or herbaceous plants, based on tree with 4711 eudicot species. Although polyploidy occurs in woody species, rates of chromosome doubling were over six times higher in herbaceous species. Rates of single chromosome increases or decreases were also far higher in herbaceous than woody species. Simulation experiments indicate that BiChroM performs well with little to no bias and relatively little variance at a wide range of tree depths when trees have at least 500 taxa. Thus, BiChroM provides a first step toward a rigorous statistical framework for assessing the traits that facilitate polyploidy.","container-title":"Evolution","DOI":"10.1111/evo.13226","ISSN":"1558-5646","issue":"5","language":"en","license":"© 2017 The Author(s). Evolution © 2017 The Society for the Study of Evolution.","note":"_eprint: https://onlinelibrary.wiley.com/doi/pdf/10.1111/evo.13226","page":"1138-1148","source":"Wiley Online Library","title":"Testing the association of phenotypes with polyploidy: An example using herbaceous and woody eudicots","title-short":"Testing the association of phenotypes with polyploidy","volume":"71","author":[{"family":"Zenil-Ferguson","given":"Rosana"},{"family":"Ponciano","given":"José M."},{"family":"Burleigh","given":"J. Gordon"}],"issued":{"date-parts":[["2017"]]}}},{"id":1156,"uris":["http://zotero.org/users/5387326/items/UTQL3FUF"],"itemData":{"id":1156,"type":"article-journal","abstract":"Clonal reproduction is thought to facilitate polyploid establishment in the angiosperms, but the evolutionary relationship between polyploidy and clonality has not been thoroughly tested. A perennial life history may confer many of the same advantages, and the relative importance of clonality versus perenniality is unknown. We used phylogenetic comparative analyses of 1751 species to examine associations between polyploidy, clonality, and life history. We test hypotheses of co-evolution by determining the sequence of trait development. Polyploidy is associated with both clonality and perenniality across species, and analyses show that clonality can be an important predictor of polyploidy beyond perenniality. Tests of directionality on our full dataset suggest that polyploidy is more likely to promote clonality or perenniality than vice versa, although there are significant differences in patterns of co-evolution among major angiosperm groups. Our results suggest that polyploidy and clonal reproduction are evolutionarily associated across the angiosperms, even when perenniality is considered, but we find little evidence at the whole-angiosperm level for the hypothesis that clonality promotes polyploidy. However, variation among different clades indicates that polyploidy and clonality are interacting in diverse ways, likely to be due to the variable roles of clonality in their evolutionary histories.","container-title":"New Phytologist","DOI":"10.1111/nph.15999","ISSN":"1469-8137","issue":"3","language":"en","license":"© 2019 The Authors. New Phytologist © 2019 New Phytologist Trust","note":"_eprint: https://nph.onlinelibrary.wiley.com/doi/pdf/10.1111/nph.15999","page":"1266-1277","source":"Wiley Online Library","title":"Evolutionary associations between polyploidy, clonal reproduction, and perenniality in the angiosperms","volume":"224","author":[{"family":"Van Drunen","given":"Wendy E."},{"family":"Husband","given":"Brian C."}],"issued":{"date-parts":[["2019"]]}}}],"schema":"https://github.com/citation-style-language/schema/raw/master/csl-citation.json"} </w:instrText>
      </w:r>
      <w:r w:rsidR="00A93E3F">
        <w:rPr>
          <w:rFonts w:ascii="Times New Roman" w:hAnsi="Times New Roman" w:cs="Times New Roman"/>
          <w:sz w:val="24"/>
          <w:szCs w:val="24"/>
        </w:rPr>
        <w:fldChar w:fldCharType="separate"/>
      </w:r>
      <w:r w:rsidR="00A93E3F" w:rsidRPr="00A93E3F">
        <w:rPr>
          <w:rFonts w:ascii="Times New Roman" w:hAnsi="Times New Roman" w:cs="Times New Roman"/>
          <w:sz w:val="24"/>
        </w:rPr>
        <w:t>(Otto and Whitton, 2000; Husband, Baldwin and Suda, 2013; Zenil-Ferguson, Ponciano and Burleigh, 2017; Van Drunen and Husband, 2019)</w:t>
      </w:r>
      <w:r w:rsidR="00A93E3F">
        <w:rPr>
          <w:rFonts w:ascii="Times New Roman" w:hAnsi="Times New Roman" w:cs="Times New Roman"/>
          <w:sz w:val="24"/>
          <w:szCs w:val="24"/>
        </w:rPr>
        <w:fldChar w:fldCharType="end"/>
      </w:r>
      <w:r w:rsidRPr="003540BB">
        <w:rPr>
          <w:rFonts w:ascii="Times New Roman" w:hAnsi="Times New Roman" w:cs="Times New Roman"/>
          <w:sz w:val="24"/>
          <w:szCs w:val="24"/>
        </w:rPr>
        <w:t xml:space="preserve">. Because of this, </w:t>
      </w:r>
      <w:r w:rsidR="00DA610B">
        <w:rPr>
          <w:rFonts w:ascii="Times New Roman" w:hAnsi="Times New Roman" w:cs="Times New Roman"/>
          <w:sz w:val="24"/>
          <w:szCs w:val="24"/>
        </w:rPr>
        <w:t>genera displaying functional</w:t>
      </w:r>
      <w:r w:rsidRPr="003540BB">
        <w:rPr>
          <w:rFonts w:ascii="Times New Roman" w:hAnsi="Times New Roman" w:cs="Times New Roman"/>
          <w:sz w:val="24"/>
          <w:szCs w:val="24"/>
        </w:rPr>
        <w:t xml:space="preserve"> traits associated with smaller body size (associated with herbaceousness) and greater leaf longevity (associated with perenniality) might be expected to contain more high-ploidy species.</w:t>
      </w:r>
      <w:r w:rsidR="00A5572A">
        <w:rPr>
          <w:rFonts w:ascii="Times New Roman" w:hAnsi="Times New Roman" w:cs="Times New Roman"/>
          <w:sz w:val="24"/>
          <w:szCs w:val="24"/>
        </w:rPr>
        <w:t xml:space="preserve"> However</w:t>
      </w:r>
      <w:r w:rsidR="00DA610B">
        <w:rPr>
          <w:rFonts w:ascii="Times New Roman" w:hAnsi="Times New Roman" w:cs="Times New Roman"/>
          <w:sz w:val="24"/>
          <w:szCs w:val="24"/>
        </w:rPr>
        <w:t>,</w:t>
      </w:r>
      <w:r w:rsidR="00A5572A">
        <w:rPr>
          <w:rFonts w:ascii="Times New Roman" w:hAnsi="Times New Roman" w:cs="Times New Roman"/>
          <w:sz w:val="24"/>
          <w:szCs w:val="24"/>
        </w:rPr>
        <w:t xml:space="preserve"> the variables identified in </w:t>
      </w:r>
      <w:r w:rsidR="00DA610B">
        <w:rPr>
          <w:rFonts w:ascii="Times New Roman" w:hAnsi="Times New Roman" w:cs="Times New Roman"/>
          <w:sz w:val="24"/>
          <w:szCs w:val="24"/>
        </w:rPr>
        <w:t>this</w:t>
      </w:r>
      <w:r w:rsidR="00A5572A">
        <w:rPr>
          <w:rFonts w:ascii="Times New Roman" w:hAnsi="Times New Roman" w:cs="Times New Roman"/>
          <w:sz w:val="24"/>
          <w:szCs w:val="24"/>
        </w:rPr>
        <w:t xml:space="preserve"> study as potentially predicting between-genus ploidy variation</w:t>
      </w:r>
      <w:r w:rsidR="00DA610B">
        <w:rPr>
          <w:rFonts w:ascii="Times New Roman" w:hAnsi="Times New Roman" w:cs="Times New Roman"/>
          <w:sz w:val="24"/>
          <w:szCs w:val="24"/>
        </w:rPr>
        <w:t xml:space="preserve"> do not</w:t>
      </w:r>
      <w:r w:rsidR="00A5572A">
        <w:rPr>
          <w:rFonts w:ascii="Times New Roman" w:hAnsi="Times New Roman" w:cs="Times New Roman"/>
          <w:sz w:val="24"/>
          <w:szCs w:val="24"/>
        </w:rPr>
        <w:t xml:space="preserve"> </w:t>
      </w:r>
      <w:r w:rsidRPr="003540BB">
        <w:rPr>
          <w:rFonts w:ascii="Times New Roman" w:hAnsi="Times New Roman" w:cs="Times New Roman"/>
          <w:sz w:val="24"/>
          <w:szCs w:val="24"/>
        </w:rPr>
        <w:t xml:space="preserve">support </w:t>
      </w:r>
      <w:r w:rsidR="00DA610B">
        <w:rPr>
          <w:rFonts w:ascii="Times New Roman" w:hAnsi="Times New Roman" w:cs="Times New Roman"/>
          <w:sz w:val="24"/>
          <w:szCs w:val="24"/>
        </w:rPr>
        <w:t>this</w:t>
      </w:r>
      <w:r w:rsidRPr="003540BB">
        <w:rPr>
          <w:rFonts w:ascii="Times New Roman" w:hAnsi="Times New Roman" w:cs="Times New Roman"/>
          <w:sz w:val="24"/>
          <w:szCs w:val="24"/>
        </w:rPr>
        <w:t xml:space="preserve">. The </w:t>
      </w:r>
      <w:r w:rsidR="00DA610B">
        <w:rPr>
          <w:rFonts w:ascii="Times New Roman" w:hAnsi="Times New Roman" w:cs="Times New Roman"/>
          <w:sz w:val="24"/>
          <w:szCs w:val="24"/>
        </w:rPr>
        <w:t>lower</w:t>
      </w:r>
      <w:r w:rsidRPr="003540BB">
        <w:rPr>
          <w:rFonts w:ascii="Times New Roman" w:hAnsi="Times New Roman" w:cs="Times New Roman"/>
          <w:sz w:val="24"/>
          <w:szCs w:val="24"/>
        </w:rPr>
        <w:t xml:space="preserve"> %C </w:t>
      </w:r>
      <w:r w:rsidR="00DA610B">
        <w:rPr>
          <w:rFonts w:ascii="Times New Roman" w:hAnsi="Times New Roman" w:cs="Times New Roman"/>
          <w:sz w:val="24"/>
          <w:szCs w:val="24"/>
        </w:rPr>
        <w:t xml:space="preserve">seen at higher ploidy levels </w:t>
      </w:r>
      <w:r w:rsidRPr="003540BB">
        <w:rPr>
          <w:rFonts w:ascii="Times New Roman" w:hAnsi="Times New Roman" w:cs="Times New Roman"/>
          <w:sz w:val="24"/>
          <w:szCs w:val="24"/>
        </w:rPr>
        <w:t xml:space="preserve">would </w:t>
      </w:r>
      <w:r w:rsidR="00DA610B">
        <w:rPr>
          <w:rFonts w:ascii="Times New Roman" w:hAnsi="Times New Roman" w:cs="Times New Roman"/>
          <w:sz w:val="24"/>
          <w:szCs w:val="24"/>
        </w:rPr>
        <w:t>be more typical</w:t>
      </w:r>
      <w:r w:rsidRPr="003540BB">
        <w:rPr>
          <w:rFonts w:ascii="Times New Roman" w:hAnsi="Times New Roman" w:cs="Times New Roman"/>
          <w:sz w:val="24"/>
          <w:szCs w:val="24"/>
        </w:rPr>
        <w:t xml:space="preserve"> </w:t>
      </w:r>
      <w:r w:rsidR="00DA610B">
        <w:rPr>
          <w:rFonts w:ascii="Times New Roman" w:hAnsi="Times New Roman" w:cs="Times New Roman"/>
          <w:sz w:val="24"/>
          <w:szCs w:val="24"/>
        </w:rPr>
        <w:t xml:space="preserve">of </w:t>
      </w:r>
      <w:r w:rsidRPr="003540BB">
        <w:rPr>
          <w:rFonts w:ascii="Times New Roman" w:hAnsi="Times New Roman" w:cs="Times New Roman"/>
          <w:sz w:val="24"/>
          <w:szCs w:val="24"/>
        </w:rPr>
        <w:t>fast growing acquisitive leaves</w:t>
      </w:r>
      <w:r w:rsidR="00DA610B">
        <w:rPr>
          <w:rFonts w:ascii="Times New Roman" w:hAnsi="Times New Roman" w:cs="Times New Roman"/>
          <w:sz w:val="24"/>
          <w:szCs w:val="24"/>
        </w:rPr>
        <w:t xml:space="preserve">, and the </w:t>
      </w:r>
      <w:r w:rsidRPr="003540BB">
        <w:rPr>
          <w:rFonts w:ascii="Times New Roman" w:hAnsi="Times New Roman" w:cs="Times New Roman"/>
          <w:sz w:val="24"/>
          <w:szCs w:val="24"/>
        </w:rPr>
        <w:t xml:space="preserve">positive correlation between PC3 and ploidy suggests </w:t>
      </w:r>
      <w:r w:rsidR="00DA610B">
        <w:rPr>
          <w:rFonts w:ascii="Times New Roman" w:hAnsi="Times New Roman" w:cs="Times New Roman"/>
          <w:sz w:val="24"/>
          <w:szCs w:val="24"/>
        </w:rPr>
        <w:t xml:space="preserve">genera with </w:t>
      </w:r>
      <w:r w:rsidRPr="003540BB">
        <w:rPr>
          <w:rFonts w:ascii="Times New Roman" w:hAnsi="Times New Roman" w:cs="Times New Roman"/>
          <w:sz w:val="24"/>
          <w:szCs w:val="24"/>
        </w:rPr>
        <w:t xml:space="preserve">larger leaves </w:t>
      </w:r>
      <w:r w:rsidR="00DA610B">
        <w:rPr>
          <w:rFonts w:ascii="Times New Roman" w:hAnsi="Times New Roman" w:cs="Times New Roman"/>
          <w:sz w:val="24"/>
          <w:szCs w:val="24"/>
        </w:rPr>
        <w:t>(indicative of larger body-sizes) tend to have more high-ploidy species</w:t>
      </w:r>
      <w:r w:rsidRPr="003540BB">
        <w:rPr>
          <w:rFonts w:ascii="Times New Roman" w:hAnsi="Times New Roman" w:cs="Times New Roman"/>
          <w:sz w:val="24"/>
          <w:szCs w:val="24"/>
        </w:rPr>
        <w:t xml:space="preserve">. It is worth noting </w:t>
      </w:r>
      <w:r w:rsidR="00DA610B">
        <w:rPr>
          <w:rFonts w:ascii="Times New Roman" w:hAnsi="Times New Roman" w:cs="Times New Roman"/>
          <w:sz w:val="24"/>
          <w:szCs w:val="24"/>
        </w:rPr>
        <w:t xml:space="preserve">however </w:t>
      </w:r>
      <w:r w:rsidRPr="003540BB">
        <w:rPr>
          <w:rFonts w:ascii="Times New Roman" w:hAnsi="Times New Roman" w:cs="Times New Roman"/>
          <w:sz w:val="24"/>
          <w:szCs w:val="24"/>
        </w:rPr>
        <w:t xml:space="preserve">that the three groups with the highest average ploidy levels among </w:t>
      </w:r>
      <w:r w:rsidR="00DA610B">
        <w:rPr>
          <w:rFonts w:ascii="Times New Roman" w:hAnsi="Times New Roman" w:cs="Times New Roman"/>
          <w:sz w:val="24"/>
          <w:szCs w:val="24"/>
        </w:rPr>
        <w:t>the</w:t>
      </w:r>
      <w:r w:rsidRPr="003540BB">
        <w:rPr>
          <w:rFonts w:ascii="Times New Roman" w:hAnsi="Times New Roman" w:cs="Times New Roman"/>
          <w:sz w:val="24"/>
          <w:szCs w:val="24"/>
        </w:rPr>
        <w:t xml:space="preserve"> sampled species are all herbaceous (</w:t>
      </w:r>
      <w:r w:rsidR="00AD717A" w:rsidRPr="003540BB">
        <w:rPr>
          <w:rFonts w:ascii="Times New Roman" w:hAnsi="Times New Roman" w:cs="Times New Roman"/>
          <w:i/>
          <w:iCs/>
          <w:sz w:val="24"/>
          <w:szCs w:val="24"/>
        </w:rPr>
        <w:t>Libertia</w:t>
      </w:r>
      <w:r w:rsidRPr="003540BB">
        <w:rPr>
          <w:rFonts w:ascii="Times New Roman" w:hAnsi="Times New Roman" w:cs="Times New Roman"/>
          <w:sz w:val="24"/>
          <w:szCs w:val="24"/>
        </w:rPr>
        <w:t xml:space="preserve">, </w:t>
      </w:r>
      <w:r w:rsidR="002241D0" w:rsidRPr="003540BB">
        <w:rPr>
          <w:rFonts w:ascii="Times New Roman" w:hAnsi="Times New Roman" w:cs="Times New Roman"/>
          <w:i/>
          <w:iCs/>
          <w:sz w:val="24"/>
          <w:szCs w:val="24"/>
        </w:rPr>
        <w:t>Plantago</w:t>
      </w:r>
      <w:r w:rsidRPr="003540BB">
        <w:rPr>
          <w:rFonts w:ascii="Times New Roman" w:hAnsi="Times New Roman" w:cs="Times New Roman"/>
          <w:sz w:val="24"/>
          <w:szCs w:val="24"/>
        </w:rPr>
        <w:t xml:space="preserve">, and </w:t>
      </w:r>
      <w:r w:rsidR="002241D0" w:rsidRPr="003540BB">
        <w:rPr>
          <w:rFonts w:ascii="Times New Roman" w:hAnsi="Times New Roman" w:cs="Times New Roman"/>
          <w:i/>
          <w:iCs/>
          <w:sz w:val="24"/>
          <w:szCs w:val="24"/>
        </w:rPr>
        <w:t>Poa</w:t>
      </w:r>
      <w:r w:rsidRPr="003540BB">
        <w:rPr>
          <w:rFonts w:ascii="Times New Roman" w:hAnsi="Times New Roman" w:cs="Times New Roman"/>
          <w:sz w:val="24"/>
          <w:szCs w:val="24"/>
        </w:rPr>
        <w:t>).</w:t>
      </w:r>
    </w:p>
    <w:p w14:paraId="163A8A7C" w14:textId="094F7B98" w:rsidR="00A23B4B" w:rsidRPr="00F175F8" w:rsidRDefault="00A23B4B" w:rsidP="00AD717A">
      <w:pPr>
        <w:rPr>
          <w:rFonts w:ascii="Times New Roman" w:hAnsi="Times New Roman" w:cs="Times New Roman"/>
          <w:sz w:val="24"/>
          <w:szCs w:val="24"/>
        </w:rPr>
      </w:pPr>
      <w:r w:rsidRPr="003540BB">
        <w:rPr>
          <w:rFonts w:ascii="Times New Roman" w:hAnsi="Times New Roman" w:cs="Times New Roman"/>
          <w:sz w:val="24"/>
          <w:szCs w:val="24"/>
        </w:rPr>
        <w:t>Our findings reject</w:t>
      </w:r>
      <w:r w:rsidR="003540BB" w:rsidRPr="003540BB">
        <w:rPr>
          <w:rFonts w:ascii="Times New Roman" w:hAnsi="Times New Roman" w:cs="Times New Roman"/>
          <w:sz w:val="24"/>
          <w:szCs w:val="24"/>
        </w:rPr>
        <w:t xml:space="preserve"> the hypothesis that WGD has</w:t>
      </w:r>
      <w:r w:rsidRPr="003540BB">
        <w:rPr>
          <w:rFonts w:ascii="Times New Roman" w:hAnsi="Times New Roman" w:cs="Times New Roman"/>
          <w:sz w:val="24"/>
          <w:szCs w:val="24"/>
        </w:rPr>
        <w:t xml:space="preserve"> large, adaptive, directional effects on functional traits in the New Zealand flora. However, it is possible that WGD has a non-directional effect on trait evolution</w:t>
      </w:r>
      <w:r w:rsidR="00940E7D">
        <w:rPr>
          <w:rFonts w:ascii="Times New Roman" w:hAnsi="Times New Roman" w:cs="Times New Roman"/>
          <w:sz w:val="24"/>
          <w:szCs w:val="24"/>
        </w:rPr>
        <w:t xml:space="preserve">, perhaps via </w:t>
      </w:r>
      <w:r w:rsidRPr="003540BB">
        <w:rPr>
          <w:rFonts w:ascii="Times New Roman" w:hAnsi="Times New Roman" w:cs="Times New Roman"/>
          <w:sz w:val="24"/>
          <w:szCs w:val="24"/>
        </w:rPr>
        <w:t xml:space="preserve">additional genetic content </w:t>
      </w:r>
      <w:r w:rsidR="00120C97">
        <w:rPr>
          <w:rFonts w:ascii="Times New Roman" w:hAnsi="Times New Roman" w:cs="Times New Roman"/>
          <w:sz w:val="24"/>
          <w:szCs w:val="24"/>
        </w:rPr>
        <w:t xml:space="preserve">facilitating </w:t>
      </w:r>
      <w:r w:rsidRPr="003540BB">
        <w:rPr>
          <w:rFonts w:ascii="Times New Roman" w:hAnsi="Times New Roman" w:cs="Times New Roman"/>
          <w:sz w:val="24"/>
          <w:szCs w:val="24"/>
        </w:rPr>
        <w:t xml:space="preserve">rapid adaptation to novel conditions </w:t>
      </w:r>
      <w:r w:rsidRPr="003540BB">
        <w:rPr>
          <w:rFonts w:ascii="Times New Roman" w:hAnsi="Times New Roman" w:cs="Times New Roman"/>
          <w:sz w:val="24"/>
          <w:szCs w:val="24"/>
        </w:rPr>
        <w:fldChar w:fldCharType="begin"/>
      </w:r>
      <w:r w:rsidR="008F5C8D" w:rsidRPr="003540BB">
        <w:rPr>
          <w:rFonts w:ascii="Times New Roman" w:hAnsi="Times New Roman" w:cs="Times New Roman"/>
          <w:sz w:val="24"/>
          <w:szCs w:val="24"/>
        </w:rPr>
        <w:instrText xml:space="preserve"> ADDIN ZOTERO_ITEM CSL_CITATION {"citationID":"HseEfNmN","properties":{"formattedCitation":"(Alix {\\i{}et al.}, 2017; Tao {\\i{}et al.}, 2021)","plainCitation":"(Alix et al., 2017; Tao et al., 2021)","noteIndex":0},"citationItems":[{"id":427,"uris":["http://zotero.org/users/5387326/items/ITLYJN5W"],"itemData":{"id":427,"type":"article-journal","abstract":"Abstract.  Background Polyploidy or whole-genome duplication is now recognized as being present in almost all lineages of higher plants, with multiple rounds of","container-title":"Annals of Botany","DOI":"10.1093/aob/mcx079","ISSN":"0305-7364","issue":"2","journalAbbreviation":"Ann Bot","language":"en","note":"publisher: Oxford Academic","page":"183-194","source":"academic-oup-com.ezproxy.auckland.ac.nz","title":"Polyploidy and interspecific hybridization: partners for adaptation, speciation and evolution in plants","title-short":"Polyploidy and interspecific hybridization","volume":"120","author":[{"family":"Alix","given":"Karine"},{"family":"Gérard","given":"Pierre R."},{"family":"Schwarzacher","given":"Trude"},{"family":"Heslop-Harrison","given":"J. S. (Pat)"}],"issued":{"date-parts":[["2017",8,1]]}}},{"id":999,"uris":["http://zotero.org/users/5387326/items/YZ4WRDK6"],"itemData":{"id":999,"type":"article-journal","abstract":"The genomic shock of whole-genome duplication (WGD) and hybridization introduces great variation into transcriptomes, for both coding and noncoding genes. An altered transcriptome provides a molecular basis for improving adaptation during the evolution of new species. The allotetraploid cotton, together with the putative diploid ancestor species compose a fine model for study the rapid gene neofunctionalization over the genome shock. Here we report on Drought-Associated Non-coding gene 1 (DAN1), a long intergenic noncoding RNA (lincRNA) that arose from the cotton progenitor A-diploid genome after hybridization and WGD events during cotton evolution. DAN1 in allotetraploid upland cotton (Gossypium hirsutum) is a drought-responsive lincRNA predominantly expressed in the nucleoplasm. Chromatin isolation by RNA purification profiling and electrophoretic mobility shift assay analysis demonstrated that GhDAN1 RNA can bind with DNA fragments containing AAAG motifs, similar to DNA binding with one zinc finger transcription factor binding sequences. The suppression of GhDAN1 mainly regulates genes with AAAG motifs in auxin-response pathways, which are associated with drought stress regulation. As a result, GhDAN1-silenced plants exhibit improved tolerance to drought stress. This phenotype resembles the drought-tolerant phenotype of the A-diploid cotton ancestor species, which has an undetectable expression of DAN1. The role of DAN1 in cotton evolution and drought tolerance regulation suggests that the genomic shock of interspecific hybridization and WGD stimulated neofunctionalization of non-coding genes during the natural evolutionary process.","container-title":"Plant Physiology","DOI":"10.1093/plphys/kiab179","ISSN":"0032-0889","issue":"4","journalAbbreviation":"Plant Physiology","page":"2152-2168","source":"Silverchair","title":"Neofunctionalization of a polyploidization-activated cotton long intergenic non-coding RNA DAN1 during drought stress regulation","volume":"186","author":[{"family":"Tao","given":"Xiaoyuan"},{"family":"Li","given":"Menglin"},{"family":"Zhao","given":"Ting"},{"family":"Feng","given":"Shouli"},{"family":"Zhang","given":"Hailin"},{"family":"Wang","given":"Luyao"},{"family":"Han","given":"Jin"},{"family":"Gao","given":"Mengtao"},{"family":"Lu","given":"Kening"},{"family":"Chen","given":"Quanjia"},{"family":"Zhou","given":"Baoliang"},{"family":"Guan","given":"Xueying"}],"issued":{"date-parts":[["2021",8,1]]}}}],"schema":"https://github.com/citation-style-language/schema/raw/master/csl-citation.json"} </w:instrText>
      </w:r>
      <w:r w:rsidRPr="003540BB">
        <w:rPr>
          <w:rFonts w:ascii="Times New Roman" w:hAnsi="Times New Roman" w:cs="Times New Roman"/>
          <w:sz w:val="24"/>
          <w:szCs w:val="24"/>
        </w:rPr>
        <w:fldChar w:fldCharType="separate"/>
      </w:r>
      <w:r w:rsidR="008F5C8D" w:rsidRPr="003540BB">
        <w:rPr>
          <w:rFonts w:ascii="Times New Roman" w:hAnsi="Times New Roman" w:cs="Times New Roman"/>
          <w:sz w:val="24"/>
          <w:szCs w:val="24"/>
        </w:rPr>
        <w:t xml:space="preserve">(Alix </w:t>
      </w:r>
      <w:r w:rsidR="008F5C8D" w:rsidRPr="003540BB">
        <w:rPr>
          <w:rFonts w:ascii="Times New Roman" w:hAnsi="Times New Roman" w:cs="Times New Roman"/>
          <w:i/>
          <w:iCs/>
          <w:sz w:val="24"/>
          <w:szCs w:val="24"/>
        </w:rPr>
        <w:t>et al.</w:t>
      </w:r>
      <w:r w:rsidR="008F5C8D" w:rsidRPr="003540BB">
        <w:rPr>
          <w:rFonts w:ascii="Times New Roman" w:hAnsi="Times New Roman" w:cs="Times New Roman"/>
          <w:sz w:val="24"/>
          <w:szCs w:val="24"/>
        </w:rPr>
        <w:t xml:space="preserve">, 2017; Tao </w:t>
      </w:r>
      <w:r w:rsidR="008F5C8D" w:rsidRPr="003540BB">
        <w:rPr>
          <w:rFonts w:ascii="Times New Roman" w:hAnsi="Times New Roman" w:cs="Times New Roman"/>
          <w:i/>
          <w:iCs/>
          <w:sz w:val="24"/>
          <w:szCs w:val="24"/>
        </w:rPr>
        <w:t>et al.</w:t>
      </w:r>
      <w:r w:rsidR="008F5C8D" w:rsidRPr="003540BB">
        <w:rPr>
          <w:rFonts w:ascii="Times New Roman" w:hAnsi="Times New Roman" w:cs="Times New Roman"/>
          <w:sz w:val="24"/>
          <w:szCs w:val="24"/>
        </w:rPr>
        <w:t>, 2021)</w:t>
      </w:r>
      <w:r w:rsidRPr="003540BB">
        <w:rPr>
          <w:rFonts w:ascii="Times New Roman" w:hAnsi="Times New Roman" w:cs="Times New Roman"/>
          <w:sz w:val="24"/>
          <w:szCs w:val="24"/>
        </w:rPr>
        <w:fldChar w:fldCharType="end"/>
      </w:r>
      <w:r w:rsidRPr="003540BB">
        <w:rPr>
          <w:rFonts w:ascii="Times New Roman" w:hAnsi="Times New Roman" w:cs="Times New Roman"/>
          <w:sz w:val="24"/>
          <w:szCs w:val="24"/>
        </w:rPr>
        <w:t xml:space="preserve">. Additionally, allopolyploidy may allow for unique combinations of genes, and/or a wider range of gene expression pathways </w:t>
      </w:r>
      <w:r w:rsidRPr="003540BB">
        <w:rPr>
          <w:rFonts w:ascii="Times New Roman" w:hAnsi="Times New Roman" w:cs="Times New Roman"/>
          <w:sz w:val="24"/>
          <w:szCs w:val="24"/>
        </w:rPr>
        <w:fldChar w:fldCharType="begin"/>
      </w:r>
      <w:r w:rsidR="008F5C8D" w:rsidRPr="003540BB">
        <w:rPr>
          <w:rFonts w:ascii="Times New Roman" w:hAnsi="Times New Roman" w:cs="Times New Roman"/>
          <w:sz w:val="24"/>
          <w:szCs w:val="24"/>
        </w:rPr>
        <w:instrText xml:space="preserve"> ADDIN ZOTERO_ITEM CSL_CITATION {"citationID":"DeQkOJIS","properties":{"formattedCitation":"(Soltis and Soltis, 2000; Gaeta {\\i{}et al.}, 2007)","plainCitation":"(Soltis and Soltis, 2000; Gaeta et al., 2007)","noteIndex":0},"citationItems":[{"id":984,"uris":["http://zotero.org/users/5387326/items/B7AHUKQN"],"itemData":{"id":984,"type":"article-journal","abstract":"Many previous studies have provided evidence for genome changes in polyploids, but there are little data on the overall population dynamics of genome change and whether it causes phenotypic variability. We analyzed genetic, epigenetic, gene expression, and phenotypic changes in </w:instrText>
      </w:r>
      <w:r w:rsidR="008F5C8D" w:rsidRPr="003540BB">
        <w:rPr>
          <w:rFonts w:ascii="Cambria Math" w:hAnsi="Cambria Math" w:cs="Cambria Math"/>
          <w:sz w:val="24"/>
          <w:szCs w:val="24"/>
        </w:rPr>
        <w:instrText>∼</w:instrText>
      </w:r>
      <w:r w:rsidR="008F5C8D" w:rsidRPr="003540BB">
        <w:rPr>
          <w:rFonts w:ascii="Times New Roman" w:hAnsi="Times New Roman" w:cs="Times New Roman"/>
          <w:sz w:val="24"/>
          <w:szCs w:val="24"/>
        </w:rPr>
        <w:instrText xml:space="preserve">50 resynthesized Brassica napus lines independently derived by hybridizing double haploids of Brassica oleracea and Brassica rapa. A previous analysis of the first generation (S0) found that genetic changes were rare, and cytosine methylation changes were frequent. Our analysis of a later generation found that most S0 methylation changes remained fixed in their S5 progeny, although there were some reversions and new methylation changes. Genetic changes were much more frequent in the S5 generation, occurring in every line with lines normally distributed for number of changes. Genetic changes were detected on 36 of the 38 chromosomes of the S5 allopolyploids and were not random across the genome. DNA fragment losses within lines often occurred at linked marker loci, and most fragment losses co-occurred with intensification of signal from homoeologous markers, indicating that the changes were due to homoeologous nonreciprocal transpositions (HNRTs). HNRTs between chromosomes A1 and C1 initiated in early generations, occurred in successive generations, and segregated, consistent with a recombination mechanism. HNRTs and deletions were correlated with qualitative changes in the expression of specific homoeologous genes and anonymous cDNA amplified fragment length polymorphisms and with phenotypic variation among S5 polyploids. Our data indicate that exchanges among homoeologous chromosomes are a major mechanism creating novel allele combinations and phenotypic variation in newly formed B. napus polyploids.","container-title":"The Plant Cell","DOI":"10.1105/tpc.107.054346","ISSN":"1040-4651","issue":"11","journalAbbreviation":"The Plant Cell","page":"3403-3417","source":"Silverchair","title":"Genomic Changes in Resynthesized Brassica napus and Their Effect on Gene Expression and Phenotype","volume":"19","author":[{"family":"Gaeta","given":"Robert T."},{"family":"Pires","given":"J. Chris"},{"family":"Iniguez-Luy","given":"Federico"},{"family":"Leon","given":"Enrique"},{"family":"Osborn","given":"Thomas C."}],"issued":{"date-parts":[["2007",11,1]]}}},{"id":816,"uris":["http://zotero.org/users/5387326/items/NU2247TY"],"itemData":{"id":816,"type":"article-journal","abstract":"In 1950, G. Ledyard Stebbins devoted two chapters of his book Variation and Evolution in Plants (Columbia Univ. Press, New York) to polyploidy, one on occurrence and nature and one on distribution and significance. Fifty years later, many of the questions Stebbins posed have not been answered, and many new questions have arisen. In this paper, we review some of the genetic attributes of polyploids that have been suggested to account for the tremendous success of polyploid plants. Based on a limited number of studies, we conclude: (i) Polyploids, both individuals and populations, generally maintain higher levels of heterozygosity than do their diploid progenitors. (ii) Polyploids exhibit less inbreeding depression than do their diploid parents and can therefore tolerate higher levels of selfing; polyploid ferns indeed have higher levels of selfing than do their diploid parents, but polyploid angiosperms do not differ in outcrossing rates from their diploid parents. (iii) Most polyploid species are polyphyletic, having formed recurrently from genetically different diploid parents. This mode of formation incorporates genetic diversity from multiple progenitor populations into the polyploid “species”; thus, genetic diversity in polyploid species is much higher than expected by models of polyploid formation involving a single origin. (iv) Genome rearrangement may be a common attribute of polyploids, based on evidence from genome in situ hybridization (GISH), restriction fragment length polymorphism (RFLP) analysis, and chromosome mapping. (v) Several groups of plants may be ancient polyploids, with large regions of homologous DNA. These duplicated genes and genomes can undergo divergent evolution and evolve new functions. These genetic and genomic attributes of polyploids may have both biochemical and ecological benefits that contribute to the success of polyploids in nature.","container-title":"Proceedings of the National Academy of Sciences","DOI":"10.1073/pnas.97.13.7051","issue":"13","note":"publisher: Proceedings of the National Academy of Sciences","page":"7051-7057","source":"www-pnas-org.ezproxy.auckland.ac.nz (Atypon)","title":"The role of genetic and genomic attributes in the success of polyploids","volume":"97","author":[{"family":"Soltis","given":"Pamela S."},{"family":"Soltis","given":"Douglas E."}],"issued":{"date-parts":[["2000",6,20]]}}}],"schema":"https://github.com/citation-style-language/schema/raw/master/csl-citation.json"} </w:instrText>
      </w:r>
      <w:r w:rsidRPr="003540BB">
        <w:rPr>
          <w:rFonts w:ascii="Times New Roman" w:hAnsi="Times New Roman" w:cs="Times New Roman"/>
          <w:sz w:val="24"/>
          <w:szCs w:val="24"/>
        </w:rPr>
        <w:fldChar w:fldCharType="separate"/>
      </w:r>
      <w:r w:rsidR="008F5C8D" w:rsidRPr="003540BB">
        <w:rPr>
          <w:rFonts w:ascii="Times New Roman" w:hAnsi="Times New Roman" w:cs="Times New Roman"/>
          <w:sz w:val="24"/>
          <w:szCs w:val="24"/>
        </w:rPr>
        <w:t xml:space="preserve">(Soltis and Soltis, 2000; Gaeta </w:t>
      </w:r>
      <w:r w:rsidR="008F5C8D" w:rsidRPr="003540BB">
        <w:rPr>
          <w:rFonts w:ascii="Times New Roman" w:hAnsi="Times New Roman" w:cs="Times New Roman"/>
          <w:i/>
          <w:iCs/>
          <w:sz w:val="24"/>
          <w:szCs w:val="24"/>
        </w:rPr>
        <w:t>et al.</w:t>
      </w:r>
      <w:r w:rsidR="008F5C8D" w:rsidRPr="003540BB">
        <w:rPr>
          <w:rFonts w:ascii="Times New Roman" w:hAnsi="Times New Roman" w:cs="Times New Roman"/>
          <w:sz w:val="24"/>
          <w:szCs w:val="24"/>
        </w:rPr>
        <w:t>, 2007)</w:t>
      </w:r>
      <w:r w:rsidRPr="003540BB">
        <w:rPr>
          <w:rFonts w:ascii="Times New Roman" w:hAnsi="Times New Roman" w:cs="Times New Roman"/>
          <w:sz w:val="24"/>
          <w:szCs w:val="24"/>
        </w:rPr>
        <w:fldChar w:fldCharType="end"/>
      </w:r>
      <w:r w:rsidRPr="003540BB">
        <w:rPr>
          <w:rFonts w:ascii="Times New Roman" w:hAnsi="Times New Roman" w:cs="Times New Roman"/>
          <w:sz w:val="24"/>
          <w:szCs w:val="24"/>
        </w:rPr>
        <w:t xml:space="preserve">. If WGD promotes </w:t>
      </w:r>
      <w:r w:rsidR="003540BB" w:rsidRPr="003540BB">
        <w:rPr>
          <w:rFonts w:ascii="Times New Roman" w:hAnsi="Times New Roman" w:cs="Times New Roman"/>
          <w:sz w:val="24"/>
          <w:szCs w:val="24"/>
        </w:rPr>
        <w:t>an increased rate of</w:t>
      </w:r>
      <w:r w:rsidRPr="003540BB">
        <w:rPr>
          <w:rFonts w:ascii="Times New Roman" w:hAnsi="Times New Roman" w:cs="Times New Roman"/>
          <w:sz w:val="24"/>
          <w:szCs w:val="24"/>
        </w:rPr>
        <w:t xml:space="preserve"> trait evolution then this could lead to </w:t>
      </w:r>
      <w:r w:rsidR="003540BB" w:rsidRPr="003540BB">
        <w:rPr>
          <w:rFonts w:ascii="Times New Roman" w:hAnsi="Times New Roman" w:cs="Times New Roman"/>
          <w:sz w:val="24"/>
          <w:szCs w:val="24"/>
        </w:rPr>
        <w:t>both</w:t>
      </w:r>
      <w:r w:rsidRPr="003540BB">
        <w:rPr>
          <w:rFonts w:ascii="Times New Roman" w:hAnsi="Times New Roman" w:cs="Times New Roman"/>
          <w:sz w:val="24"/>
          <w:szCs w:val="24"/>
        </w:rPr>
        <w:t xml:space="preserve"> faster increases </w:t>
      </w:r>
      <w:r w:rsidR="003540BB" w:rsidRPr="003540BB">
        <w:rPr>
          <w:rFonts w:ascii="Times New Roman" w:hAnsi="Times New Roman" w:cs="Times New Roman"/>
          <w:sz w:val="24"/>
          <w:szCs w:val="24"/>
        </w:rPr>
        <w:t>and</w:t>
      </w:r>
      <w:r w:rsidRPr="003540BB">
        <w:rPr>
          <w:rFonts w:ascii="Times New Roman" w:hAnsi="Times New Roman" w:cs="Times New Roman"/>
          <w:sz w:val="24"/>
          <w:szCs w:val="24"/>
        </w:rPr>
        <w:t xml:space="preserve"> decreases in trait values, depending on the circumstances of each WGD event. If there are no restrictions on extreme trait values (e.g., a Brownian </w:t>
      </w:r>
      <w:r w:rsidR="006553A4" w:rsidRPr="003540BB">
        <w:rPr>
          <w:rFonts w:ascii="Times New Roman" w:hAnsi="Times New Roman" w:cs="Times New Roman"/>
          <w:sz w:val="24"/>
          <w:szCs w:val="24"/>
        </w:rPr>
        <w:t>motion</w:t>
      </w:r>
      <w:r w:rsidRPr="003540BB">
        <w:rPr>
          <w:rFonts w:ascii="Times New Roman" w:hAnsi="Times New Roman" w:cs="Times New Roman"/>
          <w:sz w:val="24"/>
          <w:szCs w:val="24"/>
        </w:rPr>
        <w:t xml:space="preserve"> model of trait evolution), then we might expect faster trait evolution to result in greater trait varian</w:t>
      </w:r>
      <w:r w:rsidR="00F175F8">
        <w:rPr>
          <w:rFonts w:ascii="Times New Roman" w:hAnsi="Times New Roman" w:cs="Times New Roman"/>
          <w:sz w:val="24"/>
          <w:szCs w:val="24"/>
        </w:rPr>
        <w:t xml:space="preserve">ce between high-ploidy species. </w:t>
      </w:r>
      <w:r w:rsidR="00F175F8" w:rsidRPr="00F175F8">
        <w:rPr>
          <w:rFonts w:ascii="Times New Roman" w:hAnsi="Times New Roman" w:cs="Times New Roman"/>
          <w:sz w:val="24"/>
          <w:szCs w:val="24"/>
        </w:rPr>
        <w:t>O</w:t>
      </w:r>
      <w:r w:rsidR="00220C95" w:rsidRPr="00F175F8">
        <w:rPr>
          <w:rFonts w:ascii="Times New Roman" w:hAnsi="Times New Roman" w:cs="Times New Roman"/>
          <w:sz w:val="24"/>
          <w:szCs w:val="24"/>
        </w:rPr>
        <w:t xml:space="preserve">ur </w:t>
      </w:r>
      <w:r w:rsidRPr="00F175F8">
        <w:rPr>
          <w:rFonts w:ascii="Times New Roman" w:hAnsi="Times New Roman" w:cs="Times New Roman"/>
          <w:sz w:val="24"/>
          <w:szCs w:val="24"/>
        </w:rPr>
        <w:t>trait scatterplots in Figs. 1 and 5a</w:t>
      </w:r>
      <w:r w:rsidR="00220C95" w:rsidRPr="00F175F8">
        <w:rPr>
          <w:rFonts w:ascii="Times New Roman" w:hAnsi="Times New Roman" w:cs="Times New Roman"/>
          <w:sz w:val="24"/>
          <w:szCs w:val="24"/>
        </w:rPr>
        <w:t xml:space="preserve"> </w:t>
      </w:r>
      <w:r w:rsidR="00F175F8" w:rsidRPr="00F175F8">
        <w:rPr>
          <w:rFonts w:ascii="Times New Roman" w:hAnsi="Times New Roman" w:cs="Times New Roman"/>
          <w:sz w:val="24"/>
          <w:szCs w:val="24"/>
        </w:rPr>
        <w:t xml:space="preserve">do not </w:t>
      </w:r>
      <w:r w:rsidR="00220C95" w:rsidRPr="00F175F8">
        <w:rPr>
          <w:rFonts w:ascii="Times New Roman" w:hAnsi="Times New Roman" w:cs="Times New Roman"/>
          <w:sz w:val="24"/>
          <w:szCs w:val="24"/>
        </w:rPr>
        <w:t xml:space="preserve">show </w:t>
      </w:r>
      <w:r w:rsidR="00F175F8" w:rsidRPr="00F175F8">
        <w:rPr>
          <w:rFonts w:ascii="Times New Roman" w:hAnsi="Times New Roman" w:cs="Times New Roman"/>
          <w:sz w:val="24"/>
          <w:szCs w:val="24"/>
        </w:rPr>
        <w:t>any</w:t>
      </w:r>
      <w:r w:rsidR="00F356E8" w:rsidRPr="00F175F8">
        <w:rPr>
          <w:rFonts w:ascii="Times New Roman" w:hAnsi="Times New Roman" w:cs="Times New Roman"/>
          <w:sz w:val="24"/>
          <w:szCs w:val="24"/>
        </w:rPr>
        <w:t xml:space="preserve"> evidence of increasing trait variance </w:t>
      </w:r>
      <w:r w:rsidRPr="00F175F8">
        <w:rPr>
          <w:rFonts w:ascii="Times New Roman" w:hAnsi="Times New Roman" w:cs="Times New Roman"/>
          <w:sz w:val="24"/>
          <w:szCs w:val="24"/>
        </w:rPr>
        <w:t>at higher ploidy levels. However, if trait values are constrained towards an optimum (e.g., an Ornstein-Uhlenbeck model), then faster trait evolution does not necessarily increase trait variance between high-ploidy species.</w:t>
      </w:r>
    </w:p>
    <w:p w14:paraId="3A105B5B" w14:textId="77777777" w:rsidR="00E7557E" w:rsidRPr="009C6B0E" w:rsidRDefault="00E7557E" w:rsidP="00AD717A">
      <w:pPr>
        <w:rPr>
          <w:rFonts w:ascii="Times New Roman" w:hAnsi="Times New Roman" w:cs="Times New Roman"/>
          <w:sz w:val="24"/>
          <w:szCs w:val="24"/>
          <w:highlight w:val="yellow"/>
        </w:rPr>
      </w:pPr>
    </w:p>
    <w:p w14:paraId="273DF6D4" w14:textId="1362950A" w:rsidR="00A23B4B" w:rsidRPr="00346EB3" w:rsidRDefault="00A23B4B" w:rsidP="00AD717A">
      <w:pPr>
        <w:rPr>
          <w:rFonts w:ascii="Times New Roman" w:hAnsi="Times New Roman" w:cs="Times New Roman"/>
          <w:sz w:val="24"/>
          <w:szCs w:val="24"/>
        </w:rPr>
      </w:pPr>
      <w:bookmarkStart w:id="22" w:name="_Toc131194448"/>
      <w:r w:rsidRPr="00E7557E">
        <w:rPr>
          <w:rFonts w:ascii="Times New Roman" w:hAnsi="Times New Roman" w:cs="Times New Roman"/>
          <w:b/>
          <w:bCs/>
          <w:sz w:val="24"/>
          <w:szCs w:val="24"/>
        </w:rPr>
        <w:t>Conclusion</w:t>
      </w:r>
      <w:bookmarkEnd w:id="22"/>
    </w:p>
    <w:p w14:paraId="0F32FB96" w14:textId="44E39755" w:rsidR="00A23B4B" w:rsidRDefault="00A23B4B" w:rsidP="00AD717A">
      <w:pPr>
        <w:rPr>
          <w:rFonts w:ascii="Times New Roman" w:hAnsi="Times New Roman" w:cs="Times New Roman"/>
          <w:sz w:val="24"/>
          <w:szCs w:val="24"/>
        </w:rPr>
      </w:pPr>
      <w:r w:rsidRPr="00346EB3">
        <w:rPr>
          <w:rFonts w:ascii="Times New Roman" w:hAnsi="Times New Roman" w:cs="Times New Roman"/>
          <w:sz w:val="24"/>
          <w:szCs w:val="24"/>
        </w:rPr>
        <w:t xml:space="preserve">Most of the functional traits measured do not appear to show any relationship to ploidy level, nor any differences between the low-ploidy and high ploidy groups. </w:t>
      </w:r>
      <w:bookmarkStart w:id="23" w:name="_Hlk131043640"/>
      <w:r w:rsidRPr="00346EB3">
        <w:rPr>
          <w:rFonts w:ascii="Times New Roman" w:hAnsi="Times New Roman" w:cs="Times New Roman"/>
          <w:sz w:val="24"/>
          <w:szCs w:val="24"/>
        </w:rPr>
        <w:t>δ</w:t>
      </w:r>
      <w:r w:rsidRPr="00346EB3">
        <w:rPr>
          <w:rFonts w:ascii="Times New Roman" w:hAnsi="Times New Roman" w:cs="Times New Roman"/>
          <w:sz w:val="24"/>
          <w:szCs w:val="24"/>
          <w:vertAlign w:val="superscript"/>
        </w:rPr>
        <w:t>13</w:t>
      </w:r>
      <w:r w:rsidR="00B81AB7">
        <w:rPr>
          <w:rFonts w:ascii="Times New Roman" w:hAnsi="Times New Roman" w:cs="Times New Roman"/>
          <w:sz w:val="24"/>
          <w:szCs w:val="24"/>
        </w:rPr>
        <w:t>C and</w:t>
      </w:r>
      <w:r w:rsidRPr="00346EB3">
        <w:rPr>
          <w:rFonts w:ascii="Times New Roman" w:hAnsi="Times New Roman" w:cs="Times New Roman"/>
          <w:sz w:val="24"/>
          <w:szCs w:val="24"/>
        </w:rPr>
        <w:t xml:space="preserve"> %C, </w:t>
      </w:r>
      <w:r w:rsidR="00B81AB7">
        <w:rPr>
          <w:rFonts w:ascii="Times New Roman" w:hAnsi="Times New Roman" w:cs="Times New Roman"/>
          <w:sz w:val="24"/>
          <w:szCs w:val="24"/>
        </w:rPr>
        <w:t>as well as the</w:t>
      </w:r>
      <w:r w:rsidRPr="00346EB3">
        <w:rPr>
          <w:rFonts w:ascii="Times New Roman" w:hAnsi="Times New Roman" w:cs="Times New Roman"/>
          <w:sz w:val="24"/>
          <w:szCs w:val="24"/>
        </w:rPr>
        <w:t xml:space="preserve"> PC3 </w:t>
      </w:r>
      <w:bookmarkEnd w:id="23"/>
      <w:r w:rsidR="00B81AB7">
        <w:rPr>
          <w:rFonts w:ascii="Times New Roman" w:hAnsi="Times New Roman" w:cs="Times New Roman"/>
          <w:sz w:val="24"/>
          <w:szCs w:val="24"/>
        </w:rPr>
        <w:t xml:space="preserve">axis of trait variation, </w:t>
      </w:r>
      <w:r w:rsidRPr="00346EB3">
        <w:rPr>
          <w:rFonts w:ascii="Times New Roman" w:hAnsi="Times New Roman" w:cs="Times New Roman"/>
          <w:sz w:val="24"/>
          <w:szCs w:val="24"/>
        </w:rPr>
        <w:t>show a significant correlation with ploidy level, however this is likely to be a result of between-gen</w:t>
      </w:r>
      <w:r w:rsidR="00346EB3" w:rsidRPr="00346EB3">
        <w:rPr>
          <w:rFonts w:ascii="Times New Roman" w:hAnsi="Times New Roman" w:cs="Times New Roman"/>
          <w:sz w:val="24"/>
          <w:szCs w:val="24"/>
        </w:rPr>
        <w:t xml:space="preserve">us differences in trait values — </w:t>
      </w:r>
      <w:r w:rsidRPr="00346EB3">
        <w:rPr>
          <w:rFonts w:ascii="Times New Roman" w:hAnsi="Times New Roman" w:cs="Times New Roman"/>
          <w:sz w:val="24"/>
          <w:szCs w:val="24"/>
        </w:rPr>
        <w:t xml:space="preserve">these traits do not show any within-genus relationship to ploidy level. The only trait which is significantly correlated with intra-generic trait variation is SLA, which declines as ploidy level increases. This effect is relatively small and is not mirrored </w:t>
      </w:r>
      <w:r w:rsidR="00346EB3" w:rsidRPr="00346EB3">
        <w:rPr>
          <w:rFonts w:ascii="Times New Roman" w:hAnsi="Times New Roman" w:cs="Times New Roman"/>
          <w:sz w:val="24"/>
          <w:szCs w:val="24"/>
        </w:rPr>
        <w:t>in other leaf-economics traits, perhaps representing an</w:t>
      </w:r>
      <w:r w:rsidRPr="00346EB3">
        <w:rPr>
          <w:rFonts w:ascii="Times New Roman" w:hAnsi="Times New Roman" w:cs="Times New Roman"/>
          <w:sz w:val="24"/>
          <w:szCs w:val="24"/>
        </w:rPr>
        <w:t xml:space="preserve"> effect </w:t>
      </w:r>
      <w:r w:rsidR="00346EB3" w:rsidRPr="00346EB3">
        <w:rPr>
          <w:rFonts w:ascii="Times New Roman" w:hAnsi="Times New Roman" w:cs="Times New Roman"/>
          <w:sz w:val="24"/>
          <w:szCs w:val="24"/>
        </w:rPr>
        <w:t>of</w:t>
      </w:r>
      <w:r w:rsidRPr="00346EB3">
        <w:rPr>
          <w:rFonts w:ascii="Times New Roman" w:hAnsi="Times New Roman" w:cs="Times New Roman"/>
          <w:sz w:val="24"/>
          <w:szCs w:val="24"/>
        </w:rPr>
        <w:t xml:space="preserve"> increased genome size has on leaf thickness, rather than an adaptive effect of WGD on leaf function.</w:t>
      </w:r>
    </w:p>
    <w:p w14:paraId="5824BB92" w14:textId="143CAFF3" w:rsidR="00AF2165" w:rsidRDefault="00AF2165" w:rsidP="00AD717A">
      <w:pPr>
        <w:rPr>
          <w:rFonts w:ascii="Times New Roman" w:hAnsi="Times New Roman" w:cs="Times New Roman"/>
          <w:sz w:val="24"/>
          <w:szCs w:val="24"/>
        </w:rPr>
      </w:pPr>
    </w:p>
    <w:p w14:paraId="7B53203D" w14:textId="2CFD1258" w:rsidR="00AF2165" w:rsidRDefault="00AF2165" w:rsidP="00AD717A">
      <w:pPr>
        <w:rPr>
          <w:rFonts w:ascii="Times New Roman" w:hAnsi="Times New Roman" w:cs="Times New Roman"/>
          <w:b/>
          <w:sz w:val="24"/>
          <w:szCs w:val="24"/>
        </w:rPr>
      </w:pPr>
      <w:r w:rsidRPr="00624ADD">
        <w:rPr>
          <w:rFonts w:ascii="Times New Roman" w:hAnsi="Times New Roman" w:cs="Times New Roman"/>
          <w:b/>
          <w:sz w:val="24"/>
          <w:szCs w:val="24"/>
        </w:rPr>
        <w:t>Competing interests</w:t>
      </w:r>
    </w:p>
    <w:p w14:paraId="516BD6D7" w14:textId="79094E81" w:rsidR="00624ADD" w:rsidRPr="00624ADD" w:rsidRDefault="00624ADD" w:rsidP="00AD717A">
      <w:pPr>
        <w:rPr>
          <w:rFonts w:ascii="Times New Roman" w:hAnsi="Times New Roman" w:cs="Times New Roman"/>
          <w:sz w:val="24"/>
          <w:szCs w:val="24"/>
        </w:rPr>
      </w:pPr>
      <w:r w:rsidRPr="00624ADD">
        <w:rPr>
          <w:rFonts w:ascii="Times New Roman" w:hAnsi="Times New Roman" w:cs="Times New Roman"/>
          <w:sz w:val="24"/>
          <w:szCs w:val="24"/>
        </w:rPr>
        <w:t>None Declared.</w:t>
      </w:r>
    </w:p>
    <w:p w14:paraId="17A1A3AE" w14:textId="2F1115BD" w:rsidR="00AF2165" w:rsidRPr="00624ADD" w:rsidRDefault="00AF2165" w:rsidP="00AD717A">
      <w:pPr>
        <w:rPr>
          <w:rFonts w:ascii="Times New Roman" w:hAnsi="Times New Roman" w:cs="Times New Roman"/>
          <w:sz w:val="24"/>
          <w:szCs w:val="24"/>
          <w:highlight w:val="yellow"/>
        </w:rPr>
      </w:pPr>
    </w:p>
    <w:p w14:paraId="3D7BD119" w14:textId="0A33758E" w:rsidR="00AF2165" w:rsidRDefault="00AF2165" w:rsidP="00AD717A">
      <w:pPr>
        <w:rPr>
          <w:rFonts w:ascii="Times New Roman" w:hAnsi="Times New Roman" w:cs="Times New Roman"/>
          <w:b/>
          <w:sz w:val="24"/>
          <w:szCs w:val="24"/>
        </w:rPr>
      </w:pPr>
      <w:r w:rsidRPr="009C6B0E">
        <w:rPr>
          <w:rFonts w:ascii="Times New Roman" w:hAnsi="Times New Roman" w:cs="Times New Roman"/>
          <w:b/>
          <w:sz w:val="24"/>
          <w:szCs w:val="24"/>
        </w:rPr>
        <w:lastRenderedPageBreak/>
        <w:t>Author contributions</w:t>
      </w:r>
    </w:p>
    <w:p w14:paraId="76970A8E" w14:textId="4C52FDD9" w:rsidR="00AF2165" w:rsidRDefault="00624ADD" w:rsidP="00AD717A">
      <w:pPr>
        <w:rPr>
          <w:rFonts w:ascii="Times New Roman" w:hAnsi="Times New Roman" w:cs="Times New Roman"/>
          <w:sz w:val="24"/>
          <w:szCs w:val="24"/>
        </w:rPr>
      </w:pPr>
      <w:r w:rsidRPr="009C6B0E">
        <w:rPr>
          <w:rFonts w:ascii="Times New Roman" w:hAnsi="Times New Roman" w:cs="Times New Roman"/>
          <w:sz w:val="24"/>
          <w:szCs w:val="24"/>
        </w:rPr>
        <w:t xml:space="preserve">LGL and WGL conceived of the study and selected the genera and species to use. </w:t>
      </w:r>
      <w:r w:rsidR="00A14268" w:rsidRPr="009C6B0E">
        <w:rPr>
          <w:rFonts w:ascii="Times New Roman" w:hAnsi="Times New Roman" w:cs="Times New Roman"/>
          <w:sz w:val="24"/>
          <w:szCs w:val="24"/>
        </w:rPr>
        <w:t xml:space="preserve">WGL managed the </w:t>
      </w:r>
      <w:r w:rsidRPr="009C6B0E">
        <w:rPr>
          <w:rFonts w:ascii="Times New Roman" w:hAnsi="Times New Roman" w:cs="Times New Roman"/>
          <w:sz w:val="24"/>
          <w:szCs w:val="24"/>
        </w:rPr>
        <w:t>common garden experiment</w:t>
      </w:r>
      <w:r w:rsidR="009C6B0E" w:rsidRPr="009C6B0E">
        <w:rPr>
          <w:rFonts w:ascii="Times New Roman" w:hAnsi="Times New Roman" w:cs="Times New Roman"/>
          <w:sz w:val="24"/>
          <w:szCs w:val="24"/>
        </w:rPr>
        <w:t xml:space="preserve"> and collected the trait data</w:t>
      </w:r>
      <w:r w:rsidRPr="009C6B0E">
        <w:rPr>
          <w:rFonts w:ascii="Times New Roman" w:hAnsi="Times New Roman" w:cs="Times New Roman"/>
          <w:sz w:val="24"/>
          <w:szCs w:val="24"/>
        </w:rPr>
        <w:t>. LGL and NJM conducted the statistical analyses.</w:t>
      </w:r>
      <w:r w:rsidR="009C6B0E" w:rsidRPr="009C6B0E">
        <w:rPr>
          <w:rFonts w:ascii="Times New Roman" w:hAnsi="Times New Roman" w:cs="Times New Roman"/>
          <w:sz w:val="24"/>
          <w:szCs w:val="24"/>
        </w:rPr>
        <w:t xml:space="preserve"> LGL wrote the </w:t>
      </w:r>
      <w:r w:rsidR="009C6B0E">
        <w:rPr>
          <w:rFonts w:ascii="Times New Roman" w:hAnsi="Times New Roman" w:cs="Times New Roman"/>
          <w:sz w:val="24"/>
          <w:szCs w:val="24"/>
        </w:rPr>
        <w:t xml:space="preserve">first </w:t>
      </w:r>
      <w:r w:rsidR="009C6B0E" w:rsidRPr="009C6B0E">
        <w:rPr>
          <w:rFonts w:ascii="Times New Roman" w:hAnsi="Times New Roman" w:cs="Times New Roman"/>
          <w:sz w:val="24"/>
          <w:szCs w:val="24"/>
        </w:rPr>
        <w:t xml:space="preserve">draft </w:t>
      </w:r>
      <w:r w:rsidR="009C6B0E">
        <w:rPr>
          <w:rFonts w:ascii="Times New Roman" w:hAnsi="Times New Roman" w:cs="Times New Roman"/>
          <w:sz w:val="24"/>
          <w:szCs w:val="24"/>
        </w:rPr>
        <w:t xml:space="preserve">of the </w:t>
      </w:r>
      <w:r w:rsidR="009C6B0E" w:rsidRPr="009C6B0E">
        <w:rPr>
          <w:rFonts w:ascii="Times New Roman" w:hAnsi="Times New Roman" w:cs="Times New Roman"/>
          <w:sz w:val="24"/>
          <w:szCs w:val="24"/>
        </w:rPr>
        <w:t>manuscript and prepared the figure</w:t>
      </w:r>
      <w:r w:rsidR="009C6B0E">
        <w:rPr>
          <w:rFonts w:ascii="Times New Roman" w:hAnsi="Times New Roman" w:cs="Times New Roman"/>
          <w:sz w:val="24"/>
          <w:szCs w:val="24"/>
        </w:rPr>
        <w:t>s</w:t>
      </w:r>
      <w:r w:rsidR="009C6B0E" w:rsidRPr="009C6B0E">
        <w:rPr>
          <w:rFonts w:ascii="Times New Roman" w:hAnsi="Times New Roman" w:cs="Times New Roman"/>
          <w:sz w:val="24"/>
          <w:szCs w:val="24"/>
        </w:rPr>
        <w:t xml:space="preserve"> and tables. All authors reviewed and edited the final manuscript. </w:t>
      </w:r>
    </w:p>
    <w:p w14:paraId="26E1516A" w14:textId="77777777" w:rsidR="00A33CB1" w:rsidRPr="009C6B0E" w:rsidRDefault="00A33CB1" w:rsidP="00AD717A">
      <w:pPr>
        <w:rPr>
          <w:rFonts w:ascii="Times New Roman" w:hAnsi="Times New Roman" w:cs="Times New Roman"/>
          <w:sz w:val="24"/>
          <w:szCs w:val="24"/>
        </w:rPr>
      </w:pPr>
    </w:p>
    <w:p w14:paraId="20784F46" w14:textId="009A80E5" w:rsidR="00AF2165" w:rsidRDefault="00AF2165" w:rsidP="00AD717A">
      <w:pPr>
        <w:rPr>
          <w:rFonts w:ascii="Times New Roman" w:hAnsi="Times New Roman" w:cs="Times New Roman"/>
          <w:b/>
          <w:sz w:val="24"/>
          <w:szCs w:val="24"/>
        </w:rPr>
      </w:pPr>
      <w:r w:rsidRPr="009C6B0E">
        <w:rPr>
          <w:rFonts w:ascii="Times New Roman" w:hAnsi="Times New Roman" w:cs="Times New Roman"/>
          <w:b/>
          <w:sz w:val="24"/>
          <w:szCs w:val="24"/>
        </w:rPr>
        <w:t>Data availability</w:t>
      </w:r>
    </w:p>
    <w:p w14:paraId="51F16B5B" w14:textId="006D7C9E" w:rsidR="00AF2165" w:rsidRDefault="009C6B0E" w:rsidP="00AD717A">
      <w:pPr>
        <w:rPr>
          <w:rFonts w:ascii="Times New Roman" w:hAnsi="Times New Roman" w:cs="Times New Roman"/>
          <w:sz w:val="24"/>
          <w:szCs w:val="24"/>
        </w:rPr>
      </w:pPr>
      <w:r w:rsidRPr="009C6B0E">
        <w:rPr>
          <w:rFonts w:ascii="Times New Roman" w:hAnsi="Times New Roman" w:cs="Times New Roman"/>
          <w:sz w:val="24"/>
          <w:szCs w:val="24"/>
        </w:rPr>
        <w:t>Data used in this study are available at…</w:t>
      </w:r>
    </w:p>
    <w:p w14:paraId="03525FD7" w14:textId="77777777" w:rsidR="00A33CB1" w:rsidRDefault="00A33CB1" w:rsidP="00AD717A">
      <w:pPr>
        <w:rPr>
          <w:rFonts w:ascii="Times New Roman" w:hAnsi="Times New Roman" w:cs="Times New Roman"/>
          <w:sz w:val="24"/>
          <w:szCs w:val="24"/>
        </w:rPr>
      </w:pPr>
    </w:p>
    <w:p w14:paraId="48F3618A" w14:textId="5B147033" w:rsidR="00AF2165" w:rsidRPr="00AF2165" w:rsidRDefault="00AF2165" w:rsidP="00AD717A">
      <w:pPr>
        <w:rPr>
          <w:rFonts w:ascii="Times New Roman" w:hAnsi="Times New Roman" w:cs="Times New Roman"/>
          <w:b/>
          <w:sz w:val="24"/>
          <w:szCs w:val="24"/>
        </w:rPr>
      </w:pPr>
      <w:r w:rsidRPr="00AF2165">
        <w:rPr>
          <w:rFonts w:ascii="Times New Roman" w:hAnsi="Times New Roman" w:cs="Times New Roman"/>
          <w:b/>
          <w:sz w:val="24"/>
          <w:szCs w:val="24"/>
        </w:rPr>
        <w:t>References</w:t>
      </w:r>
    </w:p>
    <w:p w14:paraId="31EA516E" w14:textId="77777777" w:rsidR="00277D15" w:rsidRPr="008F5C8D" w:rsidRDefault="00277D15" w:rsidP="00AD717A">
      <w:pPr>
        <w:rPr>
          <w:rFonts w:ascii="Times New Roman" w:hAnsi="Times New Roman" w:cs="Times New Roman"/>
          <w:sz w:val="24"/>
          <w:szCs w:val="24"/>
        </w:rPr>
      </w:pPr>
    </w:p>
    <w:p w14:paraId="52B4B7C0" w14:textId="77777777" w:rsidR="001053B8" w:rsidRDefault="00454B1F" w:rsidP="001053B8">
      <w:pPr>
        <w:pStyle w:val="Bibliography"/>
      </w:pPr>
      <w:r w:rsidRPr="008F5C8D">
        <w:fldChar w:fldCharType="begin"/>
      </w:r>
      <w:r w:rsidR="008F5C8D" w:rsidRPr="008F5C8D">
        <w:instrText xml:space="preserve"> ADDIN ZOTERO_BIBL {"uncited":[],"omitted":[],"custom":[]} CSL_BIBLIOGRAPHY </w:instrText>
      </w:r>
      <w:r w:rsidRPr="008F5C8D">
        <w:fldChar w:fldCharType="separate"/>
      </w:r>
      <w:r w:rsidR="001053B8">
        <w:t xml:space="preserve">Alam, M.A. </w:t>
      </w:r>
      <w:r w:rsidR="001053B8">
        <w:rPr>
          <w:i/>
          <w:iCs/>
        </w:rPr>
        <w:t>et al.</w:t>
      </w:r>
      <w:r w:rsidR="001053B8">
        <w:t xml:space="preserve"> (2020) ‘Shoot flammability is decoupled from leaf flammability, but controlled by leaf functional traits’, </w:t>
      </w:r>
      <w:r w:rsidR="001053B8">
        <w:rPr>
          <w:i/>
          <w:iCs/>
        </w:rPr>
        <w:t>Journal of Ecology</w:t>
      </w:r>
      <w:r w:rsidR="001053B8">
        <w:t>, 108(2), pp. 641–653. Available at: https://doi.org/10.1111/1365-2745.13289.</w:t>
      </w:r>
    </w:p>
    <w:p w14:paraId="79FA2813" w14:textId="77777777" w:rsidR="001053B8" w:rsidRDefault="001053B8" w:rsidP="001053B8">
      <w:pPr>
        <w:pStyle w:val="Bibliography"/>
      </w:pPr>
      <w:r>
        <w:t xml:space="preserve">Alix, K. </w:t>
      </w:r>
      <w:r>
        <w:rPr>
          <w:i/>
          <w:iCs/>
        </w:rPr>
        <w:t>et al.</w:t>
      </w:r>
      <w:r>
        <w:t xml:space="preserve"> (2017) ‘Polyploidy and interspecific hybridization: partners for adaptation, speciation and evolution in plants’, </w:t>
      </w:r>
      <w:r>
        <w:rPr>
          <w:i/>
          <w:iCs/>
        </w:rPr>
        <w:t>Annals of Botany</w:t>
      </w:r>
      <w:r>
        <w:t>, 120(2), pp. 183–194. Available at: https://doi.org/10.1093/aob/mcx079.</w:t>
      </w:r>
    </w:p>
    <w:p w14:paraId="0CE04D41" w14:textId="77777777" w:rsidR="001053B8" w:rsidRDefault="001053B8" w:rsidP="001053B8">
      <w:pPr>
        <w:pStyle w:val="Bibliography"/>
      </w:pPr>
      <w:r>
        <w:t xml:space="preserve">Anneberg, T.J. and Segraves, K.A. (2020) ‘Nutrient enrichment and neopolyploidy interact to increase lifetime fitness of Arabidopsis thaliana’, </w:t>
      </w:r>
      <w:r>
        <w:rPr>
          <w:i/>
          <w:iCs/>
        </w:rPr>
        <w:t>Plant and Soil</w:t>
      </w:r>
      <w:r>
        <w:t>, 456(1), pp. 439–453. Available at: https://doi.org/10.1007/s11104-020-04727-6.</w:t>
      </w:r>
    </w:p>
    <w:p w14:paraId="14005CE8" w14:textId="77777777" w:rsidR="001053B8" w:rsidRDefault="001053B8" w:rsidP="001053B8">
      <w:pPr>
        <w:pStyle w:val="Bibliography"/>
      </w:pPr>
      <w:r>
        <w:t xml:space="preserve">Baker, R.L. </w:t>
      </w:r>
      <w:r>
        <w:rPr>
          <w:i/>
          <w:iCs/>
        </w:rPr>
        <w:t>et al.</w:t>
      </w:r>
      <w:r>
        <w:t xml:space="preserve"> (2017) ‘Polyploidy and the relationship between leaf structure and function: implications for correlated evolution of anatomy, morphology, and physiology in Brassica’, </w:t>
      </w:r>
      <w:r>
        <w:rPr>
          <w:i/>
          <w:iCs/>
        </w:rPr>
        <w:t>BMC Plant Biology</w:t>
      </w:r>
      <w:r>
        <w:t>, 17(1), p. 3. Available at: https://doi.org/10.1186/s12870-016-0957-3.</w:t>
      </w:r>
    </w:p>
    <w:p w14:paraId="6CF8DCC9" w14:textId="77777777" w:rsidR="001053B8" w:rsidRDefault="001053B8" w:rsidP="001053B8">
      <w:pPr>
        <w:pStyle w:val="Bibliography"/>
      </w:pPr>
      <w:r>
        <w:t xml:space="preserve">Bates, D. </w:t>
      </w:r>
      <w:r>
        <w:rPr>
          <w:i/>
          <w:iCs/>
        </w:rPr>
        <w:t>et al.</w:t>
      </w:r>
      <w:r>
        <w:t xml:space="preserve"> (2015) ‘Fitting Linear Mixed-Effects Models Using lme4’, </w:t>
      </w:r>
      <w:r>
        <w:rPr>
          <w:i/>
          <w:iCs/>
        </w:rPr>
        <w:t>Journal of Statistical Software</w:t>
      </w:r>
      <w:r>
        <w:t>, 67, pp. 1–48. Available at: https://doi.org/10.18637/jss.v067.i01.</w:t>
      </w:r>
    </w:p>
    <w:p w14:paraId="223B072E" w14:textId="77777777" w:rsidR="001053B8" w:rsidRDefault="001053B8" w:rsidP="001053B8">
      <w:pPr>
        <w:pStyle w:val="Bibliography"/>
      </w:pPr>
      <w:r>
        <w:t>Blakemore, L. C., Searle, P. L., and Daly, B. K. (1987) ‘Methods for chemical analysis of soils’. Department of Scientific and Industrial Research.</w:t>
      </w:r>
    </w:p>
    <w:p w14:paraId="4D8F2270" w14:textId="77777777" w:rsidR="001053B8" w:rsidRDefault="001053B8" w:rsidP="001053B8">
      <w:pPr>
        <w:pStyle w:val="Bibliography"/>
      </w:pPr>
      <w:r>
        <w:t xml:space="preserve">Brochmann, C. </w:t>
      </w:r>
      <w:r>
        <w:rPr>
          <w:i/>
          <w:iCs/>
        </w:rPr>
        <w:t>et al.</w:t>
      </w:r>
      <w:r>
        <w:t xml:space="preserve"> (2004) ‘Polyploidy in arctic plants’, </w:t>
      </w:r>
      <w:r>
        <w:rPr>
          <w:i/>
          <w:iCs/>
        </w:rPr>
        <w:t>Biological Journal of the Linnean Society</w:t>
      </w:r>
      <w:r>
        <w:t>, 82(4), pp. 521–536. Available at: https://doi.org/10.1111/j.1095-8312.2004.00337.x.</w:t>
      </w:r>
    </w:p>
    <w:p w14:paraId="0728FB68" w14:textId="77777777" w:rsidR="001053B8" w:rsidRDefault="001053B8" w:rsidP="001053B8">
      <w:pPr>
        <w:pStyle w:val="Bibliography"/>
      </w:pPr>
      <w:r>
        <w:t xml:space="preserve">Brodribb, T.J., Jordan, G.J. and Carpenter, R.J. (2013) ‘Unified changes in cell size permit coordinated leaf evolution’, </w:t>
      </w:r>
      <w:r>
        <w:rPr>
          <w:i/>
          <w:iCs/>
        </w:rPr>
        <w:t>New Phytologist</w:t>
      </w:r>
      <w:r>
        <w:t>, 199(2), pp. 559–570. Available at: https://doi.org/10.1111/nph.12300.</w:t>
      </w:r>
    </w:p>
    <w:p w14:paraId="4A417AA8" w14:textId="77777777" w:rsidR="001053B8" w:rsidRDefault="001053B8" w:rsidP="001053B8">
      <w:pPr>
        <w:pStyle w:val="Bibliography"/>
      </w:pPr>
      <w:r>
        <w:t xml:space="preserve">Cavalier-Smith, T. (2005) ‘Economy, Speed and Size Matter: Evolutionary Forces Driving Nuclear Genome Miniaturization and Expansion’, </w:t>
      </w:r>
      <w:r>
        <w:rPr>
          <w:i/>
          <w:iCs/>
        </w:rPr>
        <w:t>Annals of Botany</w:t>
      </w:r>
      <w:r>
        <w:t>, 95(1), pp. 147–175. Available at: https://doi.org/10.1093/aob/mci010.</w:t>
      </w:r>
    </w:p>
    <w:p w14:paraId="4D0B4982" w14:textId="77777777" w:rsidR="001053B8" w:rsidRDefault="001053B8" w:rsidP="001053B8">
      <w:pPr>
        <w:pStyle w:val="Bibliography"/>
      </w:pPr>
      <w:r>
        <w:lastRenderedPageBreak/>
        <w:t xml:space="preserve">Chao, D.Y. </w:t>
      </w:r>
      <w:r>
        <w:rPr>
          <w:i/>
          <w:iCs/>
        </w:rPr>
        <w:t>et al.</w:t>
      </w:r>
      <w:r>
        <w:t xml:space="preserve"> (2013) ‘Polyploids Exhibit Higher Potassium Uptake and Salinity Tolerance in Arabidopsis’, </w:t>
      </w:r>
      <w:r>
        <w:rPr>
          <w:i/>
          <w:iCs/>
        </w:rPr>
        <w:t>Science</w:t>
      </w:r>
      <w:r>
        <w:t>, 341(6146), pp. 658–659. Available at: https://doi.org/10.1126/science.1240561.</w:t>
      </w:r>
    </w:p>
    <w:p w14:paraId="450FEF32" w14:textId="77777777" w:rsidR="001053B8" w:rsidRDefault="001053B8" w:rsidP="001053B8">
      <w:pPr>
        <w:pStyle w:val="Bibliography"/>
      </w:pPr>
      <w:r>
        <w:t xml:space="preserve">Cornelissen, J.H.C. </w:t>
      </w:r>
      <w:r>
        <w:rPr>
          <w:i/>
          <w:iCs/>
        </w:rPr>
        <w:t>et al.</w:t>
      </w:r>
      <w:r>
        <w:t xml:space="preserve"> (2003) ‘A handbook of protocols for standardised and easy measurement of plant functional traits worldwide’, </w:t>
      </w:r>
      <w:r>
        <w:rPr>
          <w:i/>
          <w:iCs/>
        </w:rPr>
        <w:t>Australian Journal of Botany</w:t>
      </w:r>
      <w:r>
        <w:t>, 51(4), pp. 335–380. Available at: https://doi.org/10.1071/bt02124.</w:t>
      </w:r>
    </w:p>
    <w:p w14:paraId="0F582B62" w14:textId="77777777" w:rsidR="001053B8" w:rsidRDefault="001053B8" w:rsidP="001053B8">
      <w:pPr>
        <w:pStyle w:val="Bibliography"/>
      </w:pPr>
      <w:r>
        <w:t xml:space="preserve">Cross, E.W., Quinn, C.J. and Wagstaff, S.J. (2002) ‘Molecular evidence for the polyphyly of Olearia (Astereae: Asteraceae)’, </w:t>
      </w:r>
      <w:r>
        <w:rPr>
          <w:i/>
          <w:iCs/>
        </w:rPr>
        <w:t>Plant Systematics and Evolution</w:t>
      </w:r>
      <w:r>
        <w:t>, 235(1), pp. 99–120. Available at: https://doi.org/10.1007/s00606-002-0198-9.</w:t>
      </w:r>
    </w:p>
    <w:p w14:paraId="4484F663" w14:textId="77777777" w:rsidR="001053B8" w:rsidRDefault="001053B8" w:rsidP="001053B8">
      <w:pPr>
        <w:pStyle w:val="Bibliography"/>
      </w:pPr>
      <w:r>
        <w:t xml:space="preserve">Diallo, A.M. </w:t>
      </w:r>
      <w:r>
        <w:rPr>
          <w:i/>
          <w:iCs/>
        </w:rPr>
        <w:t>et al.</w:t>
      </w:r>
      <w:r>
        <w:t xml:space="preserve"> (2016) ‘Polyploidy can Confer Superiority to West African Acacia senegal (L.) Willd. Trees’, </w:t>
      </w:r>
      <w:r>
        <w:rPr>
          <w:i/>
          <w:iCs/>
        </w:rPr>
        <w:t>Frontiers in Plant Science</w:t>
      </w:r>
      <w:r>
        <w:t>, 7. Available at: https://www.frontiersin.org/articles/10.3389/fpls.2016.00821 (Accessed: 24 November 2022).</w:t>
      </w:r>
    </w:p>
    <w:p w14:paraId="3BED1F1D" w14:textId="77777777" w:rsidR="001053B8" w:rsidRDefault="001053B8" w:rsidP="001053B8">
      <w:pPr>
        <w:pStyle w:val="Bibliography"/>
      </w:pPr>
      <w:r>
        <w:t xml:space="preserve">Diatta, O. </w:t>
      </w:r>
      <w:r>
        <w:rPr>
          <w:i/>
          <w:iCs/>
        </w:rPr>
        <w:t>et al.</w:t>
      </w:r>
      <w:r>
        <w:t xml:space="preserve"> (2022) ‘Leaf morphology and stable isotope ratios of carbon and nitrogen in Acacia senegal (L.) Wild trees vary with climate at the geographic origin and ploidy level’, </w:t>
      </w:r>
      <w:r>
        <w:rPr>
          <w:i/>
          <w:iCs/>
        </w:rPr>
        <w:t>Trees</w:t>
      </w:r>
      <w:r>
        <w:t>, 36(1), pp. 295–312. Available at: https://doi.org/10.1007/s00468-021-02206-8.</w:t>
      </w:r>
    </w:p>
    <w:p w14:paraId="12CF6BA3" w14:textId="77777777" w:rsidR="001053B8" w:rsidRDefault="001053B8" w:rsidP="001053B8">
      <w:pPr>
        <w:pStyle w:val="Bibliography"/>
      </w:pPr>
      <w:r>
        <w:t xml:space="preserve">Díaz, S. </w:t>
      </w:r>
      <w:r>
        <w:rPr>
          <w:i/>
          <w:iCs/>
        </w:rPr>
        <w:t>et al.</w:t>
      </w:r>
      <w:r>
        <w:t xml:space="preserve"> (2016) ‘The global spectrum of plant form and function’, </w:t>
      </w:r>
      <w:r>
        <w:rPr>
          <w:i/>
          <w:iCs/>
        </w:rPr>
        <w:t>Nature</w:t>
      </w:r>
      <w:r>
        <w:t>, 529(7585), pp. 167–171. Available at: https://doi.org/10.1038/nature16489.</w:t>
      </w:r>
    </w:p>
    <w:p w14:paraId="3A61065C" w14:textId="77777777" w:rsidR="001053B8" w:rsidRDefault="001053B8" w:rsidP="001053B8">
      <w:pPr>
        <w:pStyle w:val="Bibliography"/>
      </w:pPr>
      <w:r>
        <w:t xml:space="preserve">Gaeta, R.T. </w:t>
      </w:r>
      <w:r>
        <w:rPr>
          <w:i/>
          <w:iCs/>
        </w:rPr>
        <w:t>et al.</w:t>
      </w:r>
      <w:r>
        <w:t xml:space="preserve"> (2007) ‘Genomic Changes in Resynthesized Brassica napus and Their Effect on Gene Expression and Phenotype’, </w:t>
      </w:r>
      <w:r>
        <w:rPr>
          <w:i/>
          <w:iCs/>
        </w:rPr>
        <w:t>The Plant Cell</w:t>
      </w:r>
      <w:r>
        <w:t>, 19(11), pp. 3403–3417. Available at: https://doi.org/10.1105/tpc.107.054346.</w:t>
      </w:r>
    </w:p>
    <w:p w14:paraId="373DCF77" w14:textId="77777777" w:rsidR="001053B8" w:rsidRDefault="001053B8" w:rsidP="001053B8">
      <w:pPr>
        <w:pStyle w:val="Bibliography"/>
      </w:pPr>
      <w:r>
        <w:t xml:space="preserve">Garnock-Jones, P., Albach, D. and Briggs, B.G. (2007) ‘Botanical names in Southern Hemisphere Veronica (Plantaginaceae): sect. Detzneria, sect. Hebe, and sect. Labiatoides’, </w:t>
      </w:r>
      <w:r>
        <w:rPr>
          <w:i/>
          <w:iCs/>
        </w:rPr>
        <w:t>TAXON</w:t>
      </w:r>
      <w:r>
        <w:t>, 56(2), pp. 571–582. Available at: https://doi.org/10.1002/tax.562028.</w:t>
      </w:r>
    </w:p>
    <w:p w14:paraId="594CCC1D" w14:textId="77777777" w:rsidR="001053B8" w:rsidRDefault="001053B8" w:rsidP="001053B8">
      <w:pPr>
        <w:pStyle w:val="Bibliography"/>
      </w:pPr>
      <w:r>
        <w:t xml:space="preserve">Greer, B.T. </w:t>
      </w:r>
      <w:r>
        <w:rPr>
          <w:i/>
          <w:iCs/>
        </w:rPr>
        <w:t>et al.</w:t>
      </w:r>
      <w:r>
        <w:t xml:space="preserve"> (2018) ‘Polyploidy influences plant–environment interactions in quaking aspen (Populus tremuloides Michx.)’, </w:t>
      </w:r>
      <w:r>
        <w:rPr>
          <w:i/>
          <w:iCs/>
        </w:rPr>
        <w:t>Tree Physiology</w:t>
      </w:r>
      <w:r>
        <w:t>, 38(4), pp. 630–640. Available at: https://doi.org/10.1093/treephys/tpx120.</w:t>
      </w:r>
    </w:p>
    <w:p w14:paraId="723F641A" w14:textId="77777777" w:rsidR="001053B8" w:rsidRDefault="001053B8" w:rsidP="001053B8">
      <w:pPr>
        <w:pStyle w:val="Bibliography"/>
      </w:pPr>
      <w:r>
        <w:t xml:space="preserve">Guignard, M.S. </w:t>
      </w:r>
      <w:r>
        <w:rPr>
          <w:i/>
          <w:iCs/>
        </w:rPr>
        <w:t>et al.</w:t>
      </w:r>
      <w:r>
        <w:t xml:space="preserve"> (2016) ‘Genome size and ploidy influence angiosperm species’ biomass under nitrogen and phosphorus limitation’, </w:t>
      </w:r>
      <w:r>
        <w:rPr>
          <w:i/>
          <w:iCs/>
        </w:rPr>
        <w:t>New Phytologist</w:t>
      </w:r>
      <w:r>
        <w:t>, 210(4), pp. 1195–1206. Available at: https://doi.org/10.1111/nph.13881.</w:t>
      </w:r>
    </w:p>
    <w:p w14:paraId="04F0250C" w14:textId="77777777" w:rsidR="001053B8" w:rsidRDefault="001053B8" w:rsidP="001053B8">
      <w:pPr>
        <w:pStyle w:val="Bibliography"/>
      </w:pPr>
      <w:r>
        <w:t xml:space="preserve">Hahn, M.A., Kleunen, M. van and Müller-Schärer, H. (2012) ‘Increased Phenotypic Plasticity to Climate May Have Boosted the Invasion Success of Polyploid Centaurea stoebe’, </w:t>
      </w:r>
      <w:r>
        <w:rPr>
          <w:i/>
          <w:iCs/>
        </w:rPr>
        <w:t>PLoS One</w:t>
      </w:r>
      <w:r>
        <w:t>, 7(11), p. e50284. Available at: https://doi.org/10.1371/journal.pone.0050284.</w:t>
      </w:r>
    </w:p>
    <w:p w14:paraId="0BC9EA8B" w14:textId="77777777" w:rsidR="001053B8" w:rsidRDefault="001053B8" w:rsidP="001053B8">
      <w:pPr>
        <w:pStyle w:val="Bibliography"/>
      </w:pPr>
      <w:r>
        <w:t xml:space="preserve">Han, T.-S. </w:t>
      </w:r>
      <w:r>
        <w:rPr>
          <w:i/>
          <w:iCs/>
        </w:rPr>
        <w:t>et al.</w:t>
      </w:r>
      <w:r>
        <w:t xml:space="preserve"> (2020) ‘Polyploidy promotes species diversification of Allium through ecological shifts’, </w:t>
      </w:r>
      <w:r>
        <w:rPr>
          <w:i/>
          <w:iCs/>
        </w:rPr>
        <w:t>New Phytologist</w:t>
      </w:r>
      <w:r>
        <w:t>, 225(1), pp. 571–583. Available at: https://doi.org/10.1111/nph.16098.</w:t>
      </w:r>
    </w:p>
    <w:p w14:paraId="5C379E47" w14:textId="77777777" w:rsidR="001053B8" w:rsidRDefault="001053B8" w:rsidP="001053B8">
      <w:pPr>
        <w:pStyle w:val="Bibliography"/>
      </w:pPr>
      <w:r>
        <w:t xml:space="preserve">Himmelreich, S., Breitwieser, I. and Oberprieler, C. (2012) ‘Phylogeny, biogeography, and evolution of sex expression in the southern hemisphere genus Leptinella (Compositae, Anthemideae)’, </w:t>
      </w:r>
      <w:r>
        <w:rPr>
          <w:i/>
          <w:iCs/>
        </w:rPr>
        <w:t>Molecular Phylogenetics and Evolution</w:t>
      </w:r>
      <w:r>
        <w:t>, 65(2), pp. 464–481. Available at: https://doi.org/10.1016/j.ympev.2012.07.001.</w:t>
      </w:r>
    </w:p>
    <w:p w14:paraId="5CBFE415" w14:textId="77777777" w:rsidR="001053B8" w:rsidRDefault="001053B8" w:rsidP="001053B8">
      <w:pPr>
        <w:pStyle w:val="Bibliography"/>
      </w:pPr>
      <w:r>
        <w:lastRenderedPageBreak/>
        <w:t xml:space="preserve">Himmelreich, S., Breitwieser, I. and Oberprieler, C. (2014) ‘Phylogenetic relationships in the extreme polyploid complex of the New Zealand genus Leptinella (Compositae: Anthemideae) based on AFLP data’, </w:t>
      </w:r>
      <w:r>
        <w:rPr>
          <w:i/>
          <w:iCs/>
        </w:rPr>
        <w:t>TAXON</w:t>
      </w:r>
      <w:r>
        <w:t>, 63(4), pp. 883–898. Available at: https://doi.org/10.12705/634.19.</w:t>
      </w:r>
    </w:p>
    <w:p w14:paraId="489DCEBF" w14:textId="77777777" w:rsidR="001053B8" w:rsidRDefault="001053B8" w:rsidP="001053B8">
      <w:pPr>
        <w:pStyle w:val="Bibliography"/>
      </w:pPr>
      <w:r>
        <w:t xml:space="preserve">Hothorn, T. </w:t>
      </w:r>
      <w:r>
        <w:rPr>
          <w:i/>
          <w:iCs/>
        </w:rPr>
        <w:t>et al.</w:t>
      </w:r>
      <w:r>
        <w:t xml:space="preserve"> (2006) ‘A Lego System for Conditional Inference’, </w:t>
      </w:r>
      <w:r>
        <w:rPr>
          <w:i/>
          <w:iCs/>
        </w:rPr>
        <w:t>The American Statistician</w:t>
      </w:r>
      <w:r>
        <w:t>, 60(3), pp. 257–263. Available at: https://doi.org/10.1198/000313006X118430.</w:t>
      </w:r>
    </w:p>
    <w:p w14:paraId="69115C69" w14:textId="77777777" w:rsidR="001053B8" w:rsidRDefault="001053B8" w:rsidP="001053B8">
      <w:pPr>
        <w:pStyle w:val="Bibliography"/>
      </w:pPr>
      <w:r>
        <w:t xml:space="preserve">Husband, B.C., Baldwin, S.J. and Suda, J. (2013) ‘The Incidence of Polyploidy in Natural Plant Populations: Major Patterns and Evolutionary Processes’, in J. Greilhuber, J. Dolezel, and J.F. Wendel (eds) </w:t>
      </w:r>
      <w:r>
        <w:rPr>
          <w:i/>
          <w:iCs/>
        </w:rPr>
        <w:t>Plant Genome Diversity Volume 2: Physical Structure, Behaviour and Evolution of Plant Genomes</w:t>
      </w:r>
      <w:r>
        <w:t>. Vienna: Springer, pp. 255–276. Available at: https://doi.org/10.1007/978-3-7091-1160-4_16.</w:t>
      </w:r>
    </w:p>
    <w:p w14:paraId="5A131EFB" w14:textId="77777777" w:rsidR="001053B8" w:rsidRDefault="001053B8" w:rsidP="001053B8">
      <w:pPr>
        <w:pStyle w:val="Bibliography"/>
      </w:pPr>
      <w:r>
        <w:t xml:space="preserve">Josse, J. and Husson, F. (2016) ‘missMDA: A Package for Handling Missing Values in Multivariate Data Analysis’, </w:t>
      </w:r>
      <w:r>
        <w:rPr>
          <w:i/>
          <w:iCs/>
        </w:rPr>
        <w:t>Journal of Statistical Software</w:t>
      </w:r>
      <w:r>
        <w:t>, 70, pp. 1–31. Available at: https://doi.org/10.18637/jss.v070.i01.</w:t>
      </w:r>
    </w:p>
    <w:p w14:paraId="2A98602C" w14:textId="77777777" w:rsidR="001053B8" w:rsidRDefault="001053B8" w:rsidP="001053B8">
      <w:pPr>
        <w:pStyle w:val="Bibliography"/>
      </w:pPr>
      <w:r>
        <w:t xml:space="preserve">Joswig, J.S. </w:t>
      </w:r>
      <w:r>
        <w:rPr>
          <w:i/>
          <w:iCs/>
        </w:rPr>
        <w:t>et al.</w:t>
      </w:r>
      <w:r>
        <w:t xml:space="preserve"> (2022) ‘Climatic and soil factors explain the two-dimensional spectrum of global plant trait variation’, </w:t>
      </w:r>
      <w:r>
        <w:rPr>
          <w:i/>
          <w:iCs/>
        </w:rPr>
        <w:t>Nature Ecology &amp; Evolution</w:t>
      </w:r>
      <w:r>
        <w:t>, 6(1), pp. 36–50. Available at: https://doi.org/10.1038/s41559-021-01616-8.</w:t>
      </w:r>
    </w:p>
    <w:p w14:paraId="32AE3B6C" w14:textId="77777777" w:rsidR="001053B8" w:rsidRDefault="001053B8" w:rsidP="001053B8">
      <w:pPr>
        <w:pStyle w:val="Bibliography"/>
      </w:pPr>
      <w:r>
        <w:t xml:space="preserve">Kichenin, E. </w:t>
      </w:r>
      <w:r>
        <w:rPr>
          <w:i/>
          <w:iCs/>
        </w:rPr>
        <w:t>et al.</w:t>
      </w:r>
      <w:r>
        <w:t xml:space="preserve"> (2013) ‘Contrasting effects of plant inter- and intraspecific variation on community-level trait measures along an environmental gradient’, </w:t>
      </w:r>
      <w:r>
        <w:rPr>
          <w:i/>
          <w:iCs/>
        </w:rPr>
        <w:t>Functional Ecology</w:t>
      </w:r>
      <w:r>
        <w:t>, 27(5), pp. 1254–1261. Available at: https://doi.org/10.1111/1365-2435.12116.</w:t>
      </w:r>
    </w:p>
    <w:p w14:paraId="612A63FE" w14:textId="77777777" w:rsidR="001053B8" w:rsidRDefault="001053B8" w:rsidP="001053B8">
      <w:pPr>
        <w:pStyle w:val="Bibliography"/>
      </w:pPr>
      <w:r>
        <w:t xml:space="preserve">López-Jurado, J., Mateos-Naranjo, E. and Balao, F. (2022) ‘Polyploidy promotes divergent evolution across the leaf economics spectrum and plant edaphic niche in the Dianthus broteri complex’, </w:t>
      </w:r>
      <w:r>
        <w:rPr>
          <w:i/>
          <w:iCs/>
        </w:rPr>
        <w:t>Journal of Ecology</w:t>
      </w:r>
      <w:r>
        <w:t>, 110(3), pp. 605–618. Available at: https://doi.org/10.1111/1365-2745.13823.</w:t>
      </w:r>
    </w:p>
    <w:p w14:paraId="324AE53C" w14:textId="77777777" w:rsidR="001053B8" w:rsidRDefault="001053B8" w:rsidP="001053B8">
      <w:pPr>
        <w:pStyle w:val="Bibliography"/>
      </w:pPr>
      <w:r>
        <w:t xml:space="preserve">Manzaneda, A.J. </w:t>
      </w:r>
      <w:r>
        <w:rPr>
          <w:i/>
          <w:iCs/>
        </w:rPr>
        <w:t>et al.</w:t>
      </w:r>
      <w:r>
        <w:t xml:space="preserve"> (2012) ‘Environmental aridity is associated with cytotype segregation and polyploidy occurrence in Brachypodium distachyon (Poaceae)’, </w:t>
      </w:r>
      <w:r>
        <w:rPr>
          <w:i/>
          <w:iCs/>
        </w:rPr>
        <w:t>New Phytologist</w:t>
      </w:r>
      <w:r>
        <w:t>, 193(3), pp. 797–805. Available at: https://doi.org/10.1111/j.1469-8137.2011.03988.x.</w:t>
      </w:r>
    </w:p>
    <w:p w14:paraId="7E490017" w14:textId="77777777" w:rsidR="001053B8" w:rsidRDefault="001053B8" w:rsidP="001053B8">
      <w:pPr>
        <w:pStyle w:val="Bibliography"/>
      </w:pPr>
      <w:r>
        <w:t xml:space="preserve">McGlone, M.S., Buitenwerf, R. and Richardson, S.J. (2016) ‘The formation of the oceanic temperate forests of New Zealand’, </w:t>
      </w:r>
      <w:r>
        <w:rPr>
          <w:i/>
          <w:iCs/>
        </w:rPr>
        <w:t>New Zealand Journal of Botany</w:t>
      </w:r>
      <w:r>
        <w:t>, 54(2), pp. 128–155. Available at: https://doi.org/10.1080/0028825X.2016.1158196.</w:t>
      </w:r>
    </w:p>
    <w:p w14:paraId="519575A1" w14:textId="77777777" w:rsidR="001053B8" w:rsidRDefault="001053B8" w:rsidP="001053B8">
      <w:pPr>
        <w:pStyle w:val="Bibliography"/>
      </w:pPr>
      <w:r>
        <w:t xml:space="preserve">McGlone, M.S., Richardson, S.J. and Jordan, G.J. (2010) ‘Comparative biogeography of New Zealand trees: species richness, height, leaf traits and range sizes’, </w:t>
      </w:r>
      <w:r>
        <w:rPr>
          <w:i/>
          <w:iCs/>
        </w:rPr>
        <w:t>New Zealand Journal of Ecology</w:t>
      </w:r>
      <w:r>
        <w:t>, 34(1), pp. 137–151.</w:t>
      </w:r>
    </w:p>
    <w:p w14:paraId="6DCE8451" w14:textId="77777777" w:rsidR="001053B8" w:rsidRDefault="001053B8" w:rsidP="001053B8">
      <w:pPr>
        <w:pStyle w:val="Bibliography"/>
      </w:pPr>
      <w:r>
        <w:t xml:space="preserve">Mologni, F. </w:t>
      </w:r>
      <w:r>
        <w:rPr>
          <w:i/>
          <w:iCs/>
        </w:rPr>
        <w:t>et al.</w:t>
      </w:r>
      <w:r>
        <w:t xml:space="preserve"> (2022) ‘Functional traits explain non-native plant species richness and occupancy on northern New Zealand islands’, </w:t>
      </w:r>
      <w:r>
        <w:rPr>
          <w:i/>
          <w:iCs/>
        </w:rPr>
        <w:t>Biological Invasions</w:t>
      </w:r>
      <w:r>
        <w:t>, 24(7), pp. 2135–2154. Available at: https://doi.org/10.1007/s10530-022-02762-1.</w:t>
      </w:r>
    </w:p>
    <w:p w14:paraId="26B707AC" w14:textId="77777777" w:rsidR="001053B8" w:rsidRDefault="001053B8" w:rsidP="001053B8">
      <w:pPr>
        <w:pStyle w:val="Bibliography"/>
      </w:pPr>
      <w:r>
        <w:t xml:space="preserve">Mtileni, M.P., Venter, N. and Glennon, K.L. (2021) ‘Ploidy differences affect leaf functional traits, but not water stress responses in a mountain endemic plant population’, </w:t>
      </w:r>
      <w:r>
        <w:rPr>
          <w:i/>
          <w:iCs/>
        </w:rPr>
        <w:t>South African Journal of Botany</w:t>
      </w:r>
      <w:r>
        <w:t>, 138, pp. 76–83. Available at: https://doi.org/10.1016/j.sajb.2020.11.029.</w:t>
      </w:r>
    </w:p>
    <w:p w14:paraId="56AE08DB" w14:textId="77777777" w:rsidR="001053B8" w:rsidRDefault="001053B8" w:rsidP="001053B8">
      <w:pPr>
        <w:pStyle w:val="Bibliography"/>
      </w:pPr>
      <w:r>
        <w:lastRenderedPageBreak/>
        <w:t xml:space="preserve">Murray, B. and de Lange, P. (2013) ‘Contributions to a chromosome atlas of the New Zealand flora – 40. Miscellaneous counts for 36 families’, </w:t>
      </w:r>
      <w:r>
        <w:rPr>
          <w:i/>
          <w:iCs/>
        </w:rPr>
        <w:t>New Zealand Journal of Botany</w:t>
      </w:r>
      <w:r>
        <w:t>, 51(1), pp. 31–60. Available at: https://doi.org/10.1080/0028825X.2012.747969.</w:t>
      </w:r>
    </w:p>
    <w:p w14:paraId="6D969C50" w14:textId="77777777" w:rsidR="001053B8" w:rsidRDefault="001053B8" w:rsidP="001053B8">
      <w:pPr>
        <w:pStyle w:val="Bibliography"/>
      </w:pPr>
      <w:r>
        <w:t xml:space="preserve">Ni, Z. </w:t>
      </w:r>
      <w:r>
        <w:rPr>
          <w:i/>
          <w:iCs/>
        </w:rPr>
        <w:t>et al.</w:t>
      </w:r>
      <w:r>
        <w:t xml:space="preserve"> (2009) ‘Altered circadian rhythms regulate growth vigour in hybrids and allopolyploids’, </w:t>
      </w:r>
      <w:r>
        <w:rPr>
          <w:i/>
          <w:iCs/>
        </w:rPr>
        <w:t>Nature</w:t>
      </w:r>
      <w:r>
        <w:t>, 457(7227), pp. 327–331. Available at: https://doi.org/10.1038/nature07523.</w:t>
      </w:r>
    </w:p>
    <w:p w14:paraId="45F79256" w14:textId="77777777" w:rsidR="001053B8" w:rsidRDefault="001053B8" w:rsidP="001053B8">
      <w:pPr>
        <w:pStyle w:val="Bibliography"/>
      </w:pPr>
      <w:r>
        <w:t xml:space="preserve">Oberlander, K.C. </w:t>
      </w:r>
      <w:r>
        <w:rPr>
          <w:i/>
          <w:iCs/>
        </w:rPr>
        <w:t>et al.</w:t>
      </w:r>
      <w:r>
        <w:t xml:space="preserve"> (2016) ‘Species-rich and polyploid-poor: Insights into the evolutionary role of whole-genome duplication from the Cape flora biodiversity hotspot’, </w:t>
      </w:r>
      <w:r>
        <w:rPr>
          <w:i/>
          <w:iCs/>
        </w:rPr>
        <w:t>American Journal of Botany</w:t>
      </w:r>
      <w:r>
        <w:t>, 103(7), pp. 1336–1347. Available at: https://doi.org/10.3732/ajb.1500474.</w:t>
      </w:r>
    </w:p>
    <w:p w14:paraId="45B5CF06" w14:textId="77777777" w:rsidR="001053B8" w:rsidRDefault="001053B8" w:rsidP="001053B8">
      <w:pPr>
        <w:pStyle w:val="Bibliography"/>
      </w:pPr>
      <w:r>
        <w:t xml:space="preserve">Oswald, B.P. and Nuismer, S.L. (2011) ‘Neopolyploidy and Diversification in Heuchera Grossulariifolia’, </w:t>
      </w:r>
      <w:r>
        <w:rPr>
          <w:i/>
          <w:iCs/>
        </w:rPr>
        <w:t>Evolution</w:t>
      </w:r>
      <w:r>
        <w:t>, 65(6), pp. 1667–1679. Available at: https://doi.org/10.1111/j.1558-5646.2010.01208.x.</w:t>
      </w:r>
    </w:p>
    <w:p w14:paraId="6AD3F497" w14:textId="77777777" w:rsidR="001053B8" w:rsidRDefault="001053B8" w:rsidP="001053B8">
      <w:pPr>
        <w:pStyle w:val="Bibliography"/>
      </w:pPr>
      <w:r>
        <w:t xml:space="preserve">Otto, S.P. and Whitton, J. (2000) ‘Polyploid Incidence and Evolution’, </w:t>
      </w:r>
      <w:r>
        <w:rPr>
          <w:i/>
          <w:iCs/>
        </w:rPr>
        <w:t>Annual Review of Genetics</w:t>
      </w:r>
      <w:r>
        <w:t>, 34.</w:t>
      </w:r>
    </w:p>
    <w:p w14:paraId="605B35C5" w14:textId="77777777" w:rsidR="001053B8" w:rsidRDefault="001053B8" w:rsidP="001053B8">
      <w:pPr>
        <w:pStyle w:val="Bibliography"/>
      </w:pPr>
      <w:r>
        <w:t xml:space="preserve">Raabová, J., Fischer, M. and Münzbergová, Z. (2008) ‘Niche differentiation between diploid and hexaploid Aster amellus’, </w:t>
      </w:r>
      <w:r>
        <w:rPr>
          <w:i/>
          <w:iCs/>
        </w:rPr>
        <w:t>Oecologia</w:t>
      </w:r>
      <w:r>
        <w:t>, 158(3), pp. 463–472. Available at: https://doi.org/10.1007/s00442-008-1156-1.</w:t>
      </w:r>
    </w:p>
    <w:p w14:paraId="262ABC95" w14:textId="77777777" w:rsidR="001053B8" w:rsidRDefault="001053B8" w:rsidP="001053B8">
      <w:pPr>
        <w:pStyle w:val="Bibliography"/>
      </w:pPr>
      <w:r>
        <w:t xml:space="preserve">Rice, A. </w:t>
      </w:r>
      <w:r>
        <w:rPr>
          <w:i/>
          <w:iCs/>
        </w:rPr>
        <w:t>et al.</w:t>
      </w:r>
      <w:r>
        <w:t xml:space="preserve"> (2015) ‘The Chromosome Counts Database (CCDB) – a community resource of plant chromosome numbers’, </w:t>
      </w:r>
      <w:r>
        <w:rPr>
          <w:i/>
          <w:iCs/>
        </w:rPr>
        <w:t>New Phytologist</w:t>
      </w:r>
      <w:r>
        <w:t>, 206(1), pp. 19–26. Available at: https://doi.org/10.1111/nph.13191.</w:t>
      </w:r>
    </w:p>
    <w:p w14:paraId="509156D3" w14:textId="77777777" w:rsidR="001053B8" w:rsidRDefault="001053B8" w:rsidP="001053B8">
      <w:pPr>
        <w:pStyle w:val="Bibliography"/>
      </w:pPr>
      <w:r>
        <w:t xml:space="preserve">Rice, A. </w:t>
      </w:r>
      <w:r>
        <w:rPr>
          <w:i/>
          <w:iCs/>
        </w:rPr>
        <w:t>et al.</w:t>
      </w:r>
      <w:r>
        <w:t xml:space="preserve"> (2019) ‘The global biogeography of polyploid plants’, </w:t>
      </w:r>
      <w:r>
        <w:rPr>
          <w:i/>
          <w:iCs/>
        </w:rPr>
        <w:t>Nature Ecology &amp; Evolution</w:t>
      </w:r>
      <w:r>
        <w:t>, 3(2), pp. 265–273. Available at: https://doi.org/10.1038/s41559-018-0787-9.</w:t>
      </w:r>
    </w:p>
    <w:p w14:paraId="72BCCD6B" w14:textId="77777777" w:rsidR="001053B8" w:rsidRDefault="001053B8" w:rsidP="001053B8">
      <w:pPr>
        <w:pStyle w:val="Bibliography"/>
      </w:pPr>
      <w:r>
        <w:t xml:space="preserve">Saldivia, P. </w:t>
      </w:r>
      <w:r>
        <w:rPr>
          <w:i/>
          <w:iCs/>
        </w:rPr>
        <w:t>et al.</w:t>
      </w:r>
      <w:r>
        <w:t xml:space="preserve"> (2022) ‘A Generic Taxonomic Synopsis of the Pleurophyllum Clade (Asteraceae: Astereae: Celmisiinae) with the Recognition of the New Zealand Endemic New Genus Macrolearia’, </w:t>
      </w:r>
      <w:r>
        <w:rPr>
          <w:i/>
          <w:iCs/>
        </w:rPr>
        <w:t>Systematic Botany</w:t>
      </w:r>
      <w:r>
        <w:t>, 47(2), pp. 607–634. Available at: https://doi.org/10.1600/036364422X16512564801722.</w:t>
      </w:r>
    </w:p>
    <w:p w14:paraId="502169DF" w14:textId="77777777" w:rsidR="001053B8" w:rsidRDefault="001053B8" w:rsidP="001053B8">
      <w:pPr>
        <w:pStyle w:val="Bibliography"/>
      </w:pPr>
      <w:r>
        <w:t xml:space="preserve">Schranz, M.E. and Osborn, T.C. (2004) ‘De novo variation in life-history traits and responses to growth conditions of resynthesized polyploid Brassica napus (Brassicaceae)’, </w:t>
      </w:r>
      <w:r>
        <w:rPr>
          <w:i/>
          <w:iCs/>
        </w:rPr>
        <w:t>American Journal of Botany</w:t>
      </w:r>
      <w:r>
        <w:t>, 91(2), pp. 174–183. Available at: https://doi.org/10.3732/ajb.91.2.174.</w:t>
      </w:r>
    </w:p>
    <w:p w14:paraId="2CE76E59" w14:textId="77777777" w:rsidR="001053B8" w:rsidRDefault="001053B8" w:rsidP="001053B8">
      <w:pPr>
        <w:pStyle w:val="Bibliography"/>
      </w:pPr>
      <w:r>
        <w:t xml:space="preserve">Sides, C.B. </w:t>
      </w:r>
      <w:r>
        <w:rPr>
          <w:i/>
          <w:iCs/>
        </w:rPr>
        <w:t>et al.</w:t>
      </w:r>
      <w:r>
        <w:t xml:space="preserve"> (2014) ‘Revisiting Darwin’s hypothesis: Does greater intraspecific variability increase species’ ecological breadth?’, </w:t>
      </w:r>
      <w:r>
        <w:rPr>
          <w:i/>
          <w:iCs/>
        </w:rPr>
        <w:t>American Journal of Botany</w:t>
      </w:r>
      <w:r>
        <w:t>, 101(1), pp. 56–62. Available at: https://doi.org/10.3732/ajb.1300284.</w:t>
      </w:r>
    </w:p>
    <w:p w14:paraId="45811A1C" w14:textId="77777777" w:rsidR="001053B8" w:rsidRDefault="001053B8" w:rsidP="001053B8">
      <w:pPr>
        <w:pStyle w:val="Bibliography"/>
      </w:pPr>
      <w:r>
        <w:t xml:space="preserve">Šmarda, P. </w:t>
      </w:r>
      <w:r>
        <w:rPr>
          <w:i/>
          <w:iCs/>
        </w:rPr>
        <w:t>et al.</w:t>
      </w:r>
      <w:r>
        <w:t xml:space="preserve"> (2013) ‘Effect of phosphorus availability on the selection of species with different ploidy levels and genome sizes in a long-term grassland fertilization experiment’, </w:t>
      </w:r>
      <w:r>
        <w:rPr>
          <w:i/>
          <w:iCs/>
        </w:rPr>
        <w:t>New Phytologist</w:t>
      </w:r>
      <w:r>
        <w:t>, 200(3), pp. 911–921. Available at: https://doi.org/10.1111/nph.12399.</w:t>
      </w:r>
    </w:p>
    <w:p w14:paraId="04D36C7B" w14:textId="77777777" w:rsidR="001053B8" w:rsidRDefault="001053B8" w:rsidP="001053B8">
      <w:pPr>
        <w:pStyle w:val="Bibliography"/>
      </w:pPr>
      <w:r>
        <w:t xml:space="preserve">Soltis, P.S. and Soltis, D.E. (2000) ‘The role of genetic and genomic attributes in the success of polyploids’, </w:t>
      </w:r>
      <w:r>
        <w:rPr>
          <w:i/>
          <w:iCs/>
        </w:rPr>
        <w:t>Proceedings of the National Academy of Sciences</w:t>
      </w:r>
      <w:r>
        <w:t>, 97(13), pp. 7051–7057. Available at: https://doi.org/10.1073/pnas.97.13.7051.</w:t>
      </w:r>
    </w:p>
    <w:p w14:paraId="3DF56906" w14:textId="77777777" w:rsidR="001053B8" w:rsidRDefault="001053B8" w:rsidP="001053B8">
      <w:pPr>
        <w:pStyle w:val="Bibliography"/>
      </w:pPr>
      <w:r>
        <w:lastRenderedPageBreak/>
        <w:t xml:space="preserve">Sugiyama, S.-I. (2005) ‘Polyploidy and Cellular Mechanisms Changing Leaf Size: Comparison of Diploid and Autotetraploid Populations in Two Species of Lolium’, </w:t>
      </w:r>
      <w:r>
        <w:rPr>
          <w:i/>
          <w:iCs/>
        </w:rPr>
        <w:t>Annals of Botany</w:t>
      </w:r>
      <w:r>
        <w:t>, 96(5), pp. 931–938. Available at: https://doi.org/10.1093/aob/mci245.</w:t>
      </w:r>
    </w:p>
    <w:p w14:paraId="0ACAE9D1" w14:textId="77777777" w:rsidR="001053B8" w:rsidRDefault="001053B8" w:rsidP="001053B8">
      <w:pPr>
        <w:pStyle w:val="Bibliography"/>
      </w:pPr>
      <w:r>
        <w:t xml:space="preserve">Tao, X. </w:t>
      </w:r>
      <w:r>
        <w:rPr>
          <w:i/>
          <w:iCs/>
        </w:rPr>
        <w:t>et al.</w:t>
      </w:r>
      <w:r>
        <w:t xml:space="preserve"> (2021) ‘Neofunctionalization of a polyploidization-activated cotton long intergenic non-coding RNA DAN1 during drought stress regulation’, </w:t>
      </w:r>
      <w:r>
        <w:rPr>
          <w:i/>
          <w:iCs/>
        </w:rPr>
        <w:t>Plant Physiology</w:t>
      </w:r>
      <w:r>
        <w:t>, 186(4), pp. 2152–2168. Available at: https://doi.org/10.1093/plphys/kiab179.</w:t>
      </w:r>
    </w:p>
    <w:p w14:paraId="2578BA37" w14:textId="77777777" w:rsidR="001053B8" w:rsidRDefault="001053B8" w:rsidP="001053B8">
      <w:pPr>
        <w:pStyle w:val="Bibliography"/>
      </w:pPr>
      <w:r>
        <w:t xml:space="preserve">Thomas, A.E. </w:t>
      </w:r>
      <w:r>
        <w:rPr>
          <w:i/>
          <w:iCs/>
        </w:rPr>
        <w:t>et al.</w:t>
      </w:r>
      <w:r>
        <w:t xml:space="preserve"> (2023) ‘Multiple origins of mountain biodiversity in New Zealand’s largest plant radiation’, </w:t>
      </w:r>
      <w:r>
        <w:rPr>
          <w:i/>
          <w:iCs/>
        </w:rPr>
        <w:t>Journal of Biogeography</w:t>
      </w:r>
      <w:r>
        <w:t>, n/a(n/a). Available at: https://doi.org/10.1111/jbi.14589.</w:t>
      </w:r>
    </w:p>
    <w:p w14:paraId="238C87CE" w14:textId="77777777" w:rsidR="001053B8" w:rsidRDefault="001053B8" w:rsidP="001053B8">
      <w:pPr>
        <w:pStyle w:val="Bibliography"/>
      </w:pPr>
      <w:r>
        <w:t xml:space="preserve">Torres-Espín, A. </w:t>
      </w:r>
      <w:r>
        <w:rPr>
          <w:i/>
          <w:iCs/>
        </w:rPr>
        <w:t>et al.</w:t>
      </w:r>
      <w:r>
        <w:t xml:space="preserve"> (2021) ‘Reproducible analysis of disease space via principal components using the novel R package syndRomics’, </w:t>
      </w:r>
      <w:r>
        <w:rPr>
          <w:i/>
          <w:iCs/>
        </w:rPr>
        <w:t>eLife</w:t>
      </w:r>
      <w:r>
        <w:t>. Edited by M. Zaidi and M. Barton, 10, p. e61812. Available at: https://doi.org/10.7554/eLife.61812.</w:t>
      </w:r>
    </w:p>
    <w:p w14:paraId="6142A9AC" w14:textId="77777777" w:rsidR="001053B8" w:rsidRDefault="001053B8" w:rsidP="001053B8">
      <w:pPr>
        <w:pStyle w:val="Bibliography"/>
      </w:pPr>
      <w:r>
        <w:t xml:space="preserve">Van Drunen, W.E. and Husband, B.C. (2019) ‘Evolutionary associations between polyploidy, clonal reproduction, and perenniality in the angiosperms’, </w:t>
      </w:r>
      <w:r>
        <w:rPr>
          <w:i/>
          <w:iCs/>
        </w:rPr>
        <w:t>New Phytologist</w:t>
      </w:r>
      <w:r>
        <w:t>, 224(3), pp. 1266–1277. Available at: https://doi.org/10.1111/nph.15999.</w:t>
      </w:r>
    </w:p>
    <w:p w14:paraId="55742265" w14:textId="77777777" w:rsidR="001053B8" w:rsidRDefault="001053B8" w:rsidP="001053B8">
      <w:pPr>
        <w:pStyle w:val="Bibliography"/>
      </w:pPr>
      <w:r>
        <w:t xml:space="preserve">Walczyk, A.M. and Hersch-Green, E.I. (2022) ‘Do water and soil nutrient scarcities differentially impact the performance of diploid and tetraploid Solidago gigantea (Giant Goldenrod, Asteraceae)?’, </w:t>
      </w:r>
      <w:r>
        <w:rPr>
          <w:i/>
          <w:iCs/>
        </w:rPr>
        <w:t>Plant Biology</w:t>
      </w:r>
      <w:r>
        <w:t>, 24(6), pp. 1031–1042. Available at: https://doi.org/10.1111/plb.13448.</w:t>
      </w:r>
    </w:p>
    <w:p w14:paraId="635860A5" w14:textId="77777777" w:rsidR="001053B8" w:rsidRDefault="001053B8" w:rsidP="001053B8">
      <w:pPr>
        <w:pStyle w:val="Bibliography"/>
      </w:pPr>
      <w:r>
        <w:t xml:space="preserve">Wang, Z. </w:t>
      </w:r>
      <w:r>
        <w:rPr>
          <w:i/>
          <w:iCs/>
        </w:rPr>
        <w:t>et al.</w:t>
      </w:r>
      <w:r>
        <w:t xml:space="preserve"> (2017) ‘Implications of polyploidy events on the phenotype, microstructure, and proteome of Paulownia australis’, </w:t>
      </w:r>
      <w:r>
        <w:rPr>
          <w:i/>
          <w:iCs/>
        </w:rPr>
        <w:t>PLOS ONE</w:t>
      </w:r>
      <w:r>
        <w:t>, 12(3), p. e0172633. Available at: https://doi.org/10.1371/journal.pone.0172633.</w:t>
      </w:r>
    </w:p>
    <w:p w14:paraId="50807F9E" w14:textId="77777777" w:rsidR="001053B8" w:rsidRDefault="001053B8" w:rsidP="001053B8">
      <w:pPr>
        <w:pStyle w:val="Bibliography"/>
      </w:pPr>
      <w:r>
        <w:t xml:space="preserve">Wei, N. </w:t>
      </w:r>
      <w:r>
        <w:rPr>
          <w:i/>
          <w:iCs/>
        </w:rPr>
        <w:t>et al.</w:t>
      </w:r>
      <w:r>
        <w:t xml:space="preserve"> (2020) ‘Genome duplication effects on functional traits and fitness are genetic context and species dependent: studies of synthetic polyploid Fragaria’, </w:t>
      </w:r>
      <w:r>
        <w:rPr>
          <w:i/>
          <w:iCs/>
        </w:rPr>
        <w:t>American Journal of Botany</w:t>
      </w:r>
      <w:r>
        <w:t>, 107(2), pp. 262–272. Available at: https://doi.org/10.1002/ajb2.1377.</w:t>
      </w:r>
    </w:p>
    <w:p w14:paraId="6CACBCE4" w14:textId="77777777" w:rsidR="001053B8" w:rsidRDefault="001053B8" w:rsidP="001053B8">
      <w:pPr>
        <w:pStyle w:val="Bibliography"/>
      </w:pPr>
      <w:r>
        <w:t xml:space="preserve">Wright, I.J. </w:t>
      </w:r>
      <w:r>
        <w:rPr>
          <w:i/>
          <w:iCs/>
        </w:rPr>
        <w:t>et al.</w:t>
      </w:r>
      <w:r>
        <w:t xml:space="preserve"> (2004) ‘The worldwide leaf economics spectrum’, </w:t>
      </w:r>
      <w:r>
        <w:rPr>
          <w:i/>
          <w:iCs/>
        </w:rPr>
        <w:t>Nature</w:t>
      </w:r>
      <w:r>
        <w:t>, 428(6985), pp. 821–827. Available at: https://doi.org/10.1038/nature02403.</w:t>
      </w:r>
    </w:p>
    <w:p w14:paraId="39D777A1" w14:textId="77777777" w:rsidR="001053B8" w:rsidRDefault="001053B8" w:rsidP="001053B8">
      <w:pPr>
        <w:pStyle w:val="Bibliography"/>
      </w:pPr>
      <w:r>
        <w:t xml:space="preserve">Zenil-Ferguson, R., Ponciano, J.M. and Burleigh, J.G. (2017) ‘Testing the association of phenotypes with polyploidy: An example using herbaceous and woody eudicots’, </w:t>
      </w:r>
      <w:r>
        <w:rPr>
          <w:i/>
          <w:iCs/>
        </w:rPr>
        <w:t>Evolution</w:t>
      </w:r>
      <w:r>
        <w:t>, 71(5), pp. 1138–1148. Available at: https://doi.org/10.1111/evo.13226.</w:t>
      </w:r>
    </w:p>
    <w:p w14:paraId="1C0A3615" w14:textId="1A153E9F" w:rsidR="00303BA0" w:rsidRPr="003D1337" w:rsidRDefault="00454B1F" w:rsidP="00E32F2E">
      <w:pPr>
        <w:pStyle w:val="Bibliography"/>
      </w:pPr>
      <w:r w:rsidRPr="008F5C8D">
        <w:fldChar w:fldCharType="end"/>
      </w:r>
    </w:p>
    <w:sectPr w:rsidR="00303BA0" w:rsidRPr="003D1337">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1ECA4" w16cex:dateUtc="2023-06-12T07:12:00Z"/>
  <w16cex:commentExtensible w16cex:durableId="2831EE18" w16cex:dateUtc="2023-06-12T07:18:00Z"/>
  <w16cex:commentExtensible w16cex:durableId="2831EE32" w16cex:dateUtc="2023-06-12T07:19:00Z"/>
  <w16cex:commentExtensible w16cex:durableId="2831EF18" w16cex:dateUtc="2023-06-12T07:23:00Z"/>
  <w16cex:commentExtensible w16cex:durableId="2831F00B" w16cex:dateUtc="2023-06-12T07:27:00Z"/>
  <w16cex:commentExtensible w16cex:durableId="28333C05" w16cex:dateUtc="2023-06-13T07:03:00Z"/>
  <w16cex:commentExtensible w16cex:durableId="28333D78" w16cex:dateUtc="2023-06-13T07:09:00Z"/>
  <w16cex:commentExtensible w16cex:durableId="283C7F06" w16cex:dateUtc="2023-06-20T07:39:00Z"/>
  <w16cex:commentExtensible w16cex:durableId="283D4310" w16cex:dateUtc="2023-06-20T21:36:00Z"/>
  <w16cex:commentExtensible w16cex:durableId="283D48C9" w16cex:dateUtc="2023-06-20T22:00:00Z"/>
  <w16cex:commentExtensible w16cex:durableId="283D6140" w16cex:dateUtc="2023-06-20T23:45:00Z"/>
  <w16cex:commentExtensible w16cex:durableId="283D6219" w16cex:dateUtc="2023-06-20T23:48:00Z"/>
  <w16cex:commentExtensible w16cex:durableId="283D640F" w16cex:dateUtc="2023-06-20T23:57:00Z"/>
  <w16cex:commentExtensible w16cex:durableId="283D9426" w16cex:dateUtc="2023-06-21T03:22:00Z"/>
  <w16cex:commentExtensible w16cex:durableId="283D943A" w16cex:dateUtc="2023-06-21T03:22:00Z"/>
  <w16cex:commentExtensible w16cex:durableId="283D99AE" w16cex:dateUtc="2023-06-21T03:45:00Z"/>
  <w16cex:commentExtensible w16cex:durableId="283D9A81" w16cex:dateUtc="2023-06-21T03:49:00Z"/>
  <w16cex:commentExtensible w16cex:durableId="283D9D9C" w16cex:dateUtc="2023-06-21T04:02:00Z"/>
  <w16cex:commentExtensible w16cex:durableId="283D9DC5" w16cex:dateUtc="2023-06-21T04:03:00Z"/>
  <w16cex:commentExtensible w16cex:durableId="283D9DEF" w16cex:dateUtc="2023-06-21T04: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6B6EF9" w16cid:durableId="2831ECA4"/>
  <w16cid:commentId w16cid:paraId="29E9104C" w16cid:durableId="2831EE18"/>
  <w16cid:commentId w16cid:paraId="4009B211" w16cid:durableId="2831EE32"/>
  <w16cid:commentId w16cid:paraId="6D62E6B1" w16cid:durableId="2831EF18"/>
  <w16cid:commentId w16cid:paraId="3A7F9DE2" w16cid:durableId="2831F00B"/>
  <w16cid:commentId w16cid:paraId="01D17893" w16cid:durableId="28333C05"/>
  <w16cid:commentId w16cid:paraId="3B83D4C4" w16cid:durableId="28333D78"/>
  <w16cid:commentId w16cid:paraId="4E0853AF" w16cid:durableId="283C7F06"/>
  <w16cid:commentId w16cid:paraId="1F853B1F" w16cid:durableId="283D4310"/>
  <w16cid:commentId w16cid:paraId="17C4C05C" w16cid:durableId="283D48C9"/>
  <w16cid:commentId w16cid:paraId="02960B84" w16cid:durableId="283D6140"/>
  <w16cid:commentId w16cid:paraId="08DC939F" w16cid:durableId="283D6219"/>
  <w16cid:commentId w16cid:paraId="2A3F7267" w16cid:durableId="283D640F"/>
  <w16cid:commentId w16cid:paraId="78B96A1C" w16cid:durableId="283D9426"/>
  <w16cid:commentId w16cid:paraId="176A178A" w16cid:durableId="283D943A"/>
  <w16cid:commentId w16cid:paraId="1152797D" w16cid:durableId="283D99AE"/>
  <w16cid:commentId w16cid:paraId="0726C8ED" w16cid:durableId="283D9A81"/>
  <w16cid:commentId w16cid:paraId="26FD520F" w16cid:durableId="283D9D9C"/>
  <w16cid:commentId w16cid:paraId="67D08BAE" w16cid:durableId="283D9DC5"/>
  <w16cid:commentId w16cid:paraId="7D192F97" w16cid:durableId="283D9DE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FD2A5" w14:textId="77777777" w:rsidR="00353D10" w:rsidRDefault="00353D10" w:rsidP="009417FC">
      <w:pPr>
        <w:spacing w:after="0" w:line="240" w:lineRule="auto"/>
      </w:pPr>
      <w:r>
        <w:separator/>
      </w:r>
    </w:p>
  </w:endnote>
  <w:endnote w:type="continuationSeparator" w:id="0">
    <w:p w14:paraId="54857B04" w14:textId="77777777" w:rsidR="00353D10" w:rsidRDefault="00353D10" w:rsidP="00941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5BAA7" w14:textId="77777777" w:rsidR="00353D10" w:rsidRDefault="00353D10" w:rsidP="009417FC">
      <w:pPr>
        <w:spacing w:after="0" w:line="240" w:lineRule="auto"/>
      </w:pPr>
      <w:r>
        <w:separator/>
      </w:r>
    </w:p>
  </w:footnote>
  <w:footnote w:type="continuationSeparator" w:id="0">
    <w:p w14:paraId="2D43049C" w14:textId="77777777" w:rsidR="00353D10" w:rsidRDefault="00353D10" w:rsidP="009417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07243"/>
    <w:multiLevelType w:val="hybridMultilevel"/>
    <w:tmpl w:val="4880DC0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 w15:restartNumberingAfterBreak="0">
    <w:nsid w:val="32C55EC8"/>
    <w:multiLevelType w:val="hybridMultilevel"/>
    <w:tmpl w:val="05C6FA72"/>
    <w:lvl w:ilvl="0" w:tplc="F0081438">
      <w:start w:val="3"/>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C1C02C1"/>
    <w:multiLevelType w:val="hybridMultilevel"/>
    <w:tmpl w:val="9054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B506F"/>
    <w:multiLevelType w:val="hybridMultilevel"/>
    <w:tmpl w:val="EA58D2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4D471AD"/>
    <w:multiLevelType w:val="hybridMultilevel"/>
    <w:tmpl w:val="073AAC90"/>
    <w:lvl w:ilvl="0" w:tplc="5DB0C7CA">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B4B"/>
    <w:rsid w:val="00000FE3"/>
    <w:rsid w:val="00001DD1"/>
    <w:rsid w:val="00002480"/>
    <w:rsid w:val="000041B2"/>
    <w:rsid w:val="00011844"/>
    <w:rsid w:val="0001631E"/>
    <w:rsid w:val="00024CA8"/>
    <w:rsid w:val="000360C2"/>
    <w:rsid w:val="000464BE"/>
    <w:rsid w:val="00047C89"/>
    <w:rsid w:val="000540DC"/>
    <w:rsid w:val="000546C9"/>
    <w:rsid w:val="000830E6"/>
    <w:rsid w:val="000922ED"/>
    <w:rsid w:val="00094FE3"/>
    <w:rsid w:val="000A4C5F"/>
    <w:rsid w:val="000B684B"/>
    <w:rsid w:val="000B6BCF"/>
    <w:rsid w:val="000C175C"/>
    <w:rsid w:val="000C3E9B"/>
    <w:rsid w:val="000D0BE1"/>
    <w:rsid w:val="000D76AC"/>
    <w:rsid w:val="000E6D4F"/>
    <w:rsid w:val="0010138E"/>
    <w:rsid w:val="001053B8"/>
    <w:rsid w:val="00106EFC"/>
    <w:rsid w:val="00112D4A"/>
    <w:rsid w:val="00116847"/>
    <w:rsid w:val="00120C97"/>
    <w:rsid w:val="00125770"/>
    <w:rsid w:val="00132256"/>
    <w:rsid w:val="00135BA2"/>
    <w:rsid w:val="00136CAA"/>
    <w:rsid w:val="00137AA7"/>
    <w:rsid w:val="001477A1"/>
    <w:rsid w:val="00154B5E"/>
    <w:rsid w:val="00156551"/>
    <w:rsid w:val="001662C7"/>
    <w:rsid w:val="001706DE"/>
    <w:rsid w:val="001710C0"/>
    <w:rsid w:val="00193E75"/>
    <w:rsid w:val="00196D83"/>
    <w:rsid w:val="00197A23"/>
    <w:rsid w:val="001A2D09"/>
    <w:rsid w:val="001B3C5A"/>
    <w:rsid w:val="001B7192"/>
    <w:rsid w:val="001C0F8A"/>
    <w:rsid w:val="001C3165"/>
    <w:rsid w:val="001D19F5"/>
    <w:rsid w:val="001D5440"/>
    <w:rsid w:val="001E1526"/>
    <w:rsid w:val="001E4F15"/>
    <w:rsid w:val="001E5C8D"/>
    <w:rsid w:val="001F4857"/>
    <w:rsid w:val="001F5A5B"/>
    <w:rsid w:val="001F6B86"/>
    <w:rsid w:val="00205D37"/>
    <w:rsid w:val="00220C95"/>
    <w:rsid w:val="002241D0"/>
    <w:rsid w:val="00230DF9"/>
    <w:rsid w:val="002363CE"/>
    <w:rsid w:val="002455A1"/>
    <w:rsid w:val="00252FD7"/>
    <w:rsid w:val="00266BA9"/>
    <w:rsid w:val="002740A8"/>
    <w:rsid w:val="00277D15"/>
    <w:rsid w:val="00282404"/>
    <w:rsid w:val="00286242"/>
    <w:rsid w:val="00286D84"/>
    <w:rsid w:val="002971D3"/>
    <w:rsid w:val="002A3F3A"/>
    <w:rsid w:val="002B1E3E"/>
    <w:rsid w:val="002C53D0"/>
    <w:rsid w:val="002D0CFB"/>
    <w:rsid w:val="002D699C"/>
    <w:rsid w:val="002E226F"/>
    <w:rsid w:val="002E6ACA"/>
    <w:rsid w:val="002F2979"/>
    <w:rsid w:val="002F69FA"/>
    <w:rsid w:val="002F7A8C"/>
    <w:rsid w:val="00300002"/>
    <w:rsid w:val="0030315E"/>
    <w:rsid w:val="00303BA0"/>
    <w:rsid w:val="00303D7A"/>
    <w:rsid w:val="0030623D"/>
    <w:rsid w:val="00307EB7"/>
    <w:rsid w:val="00314AA6"/>
    <w:rsid w:val="00314E48"/>
    <w:rsid w:val="003216C3"/>
    <w:rsid w:val="00322352"/>
    <w:rsid w:val="0032380A"/>
    <w:rsid w:val="00334C06"/>
    <w:rsid w:val="00335050"/>
    <w:rsid w:val="003365AC"/>
    <w:rsid w:val="00346EB3"/>
    <w:rsid w:val="00346FBD"/>
    <w:rsid w:val="00353D10"/>
    <w:rsid w:val="003540BB"/>
    <w:rsid w:val="00361AF5"/>
    <w:rsid w:val="00370B2C"/>
    <w:rsid w:val="003738E6"/>
    <w:rsid w:val="00383125"/>
    <w:rsid w:val="00396827"/>
    <w:rsid w:val="00397AD5"/>
    <w:rsid w:val="003B3D41"/>
    <w:rsid w:val="003B58D7"/>
    <w:rsid w:val="003B712B"/>
    <w:rsid w:val="003C7BB7"/>
    <w:rsid w:val="003D1337"/>
    <w:rsid w:val="003D4DA2"/>
    <w:rsid w:val="003D5CC4"/>
    <w:rsid w:val="003E0A32"/>
    <w:rsid w:val="003E4006"/>
    <w:rsid w:val="003F0AB8"/>
    <w:rsid w:val="003F1091"/>
    <w:rsid w:val="003F1649"/>
    <w:rsid w:val="003F4DEC"/>
    <w:rsid w:val="004116DA"/>
    <w:rsid w:val="004126B3"/>
    <w:rsid w:val="0041734B"/>
    <w:rsid w:val="00445560"/>
    <w:rsid w:val="00454B1F"/>
    <w:rsid w:val="0045577B"/>
    <w:rsid w:val="00456E73"/>
    <w:rsid w:val="0047151E"/>
    <w:rsid w:val="00483934"/>
    <w:rsid w:val="00487504"/>
    <w:rsid w:val="00494733"/>
    <w:rsid w:val="004A5A07"/>
    <w:rsid w:val="004C0019"/>
    <w:rsid w:val="004C7045"/>
    <w:rsid w:val="004E0C4B"/>
    <w:rsid w:val="004E1F99"/>
    <w:rsid w:val="004F7113"/>
    <w:rsid w:val="00501FBD"/>
    <w:rsid w:val="005023C5"/>
    <w:rsid w:val="0050345E"/>
    <w:rsid w:val="00544A14"/>
    <w:rsid w:val="00545064"/>
    <w:rsid w:val="005465A1"/>
    <w:rsid w:val="005554D6"/>
    <w:rsid w:val="00560CDC"/>
    <w:rsid w:val="0056110F"/>
    <w:rsid w:val="00565445"/>
    <w:rsid w:val="00570A59"/>
    <w:rsid w:val="00572E6D"/>
    <w:rsid w:val="00585263"/>
    <w:rsid w:val="00597377"/>
    <w:rsid w:val="005A2D4F"/>
    <w:rsid w:val="005A340C"/>
    <w:rsid w:val="005A5681"/>
    <w:rsid w:val="005C1FA1"/>
    <w:rsid w:val="005D59D1"/>
    <w:rsid w:val="005F03B7"/>
    <w:rsid w:val="00614446"/>
    <w:rsid w:val="00622B92"/>
    <w:rsid w:val="00624ADD"/>
    <w:rsid w:val="00624EF3"/>
    <w:rsid w:val="00630E0C"/>
    <w:rsid w:val="0063403A"/>
    <w:rsid w:val="00636B3D"/>
    <w:rsid w:val="0065358D"/>
    <w:rsid w:val="00654D78"/>
    <w:rsid w:val="006553A4"/>
    <w:rsid w:val="00656010"/>
    <w:rsid w:val="00661173"/>
    <w:rsid w:val="006659D7"/>
    <w:rsid w:val="006664F4"/>
    <w:rsid w:val="00674FE2"/>
    <w:rsid w:val="0067761A"/>
    <w:rsid w:val="0068505F"/>
    <w:rsid w:val="00694F9C"/>
    <w:rsid w:val="006978AF"/>
    <w:rsid w:val="006A0F98"/>
    <w:rsid w:val="006A2386"/>
    <w:rsid w:val="006B2C84"/>
    <w:rsid w:val="006C205C"/>
    <w:rsid w:val="006C37AB"/>
    <w:rsid w:val="006C381B"/>
    <w:rsid w:val="006C413C"/>
    <w:rsid w:val="006C54EF"/>
    <w:rsid w:val="006D3195"/>
    <w:rsid w:val="006E3188"/>
    <w:rsid w:val="006F1749"/>
    <w:rsid w:val="006F2934"/>
    <w:rsid w:val="006F3DBE"/>
    <w:rsid w:val="006F6FF3"/>
    <w:rsid w:val="006F77A9"/>
    <w:rsid w:val="00700A14"/>
    <w:rsid w:val="00705DFA"/>
    <w:rsid w:val="00712166"/>
    <w:rsid w:val="0071395A"/>
    <w:rsid w:val="007250AC"/>
    <w:rsid w:val="00727C89"/>
    <w:rsid w:val="00730D28"/>
    <w:rsid w:val="0073174E"/>
    <w:rsid w:val="007350F7"/>
    <w:rsid w:val="00735362"/>
    <w:rsid w:val="00740E13"/>
    <w:rsid w:val="007415C5"/>
    <w:rsid w:val="0074421E"/>
    <w:rsid w:val="007456FD"/>
    <w:rsid w:val="007470FC"/>
    <w:rsid w:val="00750125"/>
    <w:rsid w:val="00751AFA"/>
    <w:rsid w:val="00753E61"/>
    <w:rsid w:val="00760445"/>
    <w:rsid w:val="00766DC9"/>
    <w:rsid w:val="00794424"/>
    <w:rsid w:val="0079755F"/>
    <w:rsid w:val="007977A1"/>
    <w:rsid w:val="007A234E"/>
    <w:rsid w:val="007A6490"/>
    <w:rsid w:val="007A7AF3"/>
    <w:rsid w:val="007B2DCF"/>
    <w:rsid w:val="007B392A"/>
    <w:rsid w:val="007B5729"/>
    <w:rsid w:val="007B5B5F"/>
    <w:rsid w:val="007B76EE"/>
    <w:rsid w:val="007B77E4"/>
    <w:rsid w:val="007D64AF"/>
    <w:rsid w:val="00804611"/>
    <w:rsid w:val="00810BA7"/>
    <w:rsid w:val="00810BE5"/>
    <w:rsid w:val="00843386"/>
    <w:rsid w:val="00845EFC"/>
    <w:rsid w:val="008464FF"/>
    <w:rsid w:val="00851DF3"/>
    <w:rsid w:val="00857DCF"/>
    <w:rsid w:val="00862CA0"/>
    <w:rsid w:val="00872D48"/>
    <w:rsid w:val="0087350F"/>
    <w:rsid w:val="00881F99"/>
    <w:rsid w:val="00893177"/>
    <w:rsid w:val="008941B0"/>
    <w:rsid w:val="008A1EFD"/>
    <w:rsid w:val="008A4033"/>
    <w:rsid w:val="008B48B4"/>
    <w:rsid w:val="008B7485"/>
    <w:rsid w:val="008E0EE5"/>
    <w:rsid w:val="008F5C8D"/>
    <w:rsid w:val="00900389"/>
    <w:rsid w:val="009011B2"/>
    <w:rsid w:val="0092231A"/>
    <w:rsid w:val="00923883"/>
    <w:rsid w:val="00925F0F"/>
    <w:rsid w:val="00940E7D"/>
    <w:rsid w:val="009417FC"/>
    <w:rsid w:val="00950A1D"/>
    <w:rsid w:val="0095531E"/>
    <w:rsid w:val="00957774"/>
    <w:rsid w:val="00960079"/>
    <w:rsid w:val="0097120D"/>
    <w:rsid w:val="009809D8"/>
    <w:rsid w:val="0098200D"/>
    <w:rsid w:val="009A1D5F"/>
    <w:rsid w:val="009A2187"/>
    <w:rsid w:val="009B3298"/>
    <w:rsid w:val="009B501E"/>
    <w:rsid w:val="009C3C30"/>
    <w:rsid w:val="009C6B0E"/>
    <w:rsid w:val="009E27C5"/>
    <w:rsid w:val="00A045F7"/>
    <w:rsid w:val="00A14268"/>
    <w:rsid w:val="00A15393"/>
    <w:rsid w:val="00A15EB0"/>
    <w:rsid w:val="00A16E14"/>
    <w:rsid w:val="00A21E59"/>
    <w:rsid w:val="00A23B4B"/>
    <w:rsid w:val="00A24CA3"/>
    <w:rsid w:val="00A33CB1"/>
    <w:rsid w:val="00A415A0"/>
    <w:rsid w:val="00A44F7E"/>
    <w:rsid w:val="00A52467"/>
    <w:rsid w:val="00A548B3"/>
    <w:rsid w:val="00A5572A"/>
    <w:rsid w:val="00A5617E"/>
    <w:rsid w:val="00A57C9B"/>
    <w:rsid w:val="00A66F71"/>
    <w:rsid w:val="00A700EB"/>
    <w:rsid w:val="00A859C4"/>
    <w:rsid w:val="00A85C14"/>
    <w:rsid w:val="00A87DAE"/>
    <w:rsid w:val="00A91CBC"/>
    <w:rsid w:val="00A93E3F"/>
    <w:rsid w:val="00A94D4F"/>
    <w:rsid w:val="00A96680"/>
    <w:rsid w:val="00AA3050"/>
    <w:rsid w:val="00AA4EA7"/>
    <w:rsid w:val="00AA6CD7"/>
    <w:rsid w:val="00AA7090"/>
    <w:rsid w:val="00AC2B6F"/>
    <w:rsid w:val="00AD2533"/>
    <w:rsid w:val="00AD717A"/>
    <w:rsid w:val="00AE3F2B"/>
    <w:rsid w:val="00AF2165"/>
    <w:rsid w:val="00AF68A1"/>
    <w:rsid w:val="00AF7A13"/>
    <w:rsid w:val="00B05BAB"/>
    <w:rsid w:val="00B135C5"/>
    <w:rsid w:val="00B24471"/>
    <w:rsid w:val="00B3123C"/>
    <w:rsid w:val="00B317EF"/>
    <w:rsid w:val="00B31B27"/>
    <w:rsid w:val="00B36B6F"/>
    <w:rsid w:val="00B521F9"/>
    <w:rsid w:val="00B61F41"/>
    <w:rsid w:val="00B65BD9"/>
    <w:rsid w:val="00B67050"/>
    <w:rsid w:val="00B72E00"/>
    <w:rsid w:val="00B73F50"/>
    <w:rsid w:val="00B757B1"/>
    <w:rsid w:val="00B81AB7"/>
    <w:rsid w:val="00B84BE9"/>
    <w:rsid w:val="00B915DE"/>
    <w:rsid w:val="00BA27DD"/>
    <w:rsid w:val="00BC0108"/>
    <w:rsid w:val="00BC3385"/>
    <w:rsid w:val="00BD190A"/>
    <w:rsid w:val="00BD7C2C"/>
    <w:rsid w:val="00BE16D4"/>
    <w:rsid w:val="00BE24B8"/>
    <w:rsid w:val="00BE3A2C"/>
    <w:rsid w:val="00BE65A9"/>
    <w:rsid w:val="00BE78DF"/>
    <w:rsid w:val="00BF1FE5"/>
    <w:rsid w:val="00BF4C38"/>
    <w:rsid w:val="00BF558F"/>
    <w:rsid w:val="00BF6444"/>
    <w:rsid w:val="00C02BB5"/>
    <w:rsid w:val="00C04F97"/>
    <w:rsid w:val="00C0756F"/>
    <w:rsid w:val="00C12548"/>
    <w:rsid w:val="00C15A46"/>
    <w:rsid w:val="00C161C0"/>
    <w:rsid w:val="00C1694C"/>
    <w:rsid w:val="00C1743D"/>
    <w:rsid w:val="00C17720"/>
    <w:rsid w:val="00C203A9"/>
    <w:rsid w:val="00C41950"/>
    <w:rsid w:val="00C44C05"/>
    <w:rsid w:val="00C44EAF"/>
    <w:rsid w:val="00C5421E"/>
    <w:rsid w:val="00C60DEE"/>
    <w:rsid w:val="00C679A3"/>
    <w:rsid w:val="00C70E7B"/>
    <w:rsid w:val="00C717C4"/>
    <w:rsid w:val="00C74985"/>
    <w:rsid w:val="00C85661"/>
    <w:rsid w:val="00C93085"/>
    <w:rsid w:val="00CA42E0"/>
    <w:rsid w:val="00CC3437"/>
    <w:rsid w:val="00CD2AD0"/>
    <w:rsid w:val="00CF09F0"/>
    <w:rsid w:val="00D006EF"/>
    <w:rsid w:val="00D011B9"/>
    <w:rsid w:val="00D10A33"/>
    <w:rsid w:val="00D23F97"/>
    <w:rsid w:val="00D40C32"/>
    <w:rsid w:val="00D40FDA"/>
    <w:rsid w:val="00D45167"/>
    <w:rsid w:val="00D469E1"/>
    <w:rsid w:val="00D5328B"/>
    <w:rsid w:val="00D75039"/>
    <w:rsid w:val="00D76950"/>
    <w:rsid w:val="00D95345"/>
    <w:rsid w:val="00DA545C"/>
    <w:rsid w:val="00DA610B"/>
    <w:rsid w:val="00DB107C"/>
    <w:rsid w:val="00DB3CF7"/>
    <w:rsid w:val="00DC3869"/>
    <w:rsid w:val="00DD4C21"/>
    <w:rsid w:val="00DD590C"/>
    <w:rsid w:val="00DD7BEA"/>
    <w:rsid w:val="00DE2C9A"/>
    <w:rsid w:val="00E0181A"/>
    <w:rsid w:val="00E06266"/>
    <w:rsid w:val="00E07022"/>
    <w:rsid w:val="00E07EEA"/>
    <w:rsid w:val="00E1121E"/>
    <w:rsid w:val="00E12DCE"/>
    <w:rsid w:val="00E1551C"/>
    <w:rsid w:val="00E17228"/>
    <w:rsid w:val="00E17B49"/>
    <w:rsid w:val="00E24271"/>
    <w:rsid w:val="00E31D81"/>
    <w:rsid w:val="00E32F2E"/>
    <w:rsid w:val="00E36EBF"/>
    <w:rsid w:val="00E44567"/>
    <w:rsid w:val="00E512EA"/>
    <w:rsid w:val="00E52178"/>
    <w:rsid w:val="00E52242"/>
    <w:rsid w:val="00E5693C"/>
    <w:rsid w:val="00E56B99"/>
    <w:rsid w:val="00E56F42"/>
    <w:rsid w:val="00E675D1"/>
    <w:rsid w:val="00E73BED"/>
    <w:rsid w:val="00E7557E"/>
    <w:rsid w:val="00E7633E"/>
    <w:rsid w:val="00E7749F"/>
    <w:rsid w:val="00E835BB"/>
    <w:rsid w:val="00E86630"/>
    <w:rsid w:val="00E86EE2"/>
    <w:rsid w:val="00E91429"/>
    <w:rsid w:val="00ED7846"/>
    <w:rsid w:val="00EE1D15"/>
    <w:rsid w:val="00EE636F"/>
    <w:rsid w:val="00EE6DFB"/>
    <w:rsid w:val="00F00215"/>
    <w:rsid w:val="00F01958"/>
    <w:rsid w:val="00F02283"/>
    <w:rsid w:val="00F0300B"/>
    <w:rsid w:val="00F04D8B"/>
    <w:rsid w:val="00F175F8"/>
    <w:rsid w:val="00F26844"/>
    <w:rsid w:val="00F3105F"/>
    <w:rsid w:val="00F356E8"/>
    <w:rsid w:val="00F460FB"/>
    <w:rsid w:val="00F47C3A"/>
    <w:rsid w:val="00F50BF4"/>
    <w:rsid w:val="00F53F91"/>
    <w:rsid w:val="00F55468"/>
    <w:rsid w:val="00F6161F"/>
    <w:rsid w:val="00F633E3"/>
    <w:rsid w:val="00F643BE"/>
    <w:rsid w:val="00F745DC"/>
    <w:rsid w:val="00F77BF7"/>
    <w:rsid w:val="00F830CA"/>
    <w:rsid w:val="00F83E39"/>
    <w:rsid w:val="00F9317C"/>
    <w:rsid w:val="00F944C0"/>
    <w:rsid w:val="00FA5190"/>
    <w:rsid w:val="00FB2275"/>
    <w:rsid w:val="00FB243F"/>
    <w:rsid w:val="00FC6C21"/>
    <w:rsid w:val="00FC753C"/>
    <w:rsid w:val="00FC7D47"/>
    <w:rsid w:val="00FE6B4D"/>
    <w:rsid w:val="00FF5DA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2F1C"/>
  <w15:chartTrackingRefBased/>
  <w15:docId w15:val="{3721CC0D-E38D-4F3A-ACED-61CB5390D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F2E"/>
    <w:pPr>
      <w:spacing w:line="256" w:lineRule="auto"/>
    </w:pPr>
    <w:rPr>
      <w:rFonts w:ascii="Verdana" w:hAnsi="Verdana"/>
    </w:rPr>
  </w:style>
  <w:style w:type="paragraph" w:styleId="Heading1">
    <w:name w:val="heading 1"/>
    <w:basedOn w:val="Normal"/>
    <w:next w:val="Normal"/>
    <w:link w:val="Heading1Char"/>
    <w:uiPriority w:val="99"/>
    <w:qFormat/>
    <w:rsid w:val="00A23B4B"/>
    <w:pPr>
      <w:keepNext/>
      <w:keepLines/>
      <w:spacing w:before="240" w:after="0"/>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semiHidden/>
    <w:unhideWhenUsed/>
    <w:qFormat/>
    <w:rsid w:val="00A23B4B"/>
    <w:pPr>
      <w:keepNext/>
      <w:keepLines/>
      <w:spacing w:before="40" w:after="0"/>
      <w:outlineLvl w:val="1"/>
    </w:pPr>
    <w:rPr>
      <w:rFonts w:ascii="Arial" w:eastAsiaTheme="majorEastAsia" w:hAnsi="Arial" w:cstheme="majorBidi"/>
      <w:b/>
      <w:sz w:val="20"/>
      <w:szCs w:val="26"/>
    </w:rPr>
  </w:style>
  <w:style w:type="paragraph" w:styleId="Heading3">
    <w:name w:val="heading 3"/>
    <w:basedOn w:val="Normal"/>
    <w:next w:val="Normal"/>
    <w:link w:val="Heading3Char"/>
    <w:uiPriority w:val="99"/>
    <w:semiHidden/>
    <w:unhideWhenUsed/>
    <w:qFormat/>
    <w:rsid w:val="00A23B4B"/>
    <w:pPr>
      <w:keepNext/>
      <w:keepLines/>
      <w:spacing w:before="40" w:after="0"/>
      <w:outlineLvl w:val="2"/>
    </w:pPr>
    <w:rPr>
      <w:rFonts w:ascii="Arial" w:eastAsiaTheme="majorEastAsia" w:hAnsi="Arial" w:cstheme="majorBidi"/>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23B4B"/>
    <w:rPr>
      <w:rFonts w:ascii="Arial" w:eastAsiaTheme="majorEastAsia" w:hAnsi="Arial" w:cstheme="majorBidi"/>
      <w:b/>
      <w:sz w:val="28"/>
      <w:szCs w:val="32"/>
    </w:rPr>
  </w:style>
  <w:style w:type="character" w:customStyle="1" w:styleId="Heading2Char">
    <w:name w:val="Heading 2 Char"/>
    <w:basedOn w:val="DefaultParagraphFont"/>
    <w:link w:val="Heading2"/>
    <w:uiPriority w:val="9"/>
    <w:semiHidden/>
    <w:rsid w:val="00A23B4B"/>
    <w:rPr>
      <w:rFonts w:ascii="Arial" w:eastAsiaTheme="majorEastAsia" w:hAnsi="Arial" w:cstheme="majorBidi"/>
      <w:b/>
      <w:sz w:val="20"/>
      <w:szCs w:val="26"/>
    </w:rPr>
  </w:style>
  <w:style w:type="character" w:customStyle="1" w:styleId="Heading3Char">
    <w:name w:val="Heading 3 Char"/>
    <w:basedOn w:val="DefaultParagraphFont"/>
    <w:link w:val="Heading3"/>
    <w:uiPriority w:val="99"/>
    <w:semiHidden/>
    <w:rsid w:val="00A23B4B"/>
    <w:rPr>
      <w:rFonts w:ascii="Arial" w:eastAsiaTheme="majorEastAsia" w:hAnsi="Arial" w:cstheme="majorBidi"/>
      <w:sz w:val="20"/>
      <w:szCs w:val="24"/>
      <w:u w:val="single"/>
    </w:rPr>
  </w:style>
  <w:style w:type="paragraph" w:styleId="ListParagraph">
    <w:name w:val="List Paragraph"/>
    <w:basedOn w:val="Normal"/>
    <w:uiPriority w:val="34"/>
    <w:qFormat/>
    <w:rsid w:val="00A23B4B"/>
    <w:pPr>
      <w:ind w:left="720"/>
      <w:contextualSpacing/>
    </w:pPr>
  </w:style>
  <w:style w:type="paragraph" w:styleId="Bibliography">
    <w:name w:val="Bibliography"/>
    <w:basedOn w:val="Normal"/>
    <w:next w:val="Normal"/>
    <w:uiPriority w:val="37"/>
    <w:unhideWhenUsed/>
    <w:rsid w:val="00E32F2E"/>
    <w:pPr>
      <w:spacing w:after="240" w:line="240" w:lineRule="auto"/>
    </w:pPr>
    <w:rPr>
      <w:rFonts w:ascii="Times New Roman" w:hAnsi="Times New Roman"/>
      <w:sz w:val="24"/>
    </w:rPr>
  </w:style>
  <w:style w:type="character" w:styleId="Hyperlink">
    <w:name w:val="Hyperlink"/>
    <w:basedOn w:val="DefaultParagraphFont"/>
    <w:uiPriority w:val="99"/>
    <w:unhideWhenUsed/>
    <w:rsid w:val="00E86630"/>
    <w:rPr>
      <w:color w:val="0563C1" w:themeColor="hyperlink"/>
      <w:u w:val="single"/>
    </w:rPr>
  </w:style>
  <w:style w:type="character" w:customStyle="1" w:styleId="UnresolvedMention1">
    <w:name w:val="Unresolved Mention1"/>
    <w:basedOn w:val="DefaultParagraphFont"/>
    <w:uiPriority w:val="99"/>
    <w:semiHidden/>
    <w:unhideWhenUsed/>
    <w:rsid w:val="00E86630"/>
    <w:rPr>
      <w:color w:val="605E5C"/>
      <w:shd w:val="clear" w:color="auto" w:fill="E1DFDD"/>
    </w:rPr>
  </w:style>
  <w:style w:type="paragraph" w:styleId="Revision">
    <w:name w:val="Revision"/>
    <w:hidden/>
    <w:uiPriority w:val="99"/>
    <w:semiHidden/>
    <w:rsid w:val="00397AD5"/>
    <w:pPr>
      <w:spacing w:after="0" w:line="240" w:lineRule="auto"/>
    </w:pPr>
    <w:rPr>
      <w:rFonts w:ascii="Verdana" w:hAnsi="Verdana"/>
    </w:rPr>
  </w:style>
  <w:style w:type="character" w:styleId="CommentReference">
    <w:name w:val="annotation reference"/>
    <w:basedOn w:val="DefaultParagraphFont"/>
    <w:uiPriority w:val="99"/>
    <w:semiHidden/>
    <w:unhideWhenUsed/>
    <w:rsid w:val="00E1121E"/>
    <w:rPr>
      <w:sz w:val="16"/>
      <w:szCs w:val="16"/>
    </w:rPr>
  </w:style>
  <w:style w:type="paragraph" w:styleId="CommentText">
    <w:name w:val="annotation text"/>
    <w:basedOn w:val="Normal"/>
    <w:link w:val="CommentTextChar"/>
    <w:uiPriority w:val="99"/>
    <w:unhideWhenUsed/>
    <w:rsid w:val="00E1121E"/>
    <w:pPr>
      <w:spacing w:line="240" w:lineRule="auto"/>
    </w:pPr>
    <w:rPr>
      <w:sz w:val="20"/>
      <w:szCs w:val="20"/>
    </w:rPr>
  </w:style>
  <w:style w:type="character" w:customStyle="1" w:styleId="CommentTextChar">
    <w:name w:val="Comment Text Char"/>
    <w:basedOn w:val="DefaultParagraphFont"/>
    <w:link w:val="CommentText"/>
    <w:uiPriority w:val="99"/>
    <w:rsid w:val="00E1121E"/>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E1121E"/>
    <w:rPr>
      <w:b/>
      <w:bCs/>
    </w:rPr>
  </w:style>
  <w:style w:type="character" w:customStyle="1" w:styleId="CommentSubjectChar">
    <w:name w:val="Comment Subject Char"/>
    <w:basedOn w:val="CommentTextChar"/>
    <w:link w:val="CommentSubject"/>
    <w:uiPriority w:val="99"/>
    <w:semiHidden/>
    <w:rsid w:val="00E1121E"/>
    <w:rPr>
      <w:rFonts w:ascii="Verdana" w:hAnsi="Verdana"/>
      <w:b/>
      <w:bCs/>
      <w:sz w:val="20"/>
      <w:szCs w:val="20"/>
    </w:rPr>
  </w:style>
  <w:style w:type="paragraph" w:styleId="BalloonText">
    <w:name w:val="Balloon Text"/>
    <w:basedOn w:val="Normal"/>
    <w:link w:val="BalloonTextChar"/>
    <w:uiPriority w:val="99"/>
    <w:semiHidden/>
    <w:unhideWhenUsed/>
    <w:rsid w:val="00E155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51C"/>
    <w:rPr>
      <w:rFonts w:ascii="Segoe UI" w:hAnsi="Segoe UI" w:cs="Segoe UI"/>
      <w:sz w:val="18"/>
      <w:szCs w:val="18"/>
    </w:rPr>
  </w:style>
  <w:style w:type="paragraph" w:styleId="Header">
    <w:name w:val="header"/>
    <w:basedOn w:val="Normal"/>
    <w:link w:val="HeaderChar"/>
    <w:uiPriority w:val="99"/>
    <w:unhideWhenUsed/>
    <w:rsid w:val="009417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7FC"/>
    <w:rPr>
      <w:rFonts w:ascii="Verdana" w:hAnsi="Verdana"/>
    </w:rPr>
  </w:style>
  <w:style w:type="paragraph" w:styleId="Footer">
    <w:name w:val="footer"/>
    <w:basedOn w:val="Normal"/>
    <w:link w:val="FooterChar"/>
    <w:uiPriority w:val="99"/>
    <w:unhideWhenUsed/>
    <w:rsid w:val="009417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7FC"/>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3912">
      <w:bodyDiv w:val="1"/>
      <w:marLeft w:val="0"/>
      <w:marRight w:val="0"/>
      <w:marTop w:val="0"/>
      <w:marBottom w:val="0"/>
      <w:divBdr>
        <w:top w:val="none" w:sz="0" w:space="0" w:color="auto"/>
        <w:left w:val="none" w:sz="0" w:space="0" w:color="auto"/>
        <w:bottom w:val="none" w:sz="0" w:space="0" w:color="auto"/>
        <w:right w:val="none" w:sz="0" w:space="0" w:color="auto"/>
      </w:divBdr>
    </w:div>
    <w:div w:id="76678285">
      <w:bodyDiv w:val="1"/>
      <w:marLeft w:val="0"/>
      <w:marRight w:val="0"/>
      <w:marTop w:val="0"/>
      <w:marBottom w:val="0"/>
      <w:divBdr>
        <w:top w:val="none" w:sz="0" w:space="0" w:color="auto"/>
        <w:left w:val="none" w:sz="0" w:space="0" w:color="auto"/>
        <w:bottom w:val="none" w:sz="0" w:space="0" w:color="auto"/>
        <w:right w:val="none" w:sz="0" w:space="0" w:color="auto"/>
      </w:divBdr>
    </w:div>
    <w:div w:id="135997511">
      <w:bodyDiv w:val="1"/>
      <w:marLeft w:val="0"/>
      <w:marRight w:val="0"/>
      <w:marTop w:val="0"/>
      <w:marBottom w:val="0"/>
      <w:divBdr>
        <w:top w:val="none" w:sz="0" w:space="0" w:color="auto"/>
        <w:left w:val="none" w:sz="0" w:space="0" w:color="auto"/>
        <w:bottom w:val="none" w:sz="0" w:space="0" w:color="auto"/>
        <w:right w:val="none" w:sz="0" w:space="0" w:color="auto"/>
      </w:divBdr>
    </w:div>
    <w:div w:id="240144578">
      <w:bodyDiv w:val="1"/>
      <w:marLeft w:val="0"/>
      <w:marRight w:val="0"/>
      <w:marTop w:val="0"/>
      <w:marBottom w:val="0"/>
      <w:divBdr>
        <w:top w:val="none" w:sz="0" w:space="0" w:color="auto"/>
        <w:left w:val="none" w:sz="0" w:space="0" w:color="auto"/>
        <w:bottom w:val="none" w:sz="0" w:space="0" w:color="auto"/>
        <w:right w:val="none" w:sz="0" w:space="0" w:color="auto"/>
      </w:divBdr>
    </w:div>
    <w:div w:id="331757837">
      <w:bodyDiv w:val="1"/>
      <w:marLeft w:val="0"/>
      <w:marRight w:val="0"/>
      <w:marTop w:val="0"/>
      <w:marBottom w:val="0"/>
      <w:divBdr>
        <w:top w:val="none" w:sz="0" w:space="0" w:color="auto"/>
        <w:left w:val="none" w:sz="0" w:space="0" w:color="auto"/>
        <w:bottom w:val="none" w:sz="0" w:space="0" w:color="auto"/>
        <w:right w:val="none" w:sz="0" w:space="0" w:color="auto"/>
      </w:divBdr>
    </w:div>
    <w:div w:id="1000617578">
      <w:bodyDiv w:val="1"/>
      <w:marLeft w:val="0"/>
      <w:marRight w:val="0"/>
      <w:marTop w:val="0"/>
      <w:marBottom w:val="0"/>
      <w:divBdr>
        <w:top w:val="none" w:sz="0" w:space="0" w:color="auto"/>
        <w:left w:val="none" w:sz="0" w:space="0" w:color="auto"/>
        <w:bottom w:val="none" w:sz="0" w:space="0" w:color="auto"/>
        <w:right w:val="none" w:sz="0" w:space="0" w:color="auto"/>
      </w:divBdr>
    </w:div>
    <w:div w:id="141986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lid035@aucklanduni.ac.nz"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673D1-B8C7-452B-91D3-FF31C9EB8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2735</TotalTime>
  <Pages>21</Pages>
  <Words>33325</Words>
  <Characters>189959</Characters>
  <Application>Microsoft Office Word</Application>
  <DocSecurity>0</DocSecurity>
  <Lines>1582</Lines>
  <Paragraphs>445</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222839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Liddell</dc:creator>
  <cp:keywords/>
  <dc:description/>
  <cp:lastModifiedBy>Luke Liddell</cp:lastModifiedBy>
  <cp:revision>190</cp:revision>
  <dcterms:created xsi:type="dcterms:W3CDTF">2023-05-07T04:34:00Z</dcterms:created>
  <dcterms:modified xsi:type="dcterms:W3CDTF">2023-07-04T00:34:00Z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id="gLkHzYWz"/&gt;&lt;style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