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2217E" w14:textId="66D55D7F" w:rsidR="009A4264" w:rsidRPr="0083501B" w:rsidRDefault="009A4264" w:rsidP="009A4264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83501B">
        <w:rPr>
          <w:rFonts w:cs="Times"/>
          <w:b/>
          <w:color w:val="212224"/>
        </w:rPr>
        <w:t>Model-based statistical inference in evolutionary biogeography</w:t>
      </w:r>
    </w:p>
    <w:p w14:paraId="620B5FE3" w14:textId="77777777" w:rsidR="00187CE3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>
        <w:rPr>
          <w:rFonts w:cs="Times"/>
          <w:color w:val="212224"/>
        </w:rPr>
        <w:t>by</w:t>
      </w:r>
      <w:proofErr w:type="gramEnd"/>
      <w:r>
        <w:rPr>
          <w:rFonts w:cs="Times"/>
          <w:color w:val="212224"/>
        </w:rPr>
        <w:t xml:space="preserve"> Nicholas J. Matzke, </w:t>
      </w:r>
      <w:r w:rsidR="00187CE3">
        <w:rPr>
          <w:rFonts w:cs="Times"/>
          <w:color w:val="212224"/>
        </w:rPr>
        <w:t>Senior Lecturer &amp; Rutherford Discovery Fellow</w:t>
      </w:r>
    </w:p>
    <w:p w14:paraId="7D9BAF65" w14:textId="324EB18F" w:rsidR="009A4264" w:rsidRDefault="00187CE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School of Biological Sciences, </w:t>
      </w:r>
      <w:r w:rsidR="00F102B7">
        <w:rPr>
          <w:rFonts w:cs="Times"/>
          <w:color w:val="212224"/>
        </w:rPr>
        <w:t>University of Auckland</w:t>
      </w:r>
    </w:p>
    <w:p w14:paraId="22A93202" w14:textId="6EDC807C" w:rsidR="00F102B7" w:rsidRDefault="00187CE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Australia National University</w:t>
      </w:r>
      <w:r w:rsidR="00F102B7">
        <w:rPr>
          <w:rFonts w:cs="Times"/>
          <w:color w:val="212224"/>
        </w:rPr>
        <w:t xml:space="preserve">, </w:t>
      </w:r>
      <w:r>
        <w:rPr>
          <w:rFonts w:cs="Times"/>
          <w:color w:val="212224"/>
        </w:rPr>
        <w:t>December 12-13, 2022</w:t>
      </w:r>
    </w:p>
    <w:p w14:paraId="4248F7BB" w14:textId="77777777" w:rsidR="00F102B7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2BAD5C07" w14:textId="1A9E1758" w:rsidR="00E61937" w:rsidRDefault="00481EF3" w:rsidP="00D041FB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720044">
        <w:rPr>
          <w:rFonts w:cs="Times"/>
          <w:b/>
          <w:color w:val="212224"/>
        </w:rPr>
        <w:t>Summary</w:t>
      </w:r>
    </w:p>
    <w:p w14:paraId="69B19E27" w14:textId="77777777" w:rsidR="00E61937" w:rsidRDefault="00E61937" w:rsidP="00D041FB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3F914033" w14:textId="34B04772" w:rsidR="00481EF3" w:rsidRDefault="009A4264" w:rsidP="00D041FB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This </w:t>
      </w:r>
      <w:r w:rsidR="00FA3889">
        <w:rPr>
          <w:rFonts w:cs="Times"/>
          <w:color w:val="212224"/>
        </w:rPr>
        <w:t>course</w:t>
      </w:r>
      <w:r>
        <w:rPr>
          <w:rFonts w:cs="Times"/>
          <w:color w:val="212224"/>
        </w:rPr>
        <w:t xml:space="preserve"> </w:t>
      </w:r>
      <w:r w:rsidR="00FA3889">
        <w:rPr>
          <w:rFonts w:cs="Times"/>
          <w:color w:val="212224"/>
        </w:rPr>
        <w:t xml:space="preserve">will cover </w:t>
      </w:r>
      <w:r w:rsidR="004701D5">
        <w:rPr>
          <w:rFonts w:cs="Times"/>
          <w:color w:val="212224"/>
        </w:rPr>
        <w:t xml:space="preserve">the </w:t>
      </w:r>
      <w:r>
        <w:rPr>
          <w:rFonts w:cs="Times"/>
          <w:color w:val="212224"/>
        </w:rPr>
        <w:t xml:space="preserve">theory and practice of </w:t>
      </w:r>
      <w:r w:rsidR="00FA3889">
        <w:rPr>
          <w:rFonts w:cs="Times"/>
          <w:color w:val="212224"/>
        </w:rPr>
        <w:t xml:space="preserve">widely used methods </w:t>
      </w:r>
      <w:r w:rsidR="00481EF3">
        <w:rPr>
          <w:rFonts w:cs="Times"/>
          <w:color w:val="212224"/>
        </w:rPr>
        <w:t xml:space="preserve">in </w:t>
      </w:r>
      <w:r w:rsidR="00FA3889">
        <w:rPr>
          <w:rFonts w:cs="Times"/>
          <w:color w:val="212224"/>
        </w:rPr>
        <w:t>evolutionary biogeography</w:t>
      </w:r>
      <w:r w:rsidR="00481EF3">
        <w:rPr>
          <w:rFonts w:cs="Times"/>
          <w:color w:val="212224"/>
        </w:rPr>
        <w:t xml:space="preserve">, </w:t>
      </w:r>
      <w:r w:rsidR="00190025">
        <w:rPr>
          <w:rFonts w:cs="Times"/>
          <w:color w:val="212224"/>
        </w:rPr>
        <w:t xml:space="preserve">namely </w:t>
      </w:r>
      <w:r w:rsidR="00481EF3">
        <w:rPr>
          <w:rFonts w:cs="Times"/>
          <w:color w:val="212224"/>
        </w:rPr>
        <w:t>ancestral range estimation on phylogenies</w:t>
      </w:r>
      <w:r w:rsidR="00190025">
        <w:rPr>
          <w:rFonts w:cs="Times"/>
          <w:color w:val="212224"/>
        </w:rPr>
        <w:t xml:space="preserve">, statistical model comparison, and advanced techniques such as Biogeographical </w:t>
      </w:r>
      <w:proofErr w:type="gramStart"/>
      <w:r w:rsidR="00190025">
        <w:rPr>
          <w:rFonts w:cs="Times"/>
          <w:color w:val="212224"/>
        </w:rPr>
        <w:t>Stochastic Mapping, and trait-dependent dispersal modelling</w:t>
      </w:r>
      <w:r w:rsidR="00481EF3">
        <w:rPr>
          <w:rFonts w:cs="Times"/>
          <w:color w:val="212224"/>
        </w:rPr>
        <w:t>.</w:t>
      </w:r>
      <w:proofErr w:type="gramEnd"/>
      <w:r w:rsidR="00481EF3">
        <w:rPr>
          <w:rFonts w:cs="Times"/>
          <w:color w:val="212224"/>
        </w:rPr>
        <w:t xml:space="preserve"> The course will cover both the practical challenges to using these techniques (the basics of R, setting up</w:t>
      </w:r>
      <w:r w:rsidR="00190025">
        <w:rPr>
          <w:rFonts w:cs="Times"/>
          <w:color w:val="212224"/>
        </w:rPr>
        <w:t xml:space="preserve"> the files</w:t>
      </w:r>
      <w:r w:rsidR="00481EF3">
        <w:rPr>
          <w:rFonts w:cs="Times"/>
          <w:color w:val="212224"/>
        </w:rPr>
        <w:t xml:space="preserve"> and using the models), and </w:t>
      </w:r>
      <w:r w:rsidR="00D041FB">
        <w:rPr>
          <w:rFonts w:cs="Times"/>
          <w:color w:val="212224"/>
        </w:rPr>
        <w:t xml:space="preserve">the assumptions </w:t>
      </w:r>
      <w:r w:rsidR="00DB0F92">
        <w:rPr>
          <w:rFonts w:cs="Times"/>
          <w:color w:val="212224"/>
        </w:rPr>
        <w:t>that various models and methods make.</w:t>
      </w:r>
      <w:r w:rsidR="00DB0F92" w:rsidRPr="00DB0F92">
        <w:rPr>
          <w:rFonts w:cs="Times"/>
          <w:color w:val="212224"/>
        </w:rPr>
        <w:t xml:space="preserve"> </w:t>
      </w:r>
      <w:r w:rsidR="00DB0F92">
        <w:rPr>
          <w:rFonts w:cs="Times"/>
          <w:color w:val="212224"/>
        </w:rPr>
        <w:t>The course will also cover the statistical fundamentals behind model-based inference (likelihood, AIC, Bayesian techniques)</w:t>
      </w:r>
      <w:r w:rsidR="00D041FB">
        <w:rPr>
          <w:rFonts w:cs="Times"/>
          <w:color w:val="212224"/>
        </w:rPr>
        <w:t xml:space="preserve">. R packages we will use include </w:t>
      </w:r>
      <w:r w:rsidR="00190025">
        <w:rPr>
          <w:rFonts w:cs="Times"/>
          <w:i/>
          <w:color w:val="212224"/>
        </w:rPr>
        <w:t>ape</w:t>
      </w:r>
      <w:r w:rsidR="00190025" w:rsidRPr="0083501B">
        <w:rPr>
          <w:rFonts w:cs="Times"/>
          <w:color w:val="212224"/>
        </w:rPr>
        <w:t xml:space="preserve">, </w:t>
      </w:r>
      <w:r w:rsidR="00190025">
        <w:rPr>
          <w:rFonts w:cs="Times"/>
          <w:i/>
          <w:color w:val="212224"/>
        </w:rPr>
        <w:t>phytools</w:t>
      </w:r>
      <w:r w:rsidR="00190025" w:rsidRPr="0083501B">
        <w:rPr>
          <w:rFonts w:cs="Times"/>
          <w:color w:val="212224"/>
        </w:rPr>
        <w:t>, and</w:t>
      </w:r>
      <w:r w:rsidR="00D041FB" w:rsidRPr="00190025">
        <w:rPr>
          <w:rFonts w:cs="Times"/>
          <w:color w:val="212224"/>
        </w:rPr>
        <w:t xml:space="preserve"> </w:t>
      </w:r>
      <w:hyperlink r:id="rId6" w:history="1">
        <w:r w:rsidR="00D041FB" w:rsidRPr="0083501B">
          <w:rPr>
            <w:rStyle w:val="Hyperlink"/>
            <w:i/>
          </w:rPr>
          <w:t>BioGeoBEARS</w:t>
        </w:r>
      </w:hyperlink>
      <w:r w:rsidR="00D041FB">
        <w:rPr>
          <w:rFonts w:cs="Times"/>
          <w:color w:val="212224"/>
        </w:rPr>
        <w:t>.</w:t>
      </w:r>
    </w:p>
    <w:p w14:paraId="5F2A893C" w14:textId="77777777" w:rsidR="00481EF3" w:rsidRDefault="00481EF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9B2FB8A" w14:textId="3DF2523A" w:rsidR="004701D5" w:rsidRDefault="004701D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720044">
        <w:rPr>
          <w:rFonts w:cs="Times"/>
          <w:b/>
          <w:color w:val="212224"/>
        </w:rPr>
        <w:t>Requirements</w:t>
      </w:r>
    </w:p>
    <w:p w14:paraId="4268C5CF" w14:textId="77777777" w:rsidR="004701D5" w:rsidRDefault="004701D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48796686" w14:textId="6B8334BE" w:rsidR="004701D5" w:rsidRDefault="00DB0F92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Training</w:t>
      </w:r>
      <w:r w:rsidR="004701D5">
        <w:rPr>
          <w:rFonts w:cs="Times"/>
          <w:color w:val="212224"/>
        </w:rPr>
        <w:t xml:space="preserve"> in the biological sciences, preferably some aspect of </w:t>
      </w:r>
      <w:r>
        <w:rPr>
          <w:rFonts w:cs="Times"/>
          <w:color w:val="212224"/>
        </w:rPr>
        <w:t>ecology or evolutionary biology</w:t>
      </w:r>
      <w:r w:rsidR="004701D5" w:rsidRPr="004701D5">
        <w:rPr>
          <w:rFonts w:cs="Times"/>
          <w:color w:val="212224"/>
        </w:rPr>
        <w:t>.</w:t>
      </w:r>
      <w:r w:rsidR="004701D5">
        <w:rPr>
          <w:rFonts w:cs="Times"/>
          <w:color w:val="212224"/>
        </w:rPr>
        <w:t xml:space="preserve"> </w:t>
      </w:r>
      <w:r w:rsidR="00A84984">
        <w:rPr>
          <w:rFonts w:cs="Times"/>
          <w:color w:val="212224"/>
        </w:rPr>
        <w:t>P</w:t>
      </w:r>
      <w:r w:rsidR="004701D5" w:rsidRPr="004701D5">
        <w:rPr>
          <w:rFonts w:cs="Times"/>
          <w:color w:val="212224"/>
        </w:rPr>
        <w:t xml:space="preserve">articipants must </w:t>
      </w:r>
      <w:r w:rsidR="00F13761">
        <w:rPr>
          <w:rFonts w:cs="Times"/>
          <w:color w:val="212224"/>
        </w:rPr>
        <w:t>have a computer and be able to install programs (e.g. R, R packages). Prior experience with R is not required – we will cover the basics on day 1 – but will be helpful.</w:t>
      </w:r>
    </w:p>
    <w:p w14:paraId="0BA975DF" w14:textId="7F1B9D3C" w:rsidR="00523CD3" w:rsidRDefault="00523CD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616C13F6" w14:textId="2AB30224" w:rsidR="00523CD3" w:rsidRDefault="00523CD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(Alternatively, students can use R Studio Cloud, a free R service that runs through their web browser.)</w:t>
      </w:r>
    </w:p>
    <w:p w14:paraId="39FC7873" w14:textId="77777777" w:rsidR="00061B4E" w:rsidRDefault="00061B4E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8BA6291" w14:textId="5741A318" w:rsidR="00061B4E" w:rsidRPr="00187CE3" w:rsidRDefault="00061B4E" w:rsidP="00061B4E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061B4E">
        <w:rPr>
          <w:rFonts w:cs="Times"/>
          <w:b/>
          <w:color w:val="212224"/>
        </w:rPr>
        <w:t>Setup</w:t>
      </w:r>
      <w:r w:rsidR="00187CE3">
        <w:rPr>
          <w:rFonts w:cs="Times"/>
          <w:b/>
          <w:color w:val="212224"/>
        </w:rPr>
        <w:t xml:space="preserve"> - </w:t>
      </w:r>
      <w:r w:rsidR="00187CE3">
        <w:rPr>
          <w:rFonts w:cs="Times"/>
          <w:color w:val="212224"/>
        </w:rPr>
        <w:t>Please see email</w:t>
      </w:r>
    </w:p>
    <w:p w14:paraId="01643304" w14:textId="77777777" w:rsid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02F53F41" w14:textId="137794DA" w:rsidR="00187CE3" w:rsidRDefault="00187CE3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187CE3">
        <w:rPr>
          <w:rFonts w:cs="Times"/>
          <w:b/>
          <w:color w:val="212224"/>
        </w:rPr>
        <w:t>Workshop files:</w:t>
      </w:r>
      <w:r>
        <w:rPr>
          <w:rFonts w:cs="Times"/>
          <w:color w:val="212224"/>
        </w:rPr>
        <w:t xml:space="preserve"> download from </w:t>
      </w:r>
      <w:hyperlink r:id="rId7" w:history="1">
        <w:r w:rsidRPr="00B57B42">
          <w:rPr>
            <w:rStyle w:val="Hyperlink"/>
            <w:rFonts w:cs="Times"/>
          </w:rPr>
          <w:t>https://github.com/nmatzke/bgbwk</w:t>
        </w:r>
      </w:hyperlink>
      <w:r>
        <w:rPr>
          <w:rFonts w:cs="Times"/>
          <w:color w:val="212224"/>
        </w:rPr>
        <w:t xml:space="preserve"> </w:t>
      </w:r>
    </w:p>
    <w:p w14:paraId="1F1D7729" w14:textId="3D076B2B" w:rsidR="008F5F0F" w:rsidRPr="006600A7" w:rsidRDefault="004C1E65" w:rsidP="006600A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"/>
          <w:color w:val="212224"/>
        </w:rPr>
      </w:pPr>
      <w:r w:rsidRPr="006600A7">
        <w:rPr>
          <w:rFonts w:cs="Times"/>
          <w:color w:val="212224"/>
        </w:rPr>
        <w:t>(</w:t>
      </w:r>
      <w:proofErr w:type="gramStart"/>
      <w:r w:rsidRPr="006600A7">
        <w:rPr>
          <w:rFonts w:cs="Times"/>
          <w:color w:val="212224"/>
        </w:rPr>
        <w:t>click</w:t>
      </w:r>
      <w:proofErr w:type="gramEnd"/>
      <w:r w:rsidRPr="006600A7">
        <w:rPr>
          <w:rFonts w:cs="Times"/>
          <w:color w:val="212224"/>
        </w:rPr>
        <w:t>: Green “code” button, “Download .zip”)</w:t>
      </w:r>
    </w:p>
    <w:p w14:paraId="344E5B0A" w14:textId="77777777" w:rsidR="004C1E65" w:rsidRDefault="004C1E6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F76279A" w14:textId="4FCA0FB0" w:rsidR="0086689B" w:rsidRPr="00720044" w:rsidRDefault="0086689B" w:rsidP="00FA3889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720044">
        <w:rPr>
          <w:rFonts w:cs="Times"/>
          <w:b/>
          <w:color w:val="212224"/>
        </w:rPr>
        <w:t>Outline</w:t>
      </w:r>
    </w:p>
    <w:p w14:paraId="745EF1BA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tbl>
      <w:tblPr>
        <w:tblW w:w="9000" w:type="dxa"/>
        <w:tblBorders>
          <w:top w:val="single" w:sz="6" w:space="0" w:color="BE830E"/>
          <w:left w:val="single" w:sz="6" w:space="0" w:color="BE830E"/>
          <w:bottom w:val="single" w:sz="6" w:space="0" w:color="BE830E"/>
          <w:right w:val="single" w:sz="6" w:space="0" w:color="BE830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7357"/>
      </w:tblGrid>
      <w:tr w:rsidR="00187CE3" w:rsidRPr="00187CE3" w14:paraId="44350FB6" w14:textId="77777777" w:rsidTr="00187CE3">
        <w:tc>
          <w:tcPr>
            <w:tcW w:w="10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A5DF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b/>
                <w:bCs/>
                <w:lang w:val="en-AU"/>
              </w:rPr>
              <w:t>Monday 12 December (</w:t>
            </w:r>
            <w:r w:rsidRPr="00187CE3">
              <w:rPr>
                <w:b/>
                <w:bCs/>
                <w:i/>
                <w:lang w:val="en-AU"/>
              </w:rPr>
              <w:t>BioGeoBEARS</w:t>
            </w:r>
            <w:r w:rsidRPr="00187CE3">
              <w:rPr>
                <w:b/>
                <w:bCs/>
                <w:lang w:val="en-AU"/>
              </w:rPr>
              <w:t>, R)</w:t>
            </w:r>
          </w:p>
        </w:tc>
      </w:tr>
      <w:tr w:rsidR="00187CE3" w:rsidRPr="00187CE3" w14:paraId="493C21A6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89FB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9:30-10:45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7EC8A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Introduction to </w:t>
            </w:r>
            <w:r w:rsidRPr="00187CE3">
              <w:rPr>
                <w:i/>
                <w:lang w:val="en-AU"/>
              </w:rPr>
              <w:t>BioGeoBEARS</w:t>
            </w:r>
          </w:p>
          <w:p w14:paraId="4F5E529E" w14:textId="22AE287D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proofErr w:type="spellStart"/>
            <w:proofErr w:type="gramStart"/>
            <w:r w:rsidRPr="00187CE3">
              <w:rPr>
                <w:i/>
                <w:lang w:val="en-AU"/>
              </w:rPr>
              <w:t>lecture</w:t>
            </w:r>
            <w:proofErr w:type="gramEnd"/>
            <w:r w:rsidRPr="00187CE3">
              <w:rPr>
                <w:i/>
                <w:lang w:val="en-AU"/>
              </w:rPr>
              <w:t>_slides</w:t>
            </w:r>
            <w:proofErr w:type="spellEnd"/>
            <w:r w:rsidRPr="00187CE3">
              <w:rPr>
                <w:i/>
                <w:lang w:val="en-AU"/>
              </w:rPr>
              <w:t>/01_Matzke_Noah_to_Darwin1_v4.pptx</w:t>
            </w:r>
          </w:p>
          <w:p w14:paraId="16FE8121" w14:textId="3E69FBFF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proofErr w:type="spellStart"/>
            <w:proofErr w:type="gramStart"/>
            <w:r w:rsidRPr="00187CE3">
              <w:rPr>
                <w:i/>
                <w:lang w:val="en-AU"/>
              </w:rPr>
              <w:t>lecture</w:t>
            </w:r>
            <w:proofErr w:type="gramEnd"/>
            <w:r w:rsidRPr="00187CE3">
              <w:rPr>
                <w:i/>
                <w:lang w:val="en-AU"/>
              </w:rPr>
              <w:t>_slides</w:t>
            </w:r>
            <w:proofErr w:type="spellEnd"/>
            <w:r w:rsidRPr="00187CE3">
              <w:rPr>
                <w:i/>
                <w:lang w:val="en-AU"/>
              </w:rPr>
              <w:t>/02_Matzke_biogeog2_Darwin_to_models_v2.pptx</w:t>
            </w:r>
          </w:p>
          <w:p w14:paraId="5A033CB0" w14:textId="27ED22D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</w:p>
        </w:tc>
      </w:tr>
      <w:tr w:rsidR="00187CE3" w:rsidRPr="00187CE3" w14:paraId="0AC65BEB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3C4DC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10:45-11:00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3E073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Morning tea (Robertson Tea Room)</w:t>
            </w:r>
          </w:p>
        </w:tc>
      </w:tr>
      <w:tr w:rsidR="00187CE3" w:rsidRPr="00187CE3" w14:paraId="05EB824A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10C6D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11:00-12:00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4868D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Running examples of </w:t>
            </w:r>
            <w:r w:rsidRPr="00187CE3">
              <w:rPr>
                <w:i/>
                <w:lang w:val="en-AU"/>
              </w:rPr>
              <w:t>BioGeoBEARS</w:t>
            </w:r>
            <w:r w:rsidRPr="00187CE3">
              <w:rPr>
                <w:lang w:val="en-AU"/>
              </w:rPr>
              <w:t xml:space="preserve"> and model comparison</w:t>
            </w:r>
          </w:p>
          <w:p w14:paraId="1A342AC4" w14:textId="1C97A6ED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r w:rsidRPr="00187CE3">
              <w:rPr>
                <w:i/>
                <w:lang w:val="en-AU"/>
              </w:rPr>
              <w:t>Psychotria_M0_equalRates</w:t>
            </w:r>
            <w:r w:rsidR="00F36B0D">
              <w:rPr>
                <w:i/>
                <w:lang w:val="en-AU"/>
              </w:rPr>
              <w:t xml:space="preserve"> – same script here:</w:t>
            </w:r>
          </w:p>
          <w:p w14:paraId="00EB880D" w14:textId="08193972" w:rsidR="00F36B0D" w:rsidRPr="00187CE3" w:rsidRDefault="00011320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hyperlink r:id="rId8" w:history="1">
              <w:r w:rsidRPr="00B57B42">
                <w:rPr>
                  <w:rStyle w:val="Hyperlink"/>
                  <w:i/>
                  <w:lang w:val="en-AU"/>
                </w:rPr>
                <w:t>http://phylo.wikidot.com/biogeobears#script</w:t>
              </w:r>
            </w:hyperlink>
            <w:r>
              <w:rPr>
                <w:i/>
                <w:lang w:val="en-AU"/>
              </w:rPr>
              <w:t xml:space="preserve"> </w:t>
            </w:r>
          </w:p>
          <w:p w14:paraId="5E59504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r w:rsidRPr="00187CE3">
              <w:rPr>
                <w:i/>
                <w:lang w:val="en-AU"/>
              </w:rPr>
              <w:lastRenderedPageBreak/>
              <w:t>Psychotria_M2_oneWayDispersal</w:t>
            </w:r>
          </w:p>
          <w:p w14:paraId="6706AB6E" w14:textId="2F06EB8D" w:rsidR="00187CE3" w:rsidRPr="00451F7A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r w:rsidRPr="00187CE3">
              <w:rPr>
                <w:i/>
                <w:lang w:val="en-AU"/>
              </w:rPr>
              <w:t>Psychotria_M4_DistanceDispersal</w:t>
            </w:r>
          </w:p>
        </w:tc>
      </w:tr>
      <w:tr w:rsidR="00187CE3" w:rsidRPr="00187CE3" w14:paraId="19A6101B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216DE" w14:textId="66CF05CE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lastRenderedPageBreak/>
              <w:t>12:00-13:15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40F28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Lunch (not provided, but plenty of options on </w:t>
            </w:r>
            <w:r w:rsidRPr="00187CE3">
              <w:rPr>
                <w:lang w:val="en-AU"/>
              </w:rPr>
              <w:fldChar w:fldCharType="begin"/>
            </w:r>
            <w:r w:rsidRPr="00187CE3">
              <w:rPr>
                <w:lang w:val="en-AU"/>
              </w:rPr>
              <w:instrText xml:space="preserve"> HYPERLINK "https://kambri.com.au/eat-drink-shop/" \t "_blank" </w:instrText>
            </w:r>
            <w:r w:rsidRPr="00187CE3">
              <w:rPr>
                <w:lang w:val="en-AU"/>
              </w:rPr>
            </w:r>
            <w:r w:rsidRPr="00187CE3">
              <w:rPr>
                <w:lang w:val="en-AU"/>
              </w:rPr>
              <w:fldChar w:fldCharType="separate"/>
            </w:r>
            <w:r w:rsidRPr="00187CE3">
              <w:rPr>
                <w:rStyle w:val="Hyperlink"/>
                <w:lang w:val="en-AU"/>
              </w:rPr>
              <w:t>campus</w:t>
            </w:r>
            <w:r w:rsidRPr="00187CE3">
              <w:fldChar w:fldCharType="end"/>
            </w:r>
            <w:r w:rsidRPr="00187CE3">
              <w:rPr>
                <w:lang w:val="en-AU"/>
              </w:rPr>
              <w:t>)</w:t>
            </w:r>
          </w:p>
        </w:tc>
      </w:tr>
      <w:tr w:rsidR="00187CE3" w:rsidRPr="00187CE3" w14:paraId="25F74B45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4937C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13:15-15:15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76420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Bayesian Stochastic Mapping</w:t>
            </w:r>
          </w:p>
          <w:p w14:paraId="70F6D7B1" w14:textId="77777777" w:rsidR="00187CE3" w:rsidRPr="00C06A55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sz w:val="16"/>
                <w:szCs w:val="16"/>
                <w:lang w:val="en-AU"/>
              </w:rPr>
            </w:pPr>
          </w:p>
          <w:p w14:paraId="154B2021" w14:textId="77777777" w:rsidR="00C06A55" w:rsidRDefault="00C06A55" w:rsidP="00187CE3">
            <w:pPr>
              <w:widowControl w:val="0"/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GitHub</w:t>
            </w:r>
            <w:proofErr w:type="spellEnd"/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bgbwk</w:t>
            </w:r>
            <w:proofErr w:type="spellEnd"/>
            <w:r w:rsidRPr="00C06A55">
              <w:rPr>
                <w:i/>
                <w:sz w:val="16"/>
                <w:szCs w:val="16"/>
              </w:rPr>
              <w:t>/Psychotria_M4_DistanceDispersal/</w:t>
            </w:r>
            <w:r>
              <w:rPr>
                <w:i/>
                <w:sz w:val="16"/>
                <w:szCs w:val="16"/>
              </w:rPr>
              <w:br/>
            </w:r>
            <w:proofErr w:type="gramStart"/>
            <w:r>
              <w:rPr>
                <w:i/>
                <w:sz w:val="16"/>
                <w:szCs w:val="16"/>
              </w:rPr>
              <w:t xml:space="preserve">      </w:t>
            </w:r>
            <w:r w:rsidRPr="00C06A55">
              <w:rPr>
                <w:i/>
                <w:sz w:val="16"/>
                <w:szCs w:val="16"/>
              </w:rPr>
              <w:t>Psychotria</w:t>
            </w:r>
            <w:proofErr w:type="gramEnd"/>
            <w:r w:rsidRPr="00C06A55">
              <w:rPr>
                <w:i/>
                <w:sz w:val="16"/>
                <w:szCs w:val="16"/>
              </w:rPr>
              <w:t>_M4_DistanceDispersal_DECjx_BSM_v1.R</w:t>
            </w:r>
          </w:p>
          <w:p w14:paraId="40320F77" w14:textId="7E1C5A24" w:rsidR="00C06A55" w:rsidRDefault="00C06A55" w:rsidP="00187CE3">
            <w:pPr>
              <w:widowControl w:val="0"/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GitHub</w:t>
            </w:r>
            <w:proofErr w:type="spellEnd"/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bgbwk</w:t>
            </w:r>
            <w:proofErr w:type="spellEnd"/>
            <w:r w:rsidRPr="00C06A55">
              <w:rPr>
                <w:i/>
                <w:sz w:val="16"/>
                <w:szCs w:val="16"/>
              </w:rPr>
              <w:t>/Psychotria_M4_DistanceDispersal/</w:t>
            </w:r>
          </w:p>
          <w:p w14:paraId="1A5ABC52" w14:textId="20BB1436" w:rsidR="00C06A55" w:rsidRPr="00187CE3" w:rsidRDefault="00C06A55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>
              <w:rPr>
                <w:i/>
                <w:sz w:val="16"/>
                <w:szCs w:val="16"/>
              </w:rPr>
              <w:t xml:space="preserve">     </w:t>
            </w:r>
            <w:r w:rsidRPr="00C06A55">
              <w:rPr>
                <w:i/>
                <w:sz w:val="16"/>
                <w:szCs w:val="16"/>
              </w:rPr>
              <w:t>Psychotria_M4_DistanceDispersal_DECx_BSM_</w:t>
            </w:r>
            <w:proofErr w:type="gramStart"/>
            <w:r w:rsidRPr="00C06A55">
              <w:rPr>
                <w:i/>
                <w:sz w:val="16"/>
                <w:szCs w:val="16"/>
              </w:rPr>
              <w:t>v1.R</w:t>
            </w:r>
            <w:proofErr w:type="gramEnd"/>
          </w:p>
        </w:tc>
      </w:tr>
      <w:tr w:rsidR="00187CE3" w:rsidRPr="00187CE3" w14:paraId="1084E353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6BEB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15:15-15:30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BD7DC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Afternoon tea (Robertson Tea Room)</w:t>
            </w:r>
          </w:p>
        </w:tc>
      </w:tr>
      <w:tr w:rsidR="00187CE3" w:rsidRPr="00187CE3" w14:paraId="2AE7B9DD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196CE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15:30-16:30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34AC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Advanced customised options in </w:t>
            </w:r>
            <w:r w:rsidRPr="00451F7A">
              <w:rPr>
                <w:i/>
                <w:lang w:val="en-AU"/>
              </w:rPr>
              <w:t>BioGeoBEARS</w:t>
            </w:r>
          </w:p>
        </w:tc>
      </w:tr>
      <w:tr w:rsidR="00187CE3" w:rsidRPr="00187CE3" w14:paraId="1A4503D4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20E68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 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FD95C" w14:textId="691274E3" w:rsidR="00451F7A" w:rsidRPr="00451F7A" w:rsidRDefault="00451F7A" w:rsidP="00451F7A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51F7A">
              <w:rPr>
                <w:i/>
              </w:rPr>
              <w:t>Trait-dependent dispersal models:</w:t>
            </w:r>
          </w:p>
          <w:p w14:paraId="5E9FB4D7" w14:textId="2BB78712" w:rsidR="00451F7A" w:rsidRPr="00451F7A" w:rsidRDefault="00451F7A" w:rsidP="00451F7A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GitHub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bgbwk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conifer_DEC_traits_models</w:t>
            </w:r>
            <w:proofErr w:type="spellEnd"/>
            <w:r w:rsidRPr="00451F7A">
              <w:rPr>
                <w:i/>
              </w:rPr>
              <w:t xml:space="preserve"> /</w:t>
            </w:r>
            <w:proofErr w:type="spellStart"/>
            <w:r w:rsidRPr="00451F7A">
              <w:rPr>
                <w:i/>
              </w:rPr>
              <w:t>GitHub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bgbwk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conifer_DEC+x_traits_models</w:t>
            </w:r>
            <w:proofErr w:type="spellEnd"/>
            <w:r w:rsidRPr="00451F7A">
              <w:rPr>
                <w:i/>
              </w:rPr>
              <w:t xml:space="preserve"> </w:t>
            </w:r>
          </w:p>
          <w:p w14:paraId="37873AD1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</w:p>
          <w:p w14:paraId="59E83F69" w14:textId="77777777" w:rsidR="00451F7A" w:rsidRPr="00C06A55" w:rsidRDefault="00451F7A" w:rsidP="00451F7A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C06A55">
              <w:rPr>
                <w:lang w:val="en-AU"/>
              </w:rPr>
              <w:t>Time-stratification (as time allows):</w:t>
            </w:r>
          </w:p>
          <w:p w14:paraId="3DD59708" w14:textId="77777777" w:rsidR="00451F7A" w:rsidRPr="00C06A55" w:rsidRDefault="00451F7A" w:rsidP="00451F7A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>/examples/Psychotria_M1strat 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>/examples/Psychotria_M2strat 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>/examples/Psychotria_M3strat 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 xml:space="preserve">/examples/Psychotria_M4_dists </w:t>
            </w:r>
          </w:p>
          <w:p w14:paraId="137F6B53" w14:textId="77777777" w:rsidR="00451F7A" w:rsidRPr="00187CE3" w:rsidRDefault="00451F7A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</w:p>
        </w:tc>
      </w:tr>
      <w:tr w:rsidR="00187CE3" w:rsidRPr="00187CE3" w14:paraId="687A1888" w14:textId="77777777" w:rsidTr="00187CE3">
        <w:tc>
          <w:tcPr>
            <w:tcW w:w="10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0AA17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b/>
                <w:bCs/>
                <w:lang w:val="en-AU"/>
              </w:rPr>
              <w:t>Tuesday 13 December (</w:t>
            </w:r>
            <w:proofErr w:type="spellStart"/>
            <w:r w:rsidRPr="00451F7A">
              <w:rPr>
                <w:b/>
                <w:bCs/>
                <w:i/>
                <w:lang w:val="en-AU"/>
              </w:rPr>
              <w:t>PhyBEARS</w:t>
            </w:r>
            <w:proofErr w:type="spellEnd"/>
            <w:r w:rsidRPr="00187CE3">
              <w:rPr>
                <w:b/>
                <w:bCs/>
                <w:lang w:val="en-AU"/>
              </w:rPr>
              <w:t xml:space="preserve">, </w:t>
            </w:r>
            <w:r w:rsidRPr="00451F7A">
              <w:rPr>
                <w:b/>
                <w:bCs/>
                <w:i/>
                <w:lang w:val="en-AU"/>
              </w:rPr>
              <w:t>Julia</w:t>
            </w:r>
            <w:r w:rsidRPr="00187CE3">
              <w:rPr>
                <w:b/>
                <w:bCs/>
                <w:lang w:val="en-AU"/>
              </w:rPr>
              <w:t>)</w:t>
            </w:r>
          </w:p>
        </w:tc>
      </w:tr>
      <w:tr w:rsidR="00187CE3" w:rsidRPr="00187CE3" w14:paraId="0DFFCE90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C13FE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9:30-10:45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7B10A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Introduction</w:t>
            </w:r>
            <w:bookmarkStart w:id="0" w:name="_GoBack"/>
            <w:bookmarkEnd w:id="0"/>
            <w:r w:rsidRPr="00187CE3">
              <w:rPr>
                <w:lang w:val="en-AU"/>
              </w:rPr>
              <w:t xml:space="preserve"> to </w:t>
            </w:r>
            <w:r w:rsidRPr="00451F7A">
              <w:rPr>
                <w:i/>
                <w:lang w:val="en-AU"/>
              </w:rPr>
              <w:t>Julia</w:t>
            </w:r>
            <w:r w:rsidRPr="00187CE3">
              <w:rPr>
                <w:lang w:val="en-AU"/>
              </w:rPr>
              <w:t xml:space="preserve"> language / setup</w:t>
            </w:r>
          </w:p>
        </w:tc>
      </w:tr>
      <w:tr w:rsidR="00187CE3" w:rsidRPr="00187CE3" w14:paraId="78FD7439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41C97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10:45-11:00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9A220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Morning tea (Robertson Tea Room)</w:t>
            </w:r>
          </w:p>
        </w:tc>
      </w:tr>
      <w:tr w:rsidR="00187CE3" w:rsidRPr="00187CE3" w14:paraId="7313B282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09D4D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11:00-12:00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F70B5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Introduction to </w:t>
            </w:r>
            <w:proofErr w:type="spellStart"/>
            <w:r w:rsidRPr="00451F7A">
              <w:rPr>
                <w:i/>
                <w:lang w:val="en-AU"/>
              </w:rPr>
              <w:t>PhyBEARS</w:t>
            </w:r>
            <w:proofErr w:type="spellEnd"/>
          </w:p>
        </w:tc>
      </w:tr>
      <w:tr w:rsidR="00187CE3" w:rsidRPr="00187CE3" w14:paraId="62D27391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40E80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12:00-13:15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D2647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Lunch (not provided, but plenty of options on </w:t>
            </w:r>
            <w:r w:rsidRPr="00187CE3">
              <w:rPr>
                <w:lang w:val="en-AU"/>
              </w:rPr>
              <w:fldChar w:fldCharType="begin"/>
            </w:r>
            <w:r w:rsidRPr="00187CE3">
              <w:rPr>
                <w:lang w:val="en-AU"/>
              </w:rPr>
              <w:instrText xml:space="preserve"> HYPERLINK "https://kambri.com.au/eat-drink-shop/" \t "_blank" </w:instrText>
            </w:r>
            <w:r w:rsidRPr="00187CE3">
              <w:rPr>
                <w:lang w:val="en-AU"/>
              </w:rPr>
            </w:r>
            <w:r w:rsidRPr="00187CE3">
              <w:rPr>
                <w:lang w:val="en-AU"/>
              </w:rPr>
              <w:fldChar w:fldCharType="separate"/>
            </w:r>
            <w:r w:rsidRPr="00187CE3">
              <w:rPr>
                <w:rStyle w:val="Hyperlink"/>
                <w:lang w:val="en-AU"/>
              </w:rPr>
              <w:t>campus</w:t>
            </w:r>
            <w:r w:rsidRPr="00187CE3">
              <w:fldChar w:fldCharType="end"/>
            </w:r>
            <w:r w:rsidRPr="00187CE3">
              <w:rPr>
                <w:lang w:val="en-AU"/>
              </w:rPr>
              <w:t>)</w:t>
            </w:r>
          </w:p>
        </w:tc>
      </w:tr>
      <w:tr w:rsidR="00187CE3" w:rsidRPr="00187CE3" w14:paraId="5BC841D6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87298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13:15-15:15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100CA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Model comparison with </w:t>
            </w:r>
            <w:proofErr w:type="spellStart"/>
            <w:r w:rsidRPr="00451F7A">
              <w:rPr>
                <w:i/>
                <w:lang w:val="en-AU"/>
              </w:rPr>
              <w:t>PhyBEARS</w:t>
            </w:r>
            <w:proofErr w:type="spellEnd"/>
          </w:p>
        </w:tc>
      </w:tr>
      <w:tr w:rsidR="00187CE3" w:rsidRPr="00187CE3" w14:paraId="552E1D64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2A3A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15:15-15:30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C3F1E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Afternoon tea (Robertson Tea Room)</w:t>
            </w:r>
          </w:p>
        </w:tc>
      </w:tr>
      <w:tr w:rsidR="00187CE3" w:rsidRPr="00187CE3" w14:paraId="7FCC2C2B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A67B5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15:30-16:30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9778D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Advanced topics</w:t>
            </w:r>
          </w:p>
        </w:tc>
      </w:tr>
    </w:tbl>
    <w:p w14:paraId="56C7668E" w14:textId="77777777" w:rsidR="00187CE3" w:rsidRPr="00187CE3" w:rsidRDefault="00187CE3" w:rsidP="00187CE3">
      <w:pPr>
        <w:widowControl w:val="0"/>
        <w:autoSpaceDE w:val="0"/>
        <w:autoSpaceDN w:val="0"/>
        <w:adjustRightInd w:val="0"/>
        <w:rPr>
          <w:lang w:val="en-AU"/>
        </w:rPr>
      </w:pPr>
    </w:p>
    <w:p w14:paraId="6FB6EB18" w14:textId="34C5A405" w:rsidR="004A7715" w:rsidRPr="00FA3889" w:rsidRDefault="004A7715" w:rsidP="00187CE3">
      <w:pPr>
        <w:widowControl w:val="0"/>
        <w:autoSpaceDE w:val="0"/>
        <w:autoSpaceDN w:val="0"/>
        <w:adjustRightInd w:val="0"/>
      </w:pPr>
    </w:p>
    <w:sectPr w:rsidR="004A7715" w:rsidRPr="00FA3889" w:rsidSect="00FB6B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2836"/>
    <w:multiLevelType w:val="hybridMultilevel"/>
    <w:tmpl w:val="A0F8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05CF9"/>
    <w:multiLevelType w:val="hybridMultilevel"/>
    <w:tmpl w:val="ACCA5622"/>
    <w:lvl w:ilvl="0" w:tplc="546C4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9"/>
    <w:rsid w:val="00011320"/>
    <w:rsid w:val="000574F1"/>
    <w:rsid w:val="00061B4E"/>
    <w:rsid w:val="00172AA6"/>
    <w:rsid w:val="00187CE3"/>
    <w:rsid w:val="00190025"/>
    <w:rsid w:val="00231C3A"/>
    <w:rsid w:val="00380316"/>
    <w:rsid w:val="00383004"/>
    <w:rsid w:val="004077F5"/>
    <w:rsid w:val="00436FD7"/>
    <w:rsid w:val="00451F7A"/>
    <w:rsid w:val="004701D5"/>
    <w:rsid w:val="00471390"/>
    <w:rsid w:val="00481EF3"/>
    <w:rsid w:val="004A7715"/>
    <w:rsid w:val="004B4E02"/>
    <w:rsid w:val="004C1E65"/>
    <w:rsid w:val="00523CD3"/>
    <w:rsid w:val="00547B0F"/>
    <w:rsid w:val="00586FAA"/>
    <w:rsid w:val="006600A7"/>
    <w:rsid w:val="00720044"/>
    <w:rsid w:val="007678B3"/>
    <w:rsid w:val="007A23BC"/>
    <w:rsid w:val="007C7402"/>
    <w:rsid w:val="00810F39"/>
    <w:rsid w:val="0083501B"/>
    <w:rsid w:val="00854FBB"/>
    <w:rsid w:val="0086689B"/>
    <w:rsid w:val="008F5F0F"/>
    <w:rsid w:val="00956374"/>
    <w:rsid w:val="009A122A"/>
    <w:rsid w:val="009A4264"/>
    <w:rsid w:val="00A01130"/>
    <w:rsid w:val="00A16984"/>
    <w:rsid w:val="00A37597"/>
    <w:rsid w:val="00A84984"/>
    <w:rsid w:val="00AF341B"/>
    <w:rsid w:val="00C06A55"/>
    <w:rsid w:val="00CC6C14"/>
    <w:rsid w:val="00D041FB"/>
    <w:rsid w:val="00DB0F92"/>
    <w:rsid w:val="00E61937"/>
    <w:rsid w:val="00E70F08"/>
    <w:rsid w:val="00E957AB"/>
    <w:rsid w:val="00F102B7"/>
    <w:rsid w:val="00F13761"/>
    <w:rsid w:val="00F36B0D"/>
    <w:rsid w:val="00F56E3E"/>
    <w:rsid w:val="00FA3889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8B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1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1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146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76407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108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57623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hylo.wikidot.com/biogeobears" TargetMode="External"/><Relationship Id="rId7" Type="http://schemas.openxmlformats.org/officeDocument/2006/relationships/hyperlink" Target="https://github.com/nmatzke/bgbwk" TargetMode="External"/><Relationship Id="rId8" Type="http://schemas.openxmlformats.org/officeDocument/2006/relationships/hyperlink" Target="http://phylo.wikidot.com/biogeobears#scrip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507</Words>
  <Characters>2893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Warren</dc:creator>
  <cp:keywords/>
  <dc:description/>
  <cp:lastModifiedBy>Nick Matzke</cp:lastModifiedBy>
  <cp:revision>14</cp:revision>
  <dcterms:created xsi:type="dcterms:W3CDTF">2022-03-07T05:47:00Z</dcterms:created>
  <dcterms:modified xsi:type="dcterms:W3CDTF">2022-12-12T05:18:00Z</dcterms:modified>
</cp:coreProperties>
</file>