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n6123h8mwe" w:id="0"/>
      <w:bookmarkEnd w:id="0"/>
      <w:r w:rsidDel="00000000" w:rsidR="00000000" w:rsidRPr="00000000">
        <w:rPr>
          <w:rtl w:val="0"/>
        </w:rPr>
        <w:t xml:space="preserve">Introduction to High Performance Computing with NeSI</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20 March 2025  |  10:00 am - 03:00 pm NZDT</w:t>
      </w:r>
    </w:p>
    <w:p w:rsidR="00000000" w:rsidDel="00000000" w:rsidP="00000000" w:rsidRDefault="00000000" w:rsidRPr="00000000" w14:paraId="00000003">
      <w:pPr>
        <w:pStyle w:val="Heading2"/>
        <w:rPr/>
        <w:sectPr>
          <w:headerReference r:id="rId6" w:type="default"/>
          <w:headerReference r:id="rId7" w:type="first"/>
          <w:pgSz w:h="16834" w:w="11909" w:orient="portrait"/>
          <w:pgMar w:bottom="1440" w:top="1440" w:left="1440" w:right="1440" w:header="720" w:footer="720"/>
          <w:pgNumType w:start="1"/>
          <w:cols w:equalWidth="0" w:num="1">
            <w:col w:space="0" w:w="9025.5"/>
          </w:cols>
          <w:titlePg w:val="1"/>
        </w:sectPr>
      </w:pPr>
      <w:bookmarkStart w:colFirst="0" w:colLast="0" w:name="_rotqd41gxii" w:id="1"/>
      <w:bookmarkEnd w:id="1"/>
      <w:r w:rsidDel="00000000" w:rsidR="00000000" w:rsidRPr="00000000">
        <w:rPr>
          <w:rtl w:val="0"/>
        </w:rPr>
        <w:t xml:space="preserve">Links:</w:t>
      </w:r>
    </w:p>
    <w:p w:rsidR="00000000" w:rsidDel="00000000" w:rsidP="00000000" w:rsidRDefault="00000000" w:rsidRPr="00000000" w14:paraId="00000004">
      <w:pPr>
        <w:ind w:left="0" w:firstLine="0"/>
        <w:jc w:val="both"/>
        <w:rPr/>
      </w:pPr>
      <w:r w:rsidDel="00000000" w:rsidR="00000000" w:rsidRPr="00000000">
        <w:rPr>
          <w:b w:val="1"/>
          <w:rtl w:val="0"/>
        </w:rPr>
        <w:t xml:space="preserve">NeSI JupyterHub:</w:t>
      </w:r>
      <w:r w:rsidDel="00000000" w:rsidR="00000000" w:rsidRPr="00000000">
        <w:rPr>
          <w:rtl w:val="0"/>
        </w:rPr>
        <w:tab/>
        <w:tab/>
        <w:tab/>
      </w:r>
    </w:p>
    <w:p w:rsidR="00000000" w:rsidDel="00000000" w:rsidP="00000000" w:rsidRDefault="00000000" w:rsidRPr="00000000" w14:paraId="00000005">
      <w:pPr>
        <w:ind w:left="0" w:right="735" w:firstLine="0"/>
        <w:jc w:val="both"/>
        <w:rPr>
          <w:b w:val="1"/>
        </w:rPr>
      </w:pPr>
      <w:r w:rsidDel="00000000" w:rsidR="00000000" w:rsidRPr="00000000">
        <w:rPr>
          <w:b w:val="1"/>
          <w:rtl w:val="0"/>
        </w:rPr>
        <w:t xml:space="preserve">Software Carpentry HPC Intro:</w:t>
      </w:r>
    </w:p>
    <w:p w:rsidR="00000000" w:rsidDel="00000000" w:rsidP="00000000" w:rsidRDefault="00000000" w:rsidRPr="00000000" w14:paraId="00000006">
      <w:pPr>
        <w:ind w:left="0" w:firstLine="0"/>
        <w:jc w:val="both"/>
        <w:rPr>
          <w:b w:val="1"/>
        </w:rPr>
      </w:pPr>
      <w:r w:rsidDel="00000000" w:rsidR="00000000" w:rsidRPr="00000000">
        <w:rPr>
          <w:b w:val="1"/>
          <w:rtl w:val="0"/>
        </w:rPr>
        <w:t xml:space="preserve">NeSI Support Documentation:</w:t>
        <w:tab/>
      </w:r>
    </w:p>
    <w:p w:rsidR="00000000" w:rsidDel="00000000" w:rsidP="00000000" w:rsidRDefault="00000000" w:rsidRPr="00000000" w14:paraId="00000007">
      <w:pPr>
        <w:ind w:left="0" w:right="735" w:firstLine="0"/>
        <w:jc w:val="both"/>
        <w:rPr/>
      </w:pPr>
      <w:r w:rsidDel="00000000" w:rsidR="00000000" w:rsidRPr="00000000">
        <w:rPr>
          <w:b w:val="1"/>
          <w:rtl w:val="0"/>
        </w:rPr>
        <w:t xml:space="preserve">Commands for catching up:</w:t>
      </w:r>
      <w:r w:rsidDel="00000000" w:rsidR="00000000" w:rsidRPr="00000000">
        <w:rPr>
          <w:rtl w:val="0"/>
        </w:rPr>
      </w:r>
    </w:p>
    <w:p w:rsidR="00000000" w:rsidDel="00000000" w:rsidP="00000000" w:rsidRDefault="00000000" w:rsidRPr="00000000" w14:paraId="00000008">
      <w:pPr>
        <w:ind w:left="0" w:right="1095" w:firstLine="0"/>
        <w:jc w:val="both"/>
        <w:rPr/>
      </w:pPr>
      <w:r w:rsidDel="00000000" w:rsidR="00000000" w:rsidRPr="00000000">
        <w:rPr>
          <w:b w:val="1"/>
          <w:rtl w:val="0"/>
        </w:rPr>
        <w:t xml:space="preserve">Final Exercise:</w:t>
      </w:r>
      <w:r w:rsidDel="00000000" w:rsidR="00000000" w:rsidRPr="00000000">
        <w:rPr>
          <w:rtl w:val="0"/>
        </w:rPr>
        <w:tab/>
        <w:tab/>
      </w:r>
    </w:p>
    <w:p w:rsidR="00000000" w:rsidDel="00000000" w:rsidP="00000000" w:rsidRDefault="00000000" w:rsidRPr="00000000" w14:paraId="00000009">
      <w:pPr>
        <w:ind w:left="0" w:right="735" w:firstLine="0"/>
        <w:jc w:val="both"/>
        <w:rPr/>
      </w:pPr>
      <w:r w:rsidDel="00000000" w:rsidR="00000000" w:rsidRPr="00000000">
        <w:rPr>
          <w:rtl w:val="0"/>
        </w:rPr>
      </w:r>
    </w:p>
    <w:p w:rsidR="00000000" w:rsidDel="00000000" w:rsidP="00000000" w:rsidRDefault="00000000" w:rsidRPr="00000000" w14:paraId="0000000A">
      <w:pPr>
        <w:ind w:left="0" w:right="0" w:firstLine="0"/>
        <w:jc w:val="right"/>
        <w:rPr/>
      </w:pPr>
      <w:hyperlink r:id="rId8">
        <w:r w:rsidDel="00000000" w:rsidR="00000000" w:rsidRPr="00000000">
          <w:rPr>
            <w:color w:val="1155cc"/>
            <w:u w:val="single"/>
            <w:rtl w:val="0"/>
          </w:rPr>
          <w:t xml:space="preserve">JupyterHub</w:t>
        </w:r>
      </w:hyperlink>
      <w:r w:rsidDel="00000000" w:rsidR="00000000" w:rsidRPr="00000000">
        <w:rPr>
          <w:rtl w:val="0"/>
        </w:rPr>
      </w:r>
    </w:p>
    <w:p w:rsidR="00000000" w:rsidDel="00000000" w:rsidP="00000000" w:rsidRDefault="00000000" w:rsidRPr="00000000" w14:paraId="0000000B">
      <w:pPr>
        <w:ind w:left="0" w:right="0" w:firstLine="0"/>
        <w:jc w:val="right"/>
        <w:rPr/>
      </w:pPr>
      <w:hyperlink r:id="rId9">
        <w:r w:rsidDel="00000000" w:rsidR="00000000" w:rsidRPr="00000000">
          <w:rPr>
            <w:color w:val="1155cc"/>
            <w:u w:val="single"/>
            <w:rtl w:val="0"/>
          </w:rPr>
          <w:t xml:space="preserve">Introduction to High-Performance Computing</w:t>
        </w:r>
      </w:hyperlink>
      <w:r w:rsidDel="00000000" w:rsidR="00000000" w:rsidRPr="00000000">
        <w:rPr>
          <w:rtl w:val="0"/>
        </w:rPr>
      </w:r>
    </w:p>
    <w:p w:rsidR="00000000" w:rsidDel="00000000" w:rsidP="00000000" w:rsidRDefault="00000000" w:rsidRPr="00000000" w14:paraId="0000000C">
      <w:pPr>
        <w:ind w:left="-630" w:right="0" w:firstLine="0"/>
        <w:jc w:val="right"/>
        <w:rPr/>
      </w:pPr>
      <w:hyperlink r:id="rId10">
        <w:r w:rsidDel="00000000" w:rsidR="00000000" w:rsidRPr="00000000">
          <w:rPr>
            <w:color w:val="1155cc"/>
            <w:u w:val="single"/>
            <w:rtl w:val="0"/>
          </w:rPr>
          <w:t xml:space="preserve">Support Documentation</w:t>
        </w:r>
      </w:hyperlink>
      <w:r w:rsidDel="00000000" w:rsidR="00000000" w:rsidRPr="00000000">
        <w:rPr>
          <w:rtl w:val="0"/>
        </w:rPr>
      </w:r>
    </w:p>
    <w:p w:rsidR="00000000" w:rsidDel="00000000" w:rsidP="00000000" w:rsidRDefault="00000000" w:rsidRPr="00000000" w14:paraId="0000000D">
      <w:pPr>
        <w:ind w:left="-630" w:right="0" w:firstLine="0"/>
        <w:jc w:val="right"/>
        <w:rPr/>
      </w:pPr>
      <w:hyperlink r:id="rId11">
        <w:r w:rsidDel="00000000" w:rsidR="00000000" w:rsidRPr="00000000">
          <w:rPr>
            <w:color w:val="1155cc"/>
            <w:u w:val="single"/>
            <w:rtl w:val="0"/>
          </w:rPr>
          <w:t xml:space="preserve">Command History</w:t>
        </w:r>
      </w:hyperlink>
      <w:r w:rsidDel="00000000" w:rsidR="00000000" w:rsidRPr="00000000">
        <w:rPr>
          <w:rtl w:val="0"/>
        </w:rPr>
      </w:r>
    </w:p>
    <w:p w:rsidR="00000000" w:rsidDel="00000000" w:rsidP="00000000" w:rsidRDefault="00000000" w:rsidRPr="00000000" w14:paraId="0000000E">
      <w:pPr>
        <w:ind w:left="0" w:right="0" w:firstLine="0"/>
        <w:jc w:val="right"/>
        <w:rPr/>
        <w:sectPr>
          <w:type w:val="continuous"/>
          <w:pgSz w:h="16834" w:w="11909" w:orient="portrait"/>
          <w:pgMar w:bottom="1440" w:top="1440" w:left="1440" w:right="1440" w:header="720" w:footer="720"/>
          <w:cols w:equalWidth="0" w:num="2">
            <w:col w:space="0" w:w="4512.74"/>
            <w:col w:space="0" w:w="4512.74"/>
          </w:cols>
        </w:sectPr>
      </w:pPr>
      <w:hyperlink r:id="rId12">
        <w:r w:rsidDel="00000000" w:rsidR="00000000" w:rsidRPr="00000000">
          <w:rPr>
            <w:color w:val="0000ee"/>
            <w:u w:val="single"/>
            <w:rtl w:val="0"/>
          </w:rPr>
          <w:t xml:space="preserve">HPC_Excersise</w:t>
        </w:r>
      </w:hyperlink>
      <w:r w:rsidDel="00000000" w:rsidR="00000000" w:rsidRPr="00000000">
        <w:rPr>
          <w:rtl w:val="0"/>
        </w:rPr>
      </w:r>
    </w:p>
    <w:p w:rsidR="00000000" w:rsidDel="00000000" w:rsidP="00000000" w:rsidRDefault="00000000" w:rsidRPr="00000000" w14:paraId="0000000F">
      <w:pPr>
        <w:ind w:left="0" w:firstLine="0"/>
        <w:rPr>
          <w:rFonts w:ascii="Roboto Mono" w:cs="Roboto Mono" w:eastAsia="Roboto Mono" w:hAnsi="Roboto Mono"/>
          <w:sz w:val="34"/>
          <w:szCs w:val="34"/>
        </w:rPr>
      </w:pPr>
      <w:r w:rsidDel="00000000" w:rsidR="00000000" w:rsidRPr="00000000">
        <w:rPr>
          <w:sz w:val="28"/>
          <w:szCs w:val="28"/>
          <w:rtl w:val="0"/>
        </w:rPr>
        <w:t xml:space="preserve">Please have your project ID handy:       </w:t>
      </w:r>
      <w:r w:rsidDel="00000000" w:rsidR="00000000" w:rsidRPr="00000000">
        <w:rPr>
          <w:rFonts w:ascii="Roboto Mono" w:cs="Roboto Mono" w:eastAsia="Roboto Mono" w:hAnsi="Roboto Mono"/>
          <w:sz w:val="28"/>
          <w:szCs w:val="28"/>
          <w:rtl w:val="0"/>
        </w:rPr>
        <w:t xml:space="preserve">nesi99991</w:t>
      </w: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rPr>
          <w:color w:val="000000"/>
        </w:rPr>
      </w:pPr>
      <w:bookmarkStart w:colFirst="0" w:colLast="0" w:name="_c1qn135cfat1" w:id="2"/>
      <w:bookmarkEnd w:id="2"/>
      <w:r w:rsidDel="00000000" w:rsidR="00000000" w:rsidRPr="00000000">
        <w:rPr>
          <w:color w:val="000000"/>
          <w:rtl w:val="0"/>
        </w:rPr>
        <w:t xml:space="preserve">Getting help:</w:t>
      </w:r>
    </w:p>
    <w:p w:rsidR="00000000" w:rsidDel="00000000" w:rsidP="00000000" w:rsidRDefault="00000000" w:rsidRPr="00000000" w14:paraId="00000012">
      <w:pPr>
        <w:numPr>
          <w:ilvl w:val="0"/>
          <w:numId w:val="1"/>
        </w:numPr>
        <w:ind w:left="720" w:hanging="360"/>
        <w:rPr/>
      </w:pPr>
      <w:r w:rsidDel="00000000" w:rsidR="00000000" w:rsidRPr="00000000">
        <w:rPr>
          <w:rFonts w:ascii="Fira Mono" w:cs="Fira Mono" w:eastAsia="Fira Mono" w:hAnsi="Fira Mono"/>
          <w:rtl w:val="0"/>
        </w:rPr>
        <w:t xml:space="preserve">If you have a question or comment that is non-urgent please write it below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If you are stuck and need help now, raise your hand in zoom by clicking </w:t>
      </w:r>
      <w:r w:rsidDel="00000000" w:rsidR="00000000" w:rsidRPr="00000000">
        <w:rPr>
          <w:b w:val="1"/>
          <w:rtl w:val="0"/>
        </w:rPr>
        <w:t xml:space="preserve">reactions &gt; raise hand</w:t>
      </w:r>
      <w:r w:rsidDel="00000000" w:rsidR="00000000" w:rsidRPr="00000000">
        <w:rPr>
          <w:rtl w:val="0"/>
        </w:rPr>
        <w:t xml:space="preserve"> and we will try to help you in a breakout room. Please lower your hand when you are no longer stuck</w:t>
      </w:r>
      <w:r w:rsidDel="00000000" w:rsidR="00000000" w:rsidRPr="00000000">
        <w:rPr>
          <w:rtl w:val="0"/>
        </w:rPr>
      </w:r>
    </w:p>
    <w:p w:rsidR="00000000" w:rsidDel="00000000" w:rsidP="00000000" w:rsidRDefault="00000000" w:rsidRPr="00000000" w14:paraId="0000001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rPr>
          <w:b w:val="0"/>
          <w:color w:val="434343"/>
          <w:sz w:val="28"/>
          <w:szCs w:val="28"/>
        </w:rPr>
      </w:pPr>
      <w:bookmarkStart w:colFirst="0" w:colLast="0" w:name="_rl06m0m8ld6y" w:id="3"/>
      <w:bookmarkEnd w:id="3"/>
      <w:r w:rsidDel="00000000" w:rsidR="00000000" w:rsidRPr="00000000">
        <w:rPr>
          <w:rtl w:val="0"/>
        </w:rPr>
        <w:t xml:space="preserve">Poll: </w:t>
      </w:r>
      <w:r w:rsidDel="00000000" w:rsidR="00000000" w:rsidRPr="00000000">
        <w:rPr>
          <w:b w:val="0"/>
          <w:color w:val="434343"/>
          <w:sz w:val="28"/>
          <w:szCs w:val="28"/>
          <w:rtl w:val="0"/>
        </w:rPr>
        <w:t xml:space="preserve">(add a + next to line)</w:t>
      </w:r>
    </w:p>
    <w:p w:rsidR="00000000" w:rsidDel="00000000" w:rsidP="00000000" w:rsidRDefault="00000000" w:rsidRPr="00000000" w14:paraId="00000016">
      <w:pPr>
        <w:pStyle w:val="Heading3"/>
        <w:rPr/>
      </w:pPr>
      <w:bookmarkStart w:colFirst="0" w:colLast="0" w:name="_nrr6z6kvxu0g" w:id="4"/>
      <w:bookmarkEnd w:id="4"/>
      <w:r w:rsidDel="00000000" w:rsidR="00000000" w:rsidRPr="00000000">
        <w:rPr>
          <w:rtl w:val="0"/>
        </w:rPr>
        <w:t xml:space="preserve">What is your level of experience with Linux/Bash? </w:t>
      </w:r>
    </w:p>
    <w:p w:rsidR="00000000" w:rsidDel="00000000" w:rsidP="00000000" w:rsidRDefault="00000000" w:rsidRPr="00000000" w14:paraId="00000017">
      <w:pPr>
        <w:rPr/>
      </w:pPr>
      <w:r w:rsidDel="00000000" w:rsidR="00000000" w:rsidRPr="00000000">
        <w:rPr>
          <w:rtl w:val="0"/>
        </w:rPr>
        <w:t xml:space="preserve">Never heard of it: ++</w:t>
        <w:tab/>
        <w:br w:type="textWrapping"/>
        <w:t xml:space="preserve">Occasionally ctrl+c commands:  ++</w:t>
      </w:r>
    </w:p>
    <w:p w:rsidR="00000000" w:rsidDel="00000000" w:rsidP="00000000" w:rsidRDefault="00000000" w:rsidRPr="00000000" w14:paraId="00000018">
      <w:pPr>
        <w:rPr/>
      </w:pPr>
      <w:r w:rsidDel="00000000" w:rsidR="00000000" w:rsidRPr="00000000">
        <w:rPr>
          <w:rtl w:val="0"/>
        </w:rPr>
        <w:t xml:space="preserve">Basic understanding:  +</w:t>
      </w:r>
    </w:p>
    <w:p w:rsidR="00000000" w:rsidDel="00000000" w:rsidP="00000000" w:rsidRDefault="00000000" w:rsidRPr="00000000" w14:paraId="00000019">
      <w:pPr>
        <w:rPr/>
      </w:pPr>
      <w:r w:rsidDel="00000000" w:rsidR="00000000" w:rsidRPr="00000000">
        <w:rPr>
          <w:rtl w:val="0"/>
        </w:rPr>
        <w:t xml:space="preserve">Use Daily: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l4pqkc5v8sgr" w:id="5"/>
      <w:bookmarkEnd w:id="5"/>
      <w:r w:rsidDel="00000000" w:rsidR="00000000" w:rsidRPr="00000000">
        <w:rPr>
          <w:rtl w:val="0"/>
        </w:rPr>
        <w:t xml:space="preserve">What is your level of experience with High Performance Computing? </w:t>
      </w:r>
    </w:p>
    <w:p w:rsidR="00000000" w:rsidDel="00000000" w:rsidP="00000000" w:rsidRDefault="00000000" w:rsidRPr="00000000" w14:paraId="0000001C">
      <w:pPr>
        <w:rPr/>
      </w:pPr>
      <w:r w:rsidDel="00000000" w:rsidR="00000000" w:rsidRPr="00000000">
        <w:rPr>
          <w:rtl w:val="0"/>
        </w:rPr>
        <w:t xml:space="preserve">What?:</w:t>
        <w:tab/>
        <w:t xml:space="preserve"> +++</w:t>
        <w:tab/>
        <w:tab/>
        <w:tab/>
      </w:r>
    </w:p>
    <w:p w:rsidR="00000000" w:rsidDel="00000000" w:rsidP="00000000" w:rsidRDefault="00000000" w:rsidRPr="00000000" w14:paraId="0000001D">
      <w:pPr>
        <w:rPr/>
      </w:pPr>
      <w:r w:rsidDel="00000000" w:rsidR="00000000" w:rsidRPr="00000000">
        <w:rPr>
          <w:rtl w:val="0"/>
        </w:rPr>
        <w:t xml:space="preserve">Have used scheduled cluster: +++</w:t>
      </w:r>
    </w:p>
    <w:p w:rsidR="00000000" w:rsidDel="00000000" w:rsidP="00000000" w:rsidRDefault="00000000" w:rsidRPr="00000000" w14:paraId="0000001E">
      <w:pPr>
        <w:rPr/>
      </w:pPr>
      <w:r w:rsidDel="00000000" w:rsidR="00000000" w:rsidRPr="00000000">
        <w:rPr>
          <w:rtl w:val="0"/>
        </w:rPr>
        <w:t xml:space="preserve">Used NeSI before: + </w:t>
        <w:tab/>
        <w:tab/>
        <w:tab/>
      </w:r>
    </w:p>
    <w:p w:rsidR="00000000" w:rsidDel="00000000" w:rsidP="00000000" w:rsidRDefault="00000000" w:rsidRPr="00000000" w14:paraId="0000001F">
      <w:pPr>
        <w:rPr/>
      </w:pPr>
      <w:r w:rsidDel="00000000" w:rsidR="00000000" w:rsidRPr="00000000">
        <w:rPr>
          <w:rtl w:val="0"/>
        </w:rPr>
        <w:t xml:space="preserve">I am a NeSI </w:t>
      </w:r>
      <w:r w:rsidDel="00000000" w:rsidR="00000000" w:rsidRPr="00000000">
        <w:rPr>
          <w:rtl w:val="0"/>
        </w:rPr>
        <w:t xml:space="preserve">employee</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color w:val="000000"/>
        </w:rPr>
      </w:pPr>
      <w:bookmarkStart w:colFirst="0" w:colLast="0" w:name="_ro2rpu7jmzh8" w:id="6"/>
      <w:bookmarkEnd w:id="6"/>
      <w:r w:rsidDel="00000000" w:rsidR="00000000" w:rsidRPr="00000000">
        <w:rPr>
          <w:color w:val="000000"/>
          <w:rtl w:val="0"/>
        </w:rPr>
        <w:t xml:space="preserve">Questions:</w:t>
      </w: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Please place your questions and comments below:</w:t>
      </w:r>
    </w:p>
    <w:p w:rsidR="00000000" w:rsidDel="00000000" w:rsidP="00000000" w:rsidRDefault="00000000" w:rsidRPr="00000000" w14:paraId="00000024">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Q1: Do I have to be very good with the terminal to use NeSI?</w:t>
      </w:r>
    </w:p>
    <w:p w:rsidR="00000000" w:rsidDel="00000000" w:rsidP="00000000" w:rsidRDefault="00000000" w:rsidRPr="00000000" w14:paraId="00000025">
      <w:pPr>
        <w:rPr>
          <w:color w:val="434343"/>
          <w:sz w:val="28"/>
          <w:szCs w:val="28"/>
        </w:rPr>
      </w:pPr>
      <w:r w:rsidDel="00000000" w:rsidR="00000000" w:rsidRPr="00000000">
        <w:rPr>
          <w:color w:val="434343"/>
          <w:sz w:val="28"/>
          <w:szCs w:val="28"/>
          <w:rtl w:val="0"/>
        </w:rPr>
        <w:t xml:space="preserve">A1: </w:t>
      </w:r>
      <w:r w:rsidDel="00000000" w:rsidR="00000000" w:rsidRPr="00000000">
        <w:rPr>
          <w:sz w:val="28"/>
          <w:szCs w:val="28"/>
          <w:rtl w:val="0"/>
        </w:rPr>
        <w:t xml:space="preserve">You will need to become competent I would say. And some of today is to get you to that point! You can become as skilled as you would like - Bash (the language of the command line/terminal) is a programming language and you can get as skilled at it as you see fit. I’ll also add that the better you are the easier your work will be (and save you from repetitive boring tasks).</w:t>
      </w:r>
      <w:r w:rsidDel="00000000" w:rsidR="00000000" w:rsidRPr="00000000">
        <w:rPr>
          <w:rtl w:val="0"/>
        </w:rPr>
      </w:r>
    </w:p>
    <w:p w:rsidR="00000000" w:rsidDel="00000000" w:rsidP="00000000" w:rsidRDefault="00000000" w:rsidRPr="00000000" w14:paraId="00000026">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Q2: Are these directories on NESI account similar to drives we have in PC?</w:t>
      </w:r>
    </w:p>
    <w:p w:rsidR="00000000" w:rsidDel="00000000" w:rsidP="00000000" w:rsidRDefault="00000000" w:rsidRPr="00000000" w14:paraId="00000027">
      <w:pPr>
        <w:rPr>
          <w:color w:val="434343"/>
          <w:sz w:val="28"/>
          <w:szCs w:val="28"/>
        </w:rPr>
      </w:pPr>
      <w:r w:rsidDel="00000000" w:rsidR="00000000" w:rsidRPr="00000000">
        <w:rPr>
          <w:color w:val="434343"/>
          <w:sz w:val="28"/>
          <w:szCs w:val="28"/>
          <w:rtl w:val="0"/>
        </w:rPr>
        <w:t xml:space="preserve">A2: A drive/filesystem (usually) corresponds to a piece of hardware, e.g. a hard drive. </w:t>
      </w:r>
    </w:p>
    <w:p w:rsidR="00000000" w:rsidDel="00000000" w:rsidP="00000000" w:rsidRDefault="00000000" w:rsidRPr="00000000" w14:paraId="00000028">
      <w:pPr>
        <w:rPr>
          <w:color w:val="434343"/>
          <w:sz w:val="28"/>
          <w:szCs w:val="28"/>
        </w:rPr>
      </w:pPr>
      <w:r w:rsidDel="00000000" w:rsidR="00000000" w:rsidRPr="00000000">
        <w:rPr>
          <w:color w:val="434343"/>
          <w:sz w:val="28"/>
          <w:szCs w:val="28"/>
          <w:rtl w:val="0"/>
        </w:rPr>
        <w:t xml:space="preserve">Where as a directory/folder is a way of organizing files on a drive/filesystem </w:t>
      </w:r>
    </w:p>
    <w:p w:rsidR="00000000" w:rsidDel="00000000" w:rsidP="00000000" w:rsidRDefault="00000000" w:rsidRPr="00000000" w14:paraId="00000029">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Q3: can you not just do ls -l instead as you are already in that dir</w:t>
      </w:r>
    </w:p>
    <w:p w:rsidR="00000000" w:rsidDel="00000000" w:rsidP="00000000" w:rsidRDefault="00000000" w:rsidRPr="00000000" w14:paraId="0000002A">
      <w:pPr>
        <w:rPr>
          <w:color w:val="434343"/>
          <w:sz w:val="28"/>
          <w:szCs w:val="28"/>
        </w:rPr>
      </w:pPr>
      <w:r w:rsidDel="00000000" w:rsidR="00000000" w:rsidRPr="00000000">
        <w:rPr>
          <w:color w:val="434343"/>
          <w:sz w:val="28"/>
          <w:szCs w:val="28"/>
          <w:rtl w:val="0"/>
        </w:rPr>
        <w:t xml:space="preserve">A3: Absolutely yes, if you’re trying to ‘</w:t>
      </w:r>
      <w:r w:rsidDel="00000000" w:rsidR="00000000" w:rsidRPr="00000000">
        <w:rPr>
          <w:rFonts w:ascii="Courier New" w:cs="Courier New" w:eastAsia="Courier New" w:hAnsi="Courier New"/>
          <w:color w:val="434343"/>
          <w:sz w:val="28"/>
          <w:szCs w:val="28"/>
          <w:rtl w:val="0"/>
        </w:rPr>
        <w:t xml:space="preserve">ls</w:t>
      </w:r>
      <w:r w:rsidDel="00000000" w:rsidR="00000000" w:rsidRPr="00000000">
        <w:rPr>
          <w:color w:val="434343"/>
          <w:sz w:val="28"/>
          <w:szCs w:val="28"/>
          <w:rtl w:val="0"/>
        </w:rPr>
        <w:t xml:space="preserve">’ everything in your current directory, you won’t need to type in the absolute path 🙂</w:t>
      </w:r>
    </w:p>
    <w:p w:rsidR="00000000" w:rsidDel="00000000" w:rsidP="00000000" w:rsidRDefault="00000000" w:rsidRPr="00000000" w14:paraId="0000002B">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Q4: </w:t>
      </w:r>
      <w:r w:rsidDel="00000000" w:rsidR="00000000" w:rsidRPr="00000000">
        <w:rPr>
          <w:color w:val="434343"/>
          <w:sz w:val="20"/>
          <w:szCs w:val="20"/>
          <w:rtl w:val="0"/>
        </w:rPr>
        <w:t xml:space="preserve">I am planning on producing large image/video stimuli datasets for testing humans and machine vision models. The software I am planning on using is</w:t>
      </w:r>
      <w:hyperlink r:id="rId13">
        <w:r w:rsidDel="00000000" w:rsidR="00000000" w:rsidRPr="00000000">
          <w:rPr>
            <w:color w:val="434343"/>
            <w:sz w:val="20"/>
            <w:szCs w:val="20"/>
            <w:rtl w:val="0"/>
          </w:rPr>
          <w:t xml:space="preserve"> </w:t>
        </w:r>
      </w:hyperlink>
      <w:hyperlink r:id="rId14">
        <w:r w:rsidDel="00000000" w:rsidR="00000000" w:rsidRPr="00000000">
          <w:rPr>
            <w:color w:val="1155cc"/>
            <w:sz w:val="20"/>
            <w:szCs w:val="20"/>
            <w:u w:val="single"/>
            <w:rtl w:val="0"/>
          </w:rPr>
          <w:t xml:space="preserve">https://www.blender.org/</w:t>
        </w:r>
      </w:hyperlink>
      <w:r w:rsidDel="00000000" w:rsidR="00000000" w:rsidRPr="00000000">
        <w:rPr>
          <w:color w:val="434343"/>
          <w:sz w:val="20"/>
          <w:szCs w:val="20"/>
          <w:rtl w:val="0"/>
        </w:rPr>
        <w:t xml:space="preserve">. Blender can operate via a Python API. Firstly, is this likely implementable with NeSI? If so, I was wondering if you could point me to documentation/ have any tips regarding working with non-standard NeSI software. Thanks in advance 🙂</w:t>
      </w:r>
      <w:r w:rsidDel="00000000" w:rsidR="00000000" w:rsidRPr="00000000">
        <w:rPr>
          <w:rtl w:val="0"/>
        </w:rPr>
      </w:r>
    </w:p>
    <w:p w:rsidR="00000000" w:rsidDel="00000000" w:rsidP="00000000" w:rsidRDefault="00000000" w:rsidRPr="00000000" w14:paraId="0000002C">
      <w:pPr>
        <w:rPr>
          <w:color w:val="434343"/>
          <w:sz w:val="28"/>
          <w:szCs w:val="28"/>
        </w:rPr>
      </w:pPr>
      <w:r w:rsidDel="00000000" w:rsidR="00000000" w:rsidRPr="00000000">
        <w:rPr>
          <w:color w:val="434343"/>
          <w:sz w:val="28"/>
          <w:szCs w:val="28"/>
          <w:rtl w:val="0"/>
        </w:rPr>
        <w:t xml:space="preserve">A4: You can install your own software as long as it’s compatible with with the NeSI system, and doesn’t require any specific licensing (let us know if it does). We have a little bit of documentation on this here:</w:t>
        <w:br w:type="textWrapping"/>
      </w:r>
      <w:hyperlink r:id="rId15">
        <w:r w:rsidDel="00000000" w:rsidR="00000000" w:rsidRPr="00000000">
          <w:rPr>
            <w:color w:val="1155cc"/>
            <w:sz w:val="28"/>
            <w:szCs w:val="28"/>
            <w:u w:val="single"/>
            <w:rtl w:val="0"/>
          </w:rPr>
          <w:t xml:space="preserve">https://docs.nesi.org.nz/Scientific_Computing/HPC_Software_Environment/Installing_Third_Party_applications/</w:t>
        </w:r>
      </w:hyperlink>
      <w:r w:rsidDel="00000000" w:rsidR="00000000" w:rsidRPr="00000000">
        <w:rPr>
          <w:color w:val="434343"/>
          <w:sz w:val="28"/>
          <w:szCs w:val="28"/>
          <w:rtl w:val="0"/>
        </w:rPr>
        <w:t xml:space="preserve"> </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A4.1: Blender is not really suitable for the HPC. Forwarding the display from HPC to your local display is possible but latency is high and many programmes struggle with this - including blender (/might not be possible). It would be better to separate the visual component of your work locally on your computer and run the compute heavy models on NeSI. “Non-standard NeSI software” is generally addressed on a case by case basis by us - the support team.</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This type of work would be much better suited for our “</w:t>
      </w:r>
      <w:hyperlink r:id="rId16">
        <w:r w:rsidDel="00000000" w:rsidR="00000000" w:rsidRPr="00000000">
          <w:rPr>
            <w:color w:val="1155cc"/>
            <w:sz w:val="24"/>
            <w:szCs w:val="24"/>
            <w:u w:val="single"/>
            <w:rtl w:val="0"/>
          </w:rPr>
          <w:t xml:space="preserve">on demand” compute service</w:t>
        </w:r>
      </w:hyperlink>
      <w:r w:rsidDel="00000000" w:rsidR="00000000" w:rsidRPr="00000000">
        <w:rPr>
          <w:sz w:val="24"/>
          <w:szCs w:val="24"/>
          <w:rtl w:val="0"/>
        </w:rPr>
        <w:t xml:space="preserve"> where we can install interactive applications such as blender that run locally on the NeSI hardware.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Thank you, very informative. I was planning on running large batches of exporting from Blender, where there are relatively small differences which I code programmatically (imagine many for loops changing the location of a particular object in a scene, its properties etc). So, I was not intending to do any work that requires a live display (doing that locally) then rendering 10s or 100s of videos with one execute. Does that change 4.1? </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you have described above sounds entirely possible on NeSI. Though, is there a component to this that requires lots of compute resources? I.e., RAM, many CPUs working in parallel, etc. “many for loops” could be parallelised with a bit of work - but depending on the number of loops or the amount of work they do perhaps this could run on your local computer too? I am not familiar with Blender so I have limited knowledge here sorry! But I can look into it. I’m not sure if Blender offers an executable to do the “rendering 10s or 100s of videos with one execute” as you mention. If it does have an executable available that operates without the GUI then perhaps that would work well with NeSI. In summary I think we would need to look at your workflow in more detail and learn more about what Blender offers (: </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Awesome thank you, that’s very helpful as I start to think about implementing this project! </w:t>
      </w:r>
    </w:p>
    <w:p w:rsidR="00000000" w:rsidDel="00000000" w:rsidP="00000000" w:rsidRDefault="00000000" w:rsidRPr="00000000" w14:paraId="00000035">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Q5: Is there any project I could join to continue learning (as I am not a scientist)?</w:t>
      </w:r>
    </w:p>
    <w:p w:rsidR="00000000" w:rsidDel="00000000" w:rsidP="00000000" w:rsidRDefault="00000000" w:rsidRPr="00000000" w14:paraId="00000036">
      <w:pPr>
        <w:rPr>
          <w:color w:val="434343"/>
          <w:sz w:val="28"/>
          <w:szCs w:val="28"/>
        </w:rPr>
      </w:pPr>
      <w:r w:rsidDel="00000000" w:rsidR="00000000" w:rsidRPr="00000000">
        <w:rPr>
          <w:color w:val="434343"/>
          <w:sz w:val="28"/>
          <w:szCs w:val="28"/>
          <w:rtl w:val="0"/>
        </w:rPr>
        <w:t xml:space="preserve">A5: we will leave everyone in the project nesi99991 for a little while after this workshop has finished. If you need more time or would like to apply for a project to do some testing etc, please let us know</w:t>
      </w:r>
    </w:p>
    <w:p w:rsidR="00000000" w:rsidDel="00000000" w:rsidP="00000000" w:rsidRDefault="00000000" w:rsidRPr="00000000" w14:paraId="00000037">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Q6: </w:t>
      </w:r>
    </w:p>
    <w:p w:rsidR="00000000" w:rsidDel="00000000" w:rsidP="00000000" w:rsidRDefault="00000000" w:rsidRPr="00000000" w14:paraId="00000038">
      <w:pPr>
        <w:rPr>
          <w:color w:val="434343"/>
          <w:sz w:val="28"/>
          <w:szCs w:val="28"/>
        </w:rPr>
      </w:pPr>
      <w:r w:rsidDel="00000000" w:rsidR="00000000" w:rsidRPr="00000000">
        <w:rPr>
          <w:color w:val="434343"/>
          <w:sz w:val="28"/>
          <w:szCs w:val="28"/>
          <w:rtl w:val="0"/>
        </w:rPr>
        <w:t xml:space="preserve">A6: </w:t>
      </w:r>
    </w:p>
    <w:p w:rsidR="00000000" w:rsidDel="00000000" w:rsidP="00000000" w:rsidRDefault="00000000" w:rsidRPr="00000000" w14:paraId="00000039">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Q7: </w:t>
      </w:r>
    </w:p>
    <w:p w:rsidR="00000000" w:rsidDel="00000000" w:rsidP="00000000" w:rsidRDefault="00000000" w:rsidRPr="00000000" w14:paraId="0000003A">
      <w:pPr>
        <w:rPr>
          <w:color w:val="434343"/>
          <w:sz w:val="28"/>
          <w:szCs w:val="28"/>
        </w:rPr>
      </w:pPr>
      <w:r w:rsidDel="00000000" w:rsidR="00000000" w:rsidRPr="00000000">
        <w:rPr>
          <w:color w:val="434343"/>
          <w:sz w:val="28"/>
          <w:szCs w:val="28"/>
          <w:rtl w:val="0"/>
        </w:rPr>
        <w:t xml:space="preserve">A7: </w:t>
      </w:r>
    </w:p>
    <w:p w:rsidR="00000000" w:rsidDel="00000000" w:rsidP="00000000" w:rsidRDefault="00000000" w:rsidRPr="00000000" w14:paraId="0000003B">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Q8: </w:t>
      </w:r>
    </w:p>
    <w:p w:rsidR="00000000" w:rsidDel="00000000" w:rsidP="00000000" w:rsidRDefault="00000000" w:rsidRPr="00000000" w14:paraId="0000003C">
      <w:pPr>
        <w:rPr>
          <w:color w:val="434343"/>
          <w:sz w:val="28"/>
          <w:szCs w:val="28"/>
        </w:rPr>
      </w:pPr>
      <w:r w:rsidDel="00000000" w:rsidR="00000000" w:rsidRPr="00000000">
        <w:rPr>
          <w:color w:val="434343"/>
          <w:sz w:val="28"/>
          <w:szCs w:val="28"/>
          <w:rtl w:val="0"/>
        </w:rPr>
        <w:t xml:space="preserve">A8:</w:t>
      </w:r>
    </w:p>
    <w:p w:rsidR="00000000" w:rsidDel="00000000" w:rsidP="00000000" w:rsidRDefault="00000000" w:rsidRPr="00000000" w14:paraId="0000003D">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Q9: </w:t>
      </w:r>
    </w:p>
    <w:p w:rsidR="00000000" w:rsidDel="00000000" w:rsidP="00000000" w:rsidRDefault="00000000" w:rsidRPr="00000000" w14:paraId="0000003E">
      <w:pPr>
        <w:rPr>
          <w:color w:val="434343"/>
          <w:sz w:val="28"/>
          <w:szCs w:val="28"/>
        </w:rPr>
      </w:pPr>
      <w:r w:rsidDel="00000000" w:rsidR="00000000" w:rsidRPr="00000000">
        <w:rPr>
          <w:color w:val="434343"/>
          <w:sz w:val="28"/>
          <w:szCs w:val="28"/>
          <w:rtl w:val="0"/>
        </w:rPr>
        <w:t xml:space="preserve">A9:  </w:t>
      </w:r>
    </w:p>
    <w:p w:rsidR="00000000" w:rsidDel="00000000" w:rsidP="00000000" w:rsidRDefault="00000000" w:rsidRPr="00000000" w14:paraId="0000003F">
      <w:pPr>
        <w:rPr>
          <w:color w:val="434343"/>
          <w:sz w:val="28"/>
          <w:szCs w:val="28"/>
        </w:rPr>
      </w:pPr>
      <w:r w:rsidDel="00000000" w:rsidR="00000000" w:rsidRPr="00000000">
        <w:rPr>
          <w:i w:val="1"/>
          <w:rtl w:val="0"/>
        </w:rPr>
        <w:br w:type="textWrapping"/>
      </w:r>
      <w:r w:rsidDel="00000000" w:rsidR="00000000" w:rsidRPr="00000000">
        <w:rPr>
          <w:color w:val="434343"/>
          <w:sz w:val="28"/>
          <w:szCs w:val="28"/>
          <w:rtl w:val="0"/>
        </w:rPr>
        <w:t xml:space="preserve">Q10: </w:t>
      </w:r>
    </w:p>
    <w:p w:rsidR="00000000" w:rsidDel="00000000" w:rsidP="00000000" w:rsidRDefault="00000000" w:rsidRPr="00000000" w14:paraId="00000040">
      <w:pPr>
        <w:rPr>
          <w:color w:val="434343"/>
          <w:sz w:val="28"/>
          <w:szCs w:val="28"/>
        </w:rPr>
      </w:pPr>
      <w:r w:rsidDel="00000000" w:rsidR="00000000" w:rsidRPr="00000000">
        <w:rPr>
          <w:color w:val="434343"/>
          <w:sz w:val="28"/>
          <w:szCs w:val="28"/>
          <w:rtl w:val="0"/>
        </w:rPr>
        <w:t xml:space="preserve">A10: </w:t>
      </w:r>
    </w:p>
    <w:p w:rsidR="00000000" w:rsidDel="00000000" w:rsidP="00000000" w:rsidRDefault="00000000" w:rsidRPr="00000000" w14:paraId="00000041">
      <w:pPr>
        <w:rPr/>
      </w:pPr>
      <w:r w:rsidDel="00000000" w:rsidR="00000000" w:rsidRPr="00000000">
        <w:rPr>
          <w:rtl w:val="0"/>
        </w:rPr>
        <w:t xml:space="preserve">Feedback:</w:t>
      </w:r>
    </w:p>
    <w:p w:rsidR="00000000" w:rsidDel="00000000" w:rsidP="00000000" w:rsidRDefault="00000000" w:rsidRPr="00000000" w14:paraId="00000042">
      <w:pPr>
        <w:rPr>
          <w:b w:val="1"/>
          <w:color w:val="a61c00"/>
          <w:highlight w:val="yellow"/>
        </w:rPr>
      </w:pPr>
      <w:r w:rsidDel="00000000" w:rsidR="00000000" w:rsidRPr="00000000">
        <w:rPr>
          <w:i w:val="1"/>
          <w:color w:val="a61c00"/>
          <w:highlight w:val="yellow"/>
          <w:rtl w:val="0"/>
        </w:rPr>
        <w:t xml:space="preserve">Please give us feedback before you go! </w:t>
      </w:r>
      <w:r w:rsidDel="00000000" w:rsidR="00000000" w:rsidRPr="00000000">
        <w:rPr>
          <w:b w:val="1"/>
          <w:color w:val="a61c00"/>
          <w:highlight w:val="white"/>
          <w:rtl w:val="0"/>
        </w:rPr>
        <w:t xml:space="preserve"> </w:t>
      </w:r>
      <w:hyperlink r:id="rId17">
        <w:r w:rsidDel="00000000" w:rsidR="00000000" w:rsidRPr="00000000">
          <w:rPr>
            <w:b w:val="1"/>
            <w:color w:val="1155cc"/>
            <w:highlight w:val="white"/>
            <w:u w:val="single"/>
            <w:rtl w:val="0"/>
          </w:rPr>
          <w:t xml:space="preserve">https://forms.gle/nEkJiaHZT7kS9nSx7</w:t>
        </w:r>
      </w:hyperlink>
      <w:r w:rsidDel="00000000" w:rsidR="00000000" w:rsidRPr="00000000">
        <w:rPr>
          <w:rtl w:val="0"/>
        </w:rPr>
      </w:r>
    </w:p>
    <w:p w:rsidR="00000000" w:rsidDel="00000000" w:rsidP="00000000" w:rsidRDefault="00000000" w:rsidRPr="00000000" w14:paraId="00000043">
      <w:pPr>
        <w:rPr>
          <w:color w:val="a61c00"/>
          <w:highlight w:val="yellow"/>
        </w:rPr>
      </w:pPr>
      <w:r w:rsidDel="00000000" w:rsidR="00000000" w:rsidRPr="00000000">
        <w:rPr>
          <w:rtl w:val="0"/>
        </w:rPr>
      </w:r>
    </w:p>
    <w:p w:rsidR="00000000" w:rsidDel="00000000" w:rsidP="00000000" w:rsidRDefault="00000000" w:rsidRPr="00000000" w14:paraId="00000044">
      <w:pPr>
        <w:rPr>
          <w:i w:val="1"/>
          <w:color w:val="a61c00"/>
        </w:rPr>
      </w:pPr>
      <w:r w:rsidDel="00000000" w:rsidR="00000000" w:rsidRPr="00000000">
        <w:rPr>
          <w:rtl w:val="0"/>
        </w:rPr>
      </w:r>
    </w:p>
    <w:p w:rsidR="00000000" w:rsidDel="00000000" w:rsidP="00000000" w:rsidRDefault="00000000" w:rsidRPr="00000000" w14:paraId="00000045">
      <w:pPr>
        <w:rPr>
          <w:sz w:val="16"/>
          <w:szCs w:val="16"/>
        </w:rPr>
      </w:pPr>
      <w:r w:rsidDel="00000000" w:rsidR="00000000" w:rsidRPr="00000000">
        <w:rPr>
          <w:sz w:val="20"/>
          <w:szCs w:val="20"/>
          <w:rtl w:val="0"/>
        </w:rPr>
        <w:t xml:space="preserve">==Cursor Parking Lot==</w:t>
      </w:r>
      <w:r w:rsidDel="00000000" w:rsidR="00000000" w:rsidRPr="00000000">
        <w:rPr>
          <w:rtl w:val="0"/>
        </w:rPr>
        <w:t xml:space="preserve"> </w:t>
        <w:br w:type="textWrapping"/>
        <w:t xml:space="preserve">[                         🤬    ]</w:t>
        <w:br w:type="textWrapping"/>
      </w:r>
      <w:r w:rsidDel="00000000" w:rsidR="00000000" w:rsidRPr="00000000">
        <w:rPr>
          <w:sz w:val="16"/>
          <w:szCs w:val="16"/>
          <w:rtl w:val="0"/>
        </w:rPr>
        <w:t xml:space="preserve">No cursing in cursor parking lot</w:t>
      </w:r>
    </w:p>
    <w:p w:rsidR="00000000" w:rsidDel="00000000" w:rsidP="00000000" w:rsidRDefault="00000000" w:rsidRPr="00000000" w14:paraId="00000046">
      <w:pPr>
        <w:rPr>
          <w:sz w:val="16"/>
          <w:szCs w:val="16"/>
        </w:rPr>
      </w:pPr>
      <w:r w:rsidDel="00000000" w:rsidR="00000000" w:rsidRPr="00000000">
        <w:rPr>
          <w:rtl w:val="0"/>
        </w:rPr>
      </w:r>
    </w:p>
    <w:p w:rsidR="00000000" w:rsidDel="00000000" w:rsidP="00000000" w:rsidRDefault="00000000" w:rsidRPr="00000000" w14:paraId="00000047">
      <w:pPr>
        <w:pStyle w:val="Heading2"/>
        <w:rPr/>
      </w:pPr>
      <w:bookmarkStart w:colFirst="0" w:colLast="0" w:name="_vpywv0phttpz" w:id="7"/>
      <w:bookmarkEnd w:id="7"/>
      <w:r w:rsidDel="00000000" w:rsidR="00000000" w:rsidRPr="00000000">
        <w:rPr>
          <w:rtl w:val="0"/>
        </w:rPr>
        <w:t xml:space="preserve">Resources:</w:t>
      </w:r>
    </w:p>
    <w:p w:rsidR="00000000" w:rsidDel="00000000" w:rsidP="00000000" w:rsidRDefault="00000000" w:rsidRPr="00000000" w14:paraId="00000048">
      <w:pPr>
        <w:numPr>
          <w:ilvl w:val="0"/>
          <w:numId w:val="1"/>
        </w:numPr>
        <w:ind w:left="720" w:hanging="360"/>
        <w:rPr>
          <w:sz w:val="20"/>
          <w:szCs w:val="20"/>
        </w:rPr>
      </w:pPr>
      <w:r w:rsidDel="00000000" w:rsidR="00000000" w:rsidRPr="00000000">
        <w:rPr>
          <w:sz w:val="20"/>
          <w:szCs w:val="20"/>
          <w:rtl w:val="0"/>
        </w:rPr>
        <w:t xml:space="preserve">NeSI JupyterHub </w:t>
      </w:r>
      <w:hyperlink r:id="rId18">
        <w:r w:rsidDel="00000000" w:rsidR="00000000" w:rsidRPr="00000000">
          <w:rPr>
            <w:color w:val="1155cc"/>
            <w:sz w:val="20"/>
            <w:szCs w:val="20"/>
            <w:u w:val="single"/>
            <w:rtl w:val="0"/>
          </w:rPr>
          <w:t xml:space="preserve">NeSI Account</w:t>
        </w:r>
      </w:hyperlink>
      <w:r w:rsidDel="00000000" w:rsidR="00000000" w:rsidRPr="00000000">
        <w:rPr>
          <w:sz w:val="20"/>
          <w:szCs w:val="20"/>
          <w:rtl w:val="0"/>
        </w:rPr>
        <w:t xml:space="preserve"> </w:t>
      </w:r>
    </w:p>
    <w:p w:rsidR="00000000" w:rsidDel="00000000" w:rsidP="00000000" w:rsidRDefault="00000000" w:rsidRPr="00000000" w14:paraId="00000049">
      <w:pPr>
        <w:numPr>
          <w:ilvl w:val="0"/>
          <w:numId w:val="1"/>
        </w:numPr>
        <w:ind w:left="720" w:hanging="360"/>
        <w:rPr>
          <w:sz w:val="20"/>
          <w:szCs w:val="20"/>
          <w:u w:val="none"/>
        </w:rPr>
      </w:pPr>
      <w:r w:rsidDel="00000000" w:rsidR="00000000" w:rsidRPr="00000000">
        <w:rPr>
          <w:sz w:val="20"/>
          <w:szCs w:val="20"/>
          <w:rtl w:val="0"/>
        </w:rPr>
        <w:t xml:space="preserve">NeSI </w:t>
      </w:r>
      <w:hyperlink r:id="rId19">
        <w:r w:rsidDel="00000000" w:rsidR="00000000" w:rsidRPr="00000000">
          <w:rPr>
            <w:color w:val="1155cc"/>
            <w:sz w:val="20"/>
            <w:szCs w:val="20"/>
            <w:u w:val="single"/>
            <w:rtl w:val="0"/>
          </w:rPr>
          <w:t xml:space="preserve">Office Hours </w:t>
        </w:r>
      </w:hyperlink>
      <w:r w:rsidDel="00000000" w:rsidR="00000000" w:rsidRPr="00000000">
        <w:rPr>
          <w:rtl w:val="0"/>
        </w:rPr>
      </w:r>
    </w:p>
    <w:p w:rsidR="00000000" w:rsidDel="00000000" w:rsidP="00000000" w:rsidRDefault="00000000" w:rsidRPr="00000000" w14:paraId="0000004A">
      <w:pPr>
        <w:numPr>
          <w:ilvl w:val="0"/>
          <w:numId w:val="1"/>
        </w:numPr>
        <w:ind w:left="720" w:hanging="360"/>
        <w:rPr>
          <w:sz w:val="20"/>
          <w:szCs w:val="20"/>
        </w:rPr>
      </w:pPr>
      <w:r w:rsidDel="00000000" w:rsidR="00000000" w:rsidRPr="00000000">
        <w:rPr>
          <w:sz w:val="20"/>
          <w:szCs w:val="20"/>
          <w:rtl w:val="0"/>
        </w:rPr>
        <w:t xml:space="preserve">Software Carpentry Shell Novice (recommended) </w:t>
      </w:r>
      <w:hyperlink r:id="rId20">
        <w:r w:rsidDel="00000000" w:rsidR="00000000" w:rsidRPr="00000000">
          <w:rPr>
            <w:color w:val="1155cc"/>
            <w:sz w:val="20"/>
            <w:szCs w:val="20"/>
            <w:u w:val="single"/>
            <w:rtl w:val="0"/>
          </w:rPr>
          <w:t xml:space="preserve">https://swcarpentry.github.io/shell-novice/</w:t>
        </w:r>
      </w:hyperlink>
      <w:r w:rsidDel="00000000" w:rsidR="00000000" w:rsidRPr="00000000">
        <w:rPr>
          <w:rtl w:val="0"/>
        </w:rPr>
      </w:r>
    </w:p>
    <w:p w:rsidR="00000000" w:rsidDel="00000000" w:rsidP="00000000" w:rsidRDefault="00000000" w:rsidRPr="00000000" w14:paraId="0000004B">
      <w:pPr>
        <w:numPr>
          <w:ilvl w:val="1"/>
          <w:numId w:val="1"/>
        </w:numPr>
        <w:ind w:left="1440" w:hanging="360"/>
        <w:rPr>
          <w:sz w:val="20"/>
          <w:szCs w:val="20"/>
          <w:u w:val="none"/>
        </w:rPr>
      </w:pPr>
      <w:r w:rsidDel="00000000" w:rsidR="00000000" w:rsidRPr="00000000">
        <w:rPr>
          <w:sz w:val="20"/>
          <w:szCs w:val="20"/>
          <w:rtl w:val="0"/>
        </w:rPr>
        <w:t xml:space="preserve">EOI form for upcoming online workshop for Introduction to Command Line (10 April): </w:t>
      </w:r>
      <w:hyperlink r:id="rId21">
        <w:r w:rsidDel="00000000" w:rsidR="00000000" w:rsidRPr="00000000">
          <w:rPr>
            <w:color w:val="1155cc"/>
            <w:sz w:val="20"/>
            <w:szCs w:val="20"/>
            <w:u w:val="single"/>
            <w:rtl w:val="0"/>
          </w:rPr>
          <w:t xml:space="preserve">https://www.nesi.org.nz/news/2025/02/now-accepting-applications-introduction-command-line</w:t>
        </w:r>
      </w:hyperlink>
      <w:r w:rsidDel="00000000" w:rsidR="00000000" w:rsidRPr="00000000">
        <w:rPr>
          <w:sz w:val="20"/>
          <w:szCs w:val="20"/>
          <w:rtl w:val="0"/>
        </w:rPr>
        <w:t xml:space="preserve"> </w:t>
      </w:r>
    </w:p>
    <w:p w:rsidR="00000000" w:rsidDel="00000000" w:rsidP="00000000" w:rsidRDefault="00000000" w:rsidRPr="00000000" w14:paraId="0000004C">
      <w:pPr>
        <w:numPr>
          <w:ilvl w:val="0"/>
          <w:numId w:val="1"/>
        </w:numPr>
        <w:ind w:left="720" w:hanging="360"/>
        <w:rPr>
          <w:sz w:val="20"/>
          <w:szCs w:val="20"/>
          <w:u w:val="none"/>
        </w:rPr>
      </w:pPr>
      <w:r w:rsidDel="00000000" w:rsidR="00000000" w:rsidRPr="00000000">
        <w:rPr>
          <w:sz w:val="20"/>
          <w:szCs w:val="20"/>
          <w:rtl w:val="0"/>
        </w:rPr>
        <w:t xml:space="preserve">Slurm - bash workflows (the sequel 😁) </w:t>
      </w:r>
      <w:hyperlink r:id="rId22">
        <w:r w:rsidDel="00000000" w:rsidR="00000000" w:rsidRPr="00000000">
          <w:rPr>
            <w:color w:val="1155cc"/>
            <w:sz w:val="20"/>
            <w:szCs w:val="20"/>
            <w:u w:val="single"/>
            <w:rtl w:val="0"/>
          </w:rPr>
          <w:t xml:space="preserve">https://github.com/nesi/slurm-bash-workflows</w:t>
        </w:r>
      </w:hyperlink>
      <w:r w:rsidDel="00000000" w:rsidR="00000000" w:rsidRPr="00000000">
        <w:rPr>
          <w:rtl w:val="0"/>
        </w:rPr>
      </w:r>
    </w:p>
    <w:p w:rsidR="00000000" w:rsidDel="00000000" w:rsidP="00000000" w:rsidRDefault="00000000" w:rsidRPr="00000000" w14:paraId="0000004D">
      <w:pPr>
        <w:numPr>
          <w:ilvl w:val="0"/>
          <w:numId w:val="1"/>
        </w:numPr>
        <w:ind w:left="720" w:hanging="360"/>
        <w:rPr>
          <w:sz w:val="20"/>
          <w:szCs w:val="20"/>
        </w:rPr>
      </w:pPr>
      <w:r w:rsidDel="00000000" w:rsidR="00000000" w:rsidRPr="00000000">
        <w:rPr>
          <w:sz w:val="20"/>
          <w:szCs w:val="20"/>
          <w:rtl w:val="0"/>
        </w:rPr>
        <w:t xml:space="preserve">Got </w:t>
      </w:r>
      <w:hyperlink r:id="rId23">
        <w:r w:rsidDel="00000000" w:rsidR="00000000" w:rsidRPr="00000000">
          <w:rPr>
            <w:color w:val="1155cc"/>
            <w:sz w:val="20"/>
            <w:szCs w:val="20"/>
            <w:u w:val="single"/>
            <w:rtl w:val="0"/>
          </w:rPr>
          <w:t xml:space="preserve">NeSI</w:t>
        </w:r>
      </w:hyperlink>
      <w:r w:rsidDel="00000000" w:rsidR="00000000" w:rsidRPr="00000000">
        <w:rPr>
          <w:sz w:val="20"/>
          <w:szCs w:val="20"/>
          <w:rtl w:val="0"/>
        </w:rPr>
        <w:t xml:space="preserve"> questions? You can email us at </w:t>
      </w:r>
      <w:hyperlink r:id="rId24">
        <w:r w:rsidDel="00000000" w:rsidR="00000000" w:rsidRPr="00000000">
          <w:rPr>
            <w:color w:val="1155cc"/>
            <w:sz w:val="20"/>
            <w:szCs w:val="20"/>
            <w:u w:val="single"/>
            <w:rtl w:val="0"/>
          </w:rPr>
          <w:t xml:space="preserve">support@nesi.org.nz</w:t>
        </w:r>
      </w:hyperlink>
      <w:r w:rsidDel="00000000" w:rsidR="00000000" w:rsidRPr="00000000">
        <w:rPr>
          <w:sz w:val="20"/>
          <w:szCs w:val="20"/>
          <w:rtl w:val="0"/>
        </w:rPr>
        <w:t xml:space="preserve"> anytime.</w:t>
      </w:r>
    </w:p>
    <w:p w:rsidR="00000000" w:rsidDel="00000000" w:rsidP="00000000" w:rsidRDefault="00000000" w:rsidRPr="00000000" w14:paraId="0000004E">
      <w:pPr>
        <w:numPr>
          <w:ilvl w:val="0"/>
          <w:numId w:val="1"/>
        </w:numPr>
        <w:ind w:left="720" w:hanging="360"/>
        <w:rPr>
          <w:sz w:val="20"/>
          <w:szCs w:val="20"/>
        </w:rPr>
      </w:pPr>
      <w:r w:rsidDel="00000000" w:rsidR="00000000" w:rsidRPr="00000000">
        <w:rPr>
          <w:sz w:val="20"/>
          <w:szCs w:val="20"/>
          <w:rtl w:val="0"/>
        </w:rPr>
        <w:t xml:space="preserve">Click here to apply for access to NeSI: </w:t>
      </w:r>
      <w:hyperlink r:id="rId25">
        <w:r w:rsidDel="00000000" w:rsidR="00000000" w:rsidRPr="00000000">
          <w:rPr>
            <w:color w:val="1155cc"/>
            <w:sz w:val="20"/>
            <w:szCs w:val="20"/>
            <w:u w:val="single"/>
            <w:rtl w:val="0"/>
          </w:rPr>
          <w:t xml:space="preserve">https://www.nesi.org.nz/services/applyforaccess</w:t>
        </w:r>
      </w:hyperlink>
      <w:r w:rsidDel="00000000" w:rsidR="00000000" w:rsidRPr="00000000">
        <w:rPr>
          <w:rtl w:val="0"/>
        </w:rPr>
      </w:r>
    </w:p>
    <w:p w:rsidR="00000000" w:rsidDel="00000000" w:rsidP="00000000" w:rsidRDefault="00000000" w:rsidRPr="00000000" w14:paraId="0000004F">
      <w:pPr>
        <w:numPr>
          <w:ilvl w:val="0"/>
          <w:numId w:val="1"/>
        </w:numPr>
        <w:ind w:left="720" w:hanging="360"/>
        <w:rPr>
          <w:sz w:val="20"/>
          <w:szCs w:val="20"/>
        </w:rPr>
      </w:pPr>
      <w:r w:rsidDel="00000000" w:rsidR="00000000" w:rsidRPr="00000000">
        <w:rPr>
          <w:sz w:val="20"/>
          <w:szCs w:val="20"/>
          <w:rtl w:val="0"/>
        </w:rPr>
        <w:t xml:space="preserve">Interested in learning more? You can check out recordings of our past NeSI webinars on NeSI’s Youtube channel: </w:t>
      </w:r>
      <w:hyperlink r:id="rId26">
        <w:r w:rsidDel="00000000" w:rsidR="00000000" w:rsidRPr="00000000">
          <w:rPr>
            <w:color w:val="1155cc"/>
            <w:sz w:val="20"/>
            <w:szCs w:val="20"/>
            <w:u w:val="single"/>
            <w:rtl w:val="0"/>
          </w:rPr>
          <w:t xml:space="preserve">https://www.youtube.com/channel/UCiEDJKtjWUVv-VSmD-jfWTA</w:t>
        </w:r>
      </w:hyperlink>
      <w:r w:rsidDel="00000000" w:rsidR="00000000" w:rsidRPr="00000000">
        <w:rPr>
          <w:rtl w:val="0"/>
        </w:rPr>
      </w:r>
    </w:p>
    <w:p w:rsidR="00000000" w:rsidDel="00000000" w:rsidP="00000000" w:rsidRDefault="00000000" w:rsidRPr="00000000" w14:paraId="00000050">
      <w:pPr>
        <w:numPr>
          <w:ilvl w:val="0"/>
          <w:numId w:val="1"/>
        </w:numPr>
        <w:ind w:left="720" w:hanging="360"/>
        <w:rPr>
          <w:sz w:val="20"/>
          <w:szCs w:val="20"/>
        </w:rPr>
      </w:pPr>
      <w:r w:rsidDel="00000000" w:rsidR="00000000" w:rsidRPr="00000000">
        <w:rPr>
          <w:sz w:val="20"/>
          <w:szCs w:val="20"/>
          <w:rtl w:val="0"/>
        </w:rPr>
        <w:t xml:space="preserve">Want to get notified about other training events? Sign up to receive the NeSI newsletter and/or training notifications by clicking here: </w:t>
      </w:r>
      <w:hyperlink r:id="rId27">
        <w:r w:rsidDel="00000000" w:rsidR="00000000" w:rsidRPr="00000000">
          <w:rPr>
            <w:color w:val="1155cc"/>
            <w:sz w:val="20"/>
            <w:szCs w:val="20"/>
            <w:u w:val="single"/>
            <w:rtl w:val="0"/>
          </w:rPr>
          <w:t xml:space="preserve">http://eepurl.com/grV9if</w:t>
        </w:r>
      </w:hyperlink>
      <w:r w:rsidDel="00000000" w:rsidR="00000000" w:rsidRPr="00000000">
        <w:rPr>
          <w:rtl w:val="0"/>
        </w:rPr>
      </w:r>
    </w:p>
    <w:p w:rsidR="00000000" w:rsidDel="00000000" w:rsidP="00000000" w:rsidRDefault="00000000" w:rsidRPr="00000000" w14:paraId="00000051">
      <w:pPr>
        <w:numPr>
          <w:ilvl w:val="0"/>
          <w:numId w:val="1"/>
        </w:numPr>
        <w:ind w:left="720" w:hanging="360"/>
        <w:rPr>
          <w:sz w:val="20"/>
          <w:szCs w:val="20"/>
        </w:rPr>
      </w:pPr>
      <w:r w:rsidDel="00000000" w:rsidR="00000000" w:rsidRPr="00000000">
        <w:rPr>
          <w:sz w:val="20"/>
          <w:szCs w:val="20"/>
          <w:rtl w:val="0"/>
        </w:rPr>
        <w:t xml:space="preserve">MPI4PY: </w:t>
      </w:r>
      <w:hyperlink r:id="rId28">
        <w:r w:rsidDel="00000000" w:rsidR="00000000" w:rsidRPr="00000000">
          <w:rPr>
            <w:color w:val="1155cc"/>
            <w:sz w:val="20"/>
            <w:szCs w:val="20"/>
            <w:u w:val="single"/>
            <w:rtl w:val="0"/>
          </w:rPr>
          <w:t xml:space="preserve">https://support.nesi.org.nz/hc/en-gb/articles/360001173875-MPI-Scaling-Example</w:t>
        </w:r>
      </w:hyperlink>
      <w:r w:rsidDel="00000000" w:rsidR="00000000" w:rsidRPr="00000000">
        <w:rPr>
          <w:rtl w:val="0"/>
        </w:rPr>
      </w:r>
    </w:p>
    <w:p w:rsidR="00000000" w:rsidDel="00000000" w:rsidP="00000000" w:rsidRDefault="00000000" w:rsidRPr="00000000" w14:paraId="00000052">
      <w:pPr>
        <w:numPr>
          <w:ilvl w:val="0"/>
          <w:numId w:val="1"/>
        </w:numPr>
        <w:ind w:left="720" w:hanging="360"/>
        <w:rPr>
          <w:sz w:val="20"/>
          <w:szCs w:val="20"/>
        </w:rPr>
      </w:pPr>
      <w:r w:rsidDel="00000000" w:rsidR="00000000" w:rsidRPr="00000000">
        <w:rPr>
          <w:sz w:val="20"/>
          <w:szCs w:val="20"/>
          <w:rtl w:val="0"/>
        </w:rPr>
        <w:t xml:space="preserve">Please give us feedback! </w:t>
      </w:r>
      <w:r w:rsidDel="00000000" w:rsidR="00000000" w:rsidRPr="00000000">
        <w:rPr>
          <w:b w:val="1"/>
          <w:color w:val="a61c00"/>
          <w:highlight w:val="white"/>
          <w:rtl w:val="0"/>
        </w:rPr>
        <w:t xml:space="preserve">https://forms.gle/nEkJiaHZT7kS9nSx7</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sectPr>
      <w:type w:val="continuous"/>
      <w:pgSz w:h="16834" w:w="11909" w:orient="portrait"/>
      <w:pgMar w:bottom="1440" w:top="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color w:val="434343"/>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wcarpentry.github.io/shell-novice/" TargetMode="External"/><Relationship Id="rId22" Type="http://schemas.openxmlformats.org/officeDocument/2006/relationships/hyperlink" Target="https://github.com/nesi/slurm-bash-workflows" TargetMode="External"/><Relationship Id="rId21" Type="http://schemas.openxmlformats.org/officeDocument/2006/relationships/hyperlink" Target="https://www.nesi.org.nz/news/2025/02/now-accepting-applications-introduction-command-line" TargetMode="External"/><Relationship Id="rId24" Type="http://schemas.openxmlformats.org/officeDocument/2006/relationships/hyperlink" Target="mailto:support@nesi.org.nz" TargetMode="External"/><Relationship Id="rId23" Type="http://schemas.openxmlformats.org/officeDocument/2006/relationships/hyperlink" Target="http://www.nesi.org.n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si.github.io/hpc-intro/" TargetMode="External"/><Relationship Id="rId26" Type="http://schemas.openxmlformats.org/officeDocument/2006/relationships/hyperlink" Target="https://www.youtube.com/channel/UCiEDJKtjWUVv-VSmD-jfWTA" TargetMode="External"/><Relationship Id="rId25" Type="http://schemas.openxmlformats.org/officeDocument/2006/relationships/hyperlink" Target="https://www.nesi.org.nz/services/applyforaccess" TargetMode="External"/><Relationship Id="rId28" Type="http://schemas.openxmlformats.org/officeDocument/2006/relationships/hyperlink" Target="https://support.nesi.org.nz/hc/en-gb/articles/360001173875-MPI-Scaling-Example" TargetMode="External"/><Relationship Id="rId27" Type="http://schemas.openxmlformats.org/officeDocument/2006/relationships/hyperlink" Target="http://eepurl.com/grV9if"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yperlink" Target="https://jupyter.nesi.org.nz/hub/" TargetMode="External"/><Relationship Id="rId11" Type="http://schemas.openxmlformats.org/officeDocument/2006/relationships/hyperlink" Target="https://nesi.github.io/hpc-intro/command-history/" TargetMode="External"/><Relationship Id="rId10" Type="http://schemas.openxmlformats.org/officeDocument/2006/relationships/hyperlink" Target="https://docs.nesi.org.nz/" TargetMode="External"/><Relationship Id="rId13" Type="http://schemas.openxmlformats.org/officeDocument/2006/relationships/hyperlink" Target="https://www.blender.org/" TargetMode="External"/><Relationship Id="rId12" Type="http://schemas.openxmlformats.org/officeDocument/2006/relationships/hyperlink" Target="https://docs.google.com/spreadsheets/d/1D5PnhE6iJOB3ZKkDCiBHnk5CNZlhmj_gS-IXKGkkVoI/edit?usp=sharing" TargetMode="External"/><Relationship Id="rId15" Type="http://schemas.openxmlformats.org/officeDocument/2006/relationships/hyperlink" Target="https://docs.nesi.org.nz/Scientific_Computing/HPC_Software_Environment/Installing_Third_Party_applications/" TargetMode="External"/><Relationship Id="rId14" Type="http://schemas.openxmlformats.org/officeDocument/2006/relationships/hyperlink" Target="https://www.blender.org/" TargetMode="External"/><Relationship Id="rId17" Type="http://schemas.openxmlformats.org/officeDocument/2006/relationships/hyperlink" Target="https://forms.gle/nEkJiaHZT7kS9nSx7" TargetMode="External"/><Relationship Id="rId16" Type="http://schemas.openxmlformats.org/officeDocument/2006/relationships/hyperlink" Target="https://docs.nesi.org.nz/Scientific_Computing/Interactive_computing_with_NeSI_OnDemand/" TargetMode="External"/><Relationship Id="rId19" Type="http://schemas.openxmlformats.org/officeDocument/2006/relationships/hyperlink" Target="https://support.nesi.org.nz/hc/en-gb/articles/4830713922063-Weekly-Online-Office-Hours" TargetMode="External"/><Relationship Id="rId18" Type="http://schemas.openxmlformats.org/officeDocument/2006/relationships/hyperlink" Target="https://jupyter.nesi.org.nz/h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