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یَسْتَفْتُوْنَكَ ؕ قُلِ اللّٰهُ یُفْتِیْكُمْ فِی الْكَلٰلَةِ ؕ اِنِ امْرُؤٌا هَلَكَ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لَهٗ وَلَدٌ وَّلَهٗۤ اُخْتٌ فَلَهَا نِصْفُ مَا تَرَكَ ۚ وَهُوَ یَرِثُهَاۤ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لَّمْ یَكُنْ لَّهَا وَلَدٌ ؕ فَاِنْ كَانَتَا اثْنَتَیْنِ فَلَهُمَا الثُّلُثٰنِ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تَرَكَ ؕ وَاِنْ كَانُوْۤا اِخْوَةً رِّجَالًا وَّنِسَآءً فَلِلذَّكَرِ مِثْلُ حَظِّ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الْاُنْثَیَیْنِ ؕ یُبَیِّنُ اللّٰهُ لَكُمْ اَنْ تَضِلُّوْا ؕ وَاللّٰهُ بِكُلِّ شَیْءٍ عَلِیْمٌ ۟۠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اَوْفُوْا بِالْعُقُوْدِ ؕ۬ اُحِلَّتْ لَكُمْ بَهِیْمَةُ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اِلَّا مَا یُتْلٰی عَلَیْكُمْ غَیْرَ مُحِلِّی الصَّیْدِ وَاَنْتُمْ حُرُمٌ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یَحْكُمُ مَا یُرِیْدُ یٰۤاَیُّهَا ۟ الَّذِیْنَ اٰمَنُوْا لَا تُحِلُّوْا شَعَآىِٕرَ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وَلَا الشَّهْرَ الْحَرَامَ وَلَا الْهَدْیَ وَلَا الْقَلَآىِٕدَ وَلَاۤ آٰمِّیْنَ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الْبَیْتَ الْحَرَامَ یَبْتَغُوْنَ فَضْلًا مِّنْ رَّبِّهِمْ وَرِضْوَانًا ؕ وَاِذَا حَلَلْتُمْ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فَاصْطَادُوْا ؕ وَلَا یَجْرِمَنَّكُمْ شَنَاٰنُ قَوْمٍ اَنْ صَدُّوْكُمْ عَنِ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اَنْ تَعْتَدُوْا ۘ وَتَعَاوَنُوْا عَلَی الْبِرِّ وَالتَّقْوٰی ۪ وَلَا تَعَاوَنُوْا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الْاِثْمِ وَالْعُدْوَانِ ۪ وَاتَّقُوا اللّٰهَ ؕ اِنَّ اللّٰهَ شَدِیْدُ الْعِقَابِ ۟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