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وَهُدُوْۤا اِلَی الطَّیِّبِ مِنَ الْقَوْلِ ۖۚ وَهُدُوْۤا اِلٰی صِرَاطِ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الْحَمِیْدِ اِنَّ ۟ الَّذِیْنَ كَفَرُوْا وَیَصُدُّوْنَ عَنْ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وَالْمَسْجِدِ الْحَرَامِ الَّذِیْ جَعَلْنٰهُ لِلنَّاسِ سَوَآءَ لْعَاكِفُ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وَالْبَادِ ؕ وَمَنْ یُّرِدْ فِیْهِ بِاِلْحَادٍ بِظُلْمٍ نُّذِقْهُ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عَذَابٍ اَلِیْمٍ ۟۠ وَاِذْ بَوَّاْنَا لِاِبْرٰهِیْمَ مَكَانَ الْبَیْتِ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تُشْرِكْ بِیْ شَیْـًٔا وَّطَهِّرْ بَیْتِیَ لِلطَّآىِٕفِیْنَ وَالْقَآىِٕمِیْنَ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وَالرُّكَّعِ السُّجُوْدِ ۟ وَاَذِّنْ فِی النَّاسِ بِالْحَجِّ یَاْتُوْكَ رِجَالًا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وَّعَلٰی كُلِّ ضَامِرٍ یَّاْتِیْنَ مِنْ كُلِّ فَجٍّ عَمِیْقٍ ۟ۙ لِّیَشْهَدُوْا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مَنَافِعَ لَهُمْ وَیَذْكُرُوا اسْمَ اللّٰهِ فِیْۤ اَیَّامٍ مَّعْلُوْمٰتٍ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مَا رَزَقَهُمْ مِّنْ بَهِیْمَةِ الْاَنْعَامِ ۚ فَكُلُوْا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وَاَطْعِمُوا الْبَآىِٕسَ الْفَقِیْرَ ۟ؗ ثُمَّ لْیَقْضُوْا تَفَثَهُمْ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وَلْیُوْفُوْا نُذُوْرَهُمْ وَلْیَطَّوَّفُوْا بِالْبَیْتِ الْعَتِیْقِ ۟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ۗ وَمَنْ یُّعَظِّمْ حُرُمٰتِ اللّٰهِ فَهُوَ خَیْرٌ لَّهٗ عِنْدَ رَبِّهٖ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وَاُحِلَّتْ لَكُمُ الْاَنْعَامُ اِلَّا مَا یُتْلٰی عَلَیْكُمْ فَاجْتَنِبُوا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الرِّجْسَ مِنَ الْاَوْثَانِ وَاجْتَنِبُوْا قَوْلَ الزُّوْرِ ۟ۙ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