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اَنِ اعْبُدُوا اللّٰهَ وَاتَّقُوْهُ وَاَطِیْعُوْنِ ۟ۙ یَغْفِرْ لَكُمْ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ذُنُوْبِكُمْ وَیُؤَخِّرْكُمْ اِلٰۤی اَجَلٍ مُّسَمًّی ؕ اِنَّ اَجَلَ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 لَا یُؤَخَّرُ ۘ لَوْ كُنْتُمْ تَعْلَمُوْنَ ۟ قَالَ رَبِّ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دَعَوْتُ قَوْمِیْ لَیْلًا وَّنَهَارًا فَلَمْ ۟ۙ یَزِدْهُمْ دُعَآءِیْۤ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فِرَارًا ۟ وَاِنِّیْ كُلَّمَا دَعَوْتُهُمْ لِتَغْفِرَ لَهُمْ جَعَلُوْۤا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اَصَابِعَهُمْ فِیْۤ اٰذَانِهِمْ وَاسْتَغْشَوْا ثِیَابَهُمْ وَاَصَرُّوْا وَاسْتَكْبَرُوا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اسْتِكْبَارًا ۟ۚ ثُمَّ اِنِّیْ دَعَوْتُهُمْ جِهَارًا ۟ۙ ثُمَّ اِنِّیْۤ اَعْلَنْتُ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وَاَسْرَرْتُ لَهُمْ اِسْرَارًا فَقُلْتُ ۟ۙ اسْتَغْفِرُوْا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ؕ اِنَّهٗ كَانَ غَفَّارًا یُّرْسِلِ ۟ۙ السَّمَآءَ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مِّدْرَارًا ۟ۙ وَّیُمْدِدْكُمْ بِاَمْوَالٍ وَّبَنِیْنَ وَیَجْعَلْ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وَّیَجْعَلْ لَّكُمْ اَنْهٰرًا ۟ؕ مَا لَكُمْ لَا تَرْجُوْنَ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وَقَارًا وَقَدْ ۟ۚ خَلَقَكُمْ اَطْوَارًا اَلَمْ ۟ تَرَوْا كَیْفَ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سَبْعَ سَمٰوٰتٍ طِبَاقًا وَّجَعَلَ ۟ۙ الْقَمَرَ فِیْهِنَّ نُوْرًا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الشَّمْسَ سِرَاجًا وَاللّٰهُ ۟ اَنْۢبَتَكُمْ مِّنَ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نَبَاتًا ۟ۙ ثُمَّ یُعِیْدُكُمْ فِیْهَا وَیُخْرِجُكُمْ اِخْرَاجًا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