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وَسَارِعُوْۤا اِلٰی مَغْفِرَةٍ مِّنْ رَّبِّكُمْ وَجَنَّةٍ عَرْضُهَا السَّمٰوٰتُ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وَالْاَرْضُ ۙ اُعِدَّتْ لِلْمُتَّقِیْنَ ۟ۙ الَّذِیْنَ یُنْفِقُوْنَ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السَّرَّآءِ وَالضَّرَّآءِ وَالْكٰظِمِیْنَ الْغَیْظَ وَالْعَافِیْنَ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ؕ وَاللّٰهُ یُحِبُّ الْمُحْسِنِیْنَ وَالَّذِیْنَ ۟ۚ اِذَا فَعَلُوْا فَاحِشَةً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ظَلَمُوْۤا اَنْفُسَهُمْ ذَكَرُوا اللّٰهَ فَاسْتَغْفَرُوْا لِذُنُوْبِهِمْ ۪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یَّغْفِرُ الذُّنُوْبَ اِلَّا اللّٰهُ ۪۫ وَلَمْ یُصِرُّوْا عَلٰی مَا فَعَلُوْا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یَعْلَمُوْنَ ۟ اُولٰٓىِٕكَ جَزَآؤُهُمْ مَّغْفِرَةٌ مِّنْ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وَجَنّٰتٌ تَجْرِیْ مِنْ تَحْتِهَا الْاَنْهٰرُ خٰلِدِیْنَ فِیْهَا ؕ وَنِعْمَ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اَجْرُ الْعٰمِلِیْنَ قَدْ ۟ؕ خَلَتْ مِنْ قَبْلِكُمْ سُنَنٌ ۙ فَسِیْرُوْا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فَانْظُرُوْا كَیْفَ كَانَ عَاقِبَةُ الْمُكَذِّبِیْنَ ۟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بَیَانٌ لِّلنَّاسِ وَهُدًی وَّمَوْعِظَةٌ لِّلْمُتَّقِیْنَ ۟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تَهِنُوْا وَلَا تَحْزَنُوْا وَاَنْتُمُ الْاَعْلَوْنَ اِنْ كُنْتُمْ مُّؤْمِنِیْنَ ۟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یَّمْسَسْكُمْ قَرْحٌ فَقَدْ مَسَّ الْقَوْمَ قَرْحٌ مِّثْلُهٗ ؕ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الْاَیَّامُ نُدَاوِلُهَا بَیْنَ النَّاسِ ۚ وَلِیَعْلَمَ اللّٰهُ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وَیَتَّخِذَ مِنْكُمْ شُهَدَآءَ ؕ وَاللّٰهُ لَا یُحِبُّ الظّٰلِمِیْنَ ۟ۙ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