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INCM-PreditSense: Project Charter</w:t>
      </w:r>
    </w:p>
    <w:p>
      <w:r>
        <w:rPr>
          <w:i/>
        </w:rPr>
        <w:t>Versão 3.0 — Com Precedência Stage-Gate Explícita (Gated WPs)</w:t>
      </w:r>
    </w:p>
    <w:p>
      <w:r>
        <w:t>Data: 20 Agosto 2026 | Coordenador: Nuno Costa (DSML)</w:t>
      </w:r>
    </w:p>
    <w:p/>
    <w:p>
      <w:pPr>
        <w:pStyle w:val="Heading1"/>
      </w:pPr>
      <w:r>
        <w:t>Designação do Projeto</w:t>
      </w:r>
    </w:p>
    <w:p>
      <w:r>
        <w:t>INCM-PreditSense v3: Sistema Integrado de Monitorização Preditiva com Precedência Stage-Gate Explícita. O projeto estrutura-se em 3 Work Packages sequenciais: WP1 (Fundações), WP2 (Operacional), WP3 (Avançada). O avançar de cada fase está condicionado a validação explícita de critérios técnicos e negócio.</w:t>
      </w:r>
    </w:p>
    <w:p>
      <w:pPr>
        <w:pStyle w:val="Heading1"/>
      </w:pPr>
      <w:r>
        <w:t>Motivação &amp; Problemática</w:t>
      </w:r>
    </w:p>
    <w:p>
      <w:r>
        <w:t>A INCM enfrenta desafios operacionais críticos na máquina de selagem/laminagem (fim processo):</w:t>
        <w:br/>
      </w:r>
    </w:p>
    <w:p>
      <w:pPr>
        <w:pStyle w:val="ListBullet"/>
      </w:pPr>
      <w:r>
        <w:t>Taxa refugo elevada sem visibilidade preditiva</w:t>
      </w:r>
    </w:p>
    <w:p>
      <w:pPr>
        <w:pStyle w:val="ListBullet"/>
      </w:pPr>
      <w:r>
        <w:t>Ausência framework manutenção preventiva baseado em dados</w:t>
      </w:r>
    </w:p>
    <w:p>
      <w:pPr>
        <w:pStyle w:val="ListBullet"/>
      </w:pPr>
      <w:r>
        <w:t>Falta inteligência operacional (histórico vs tempo real)</w:t>
      </w:r>
    </w:p>
    <w:p>
      <w:pPr>
        <w:pStyle w:val="ListBullet"/>
      </w:pPr>
      <w:r>
        <w:t>Necessidade validação early com conhecimento domínio INCM</w:t>
      </w:r>
    </w:p>
    <w:p>
      <w:r>
        <w:t>Este Charter formaliza abordagem stage-gate para mitigar risco de fracasso de projeto, garantindo que cada transição WP ocorre apenas com evidência técnica sólida.</w:t>
      </w:r>
    </w:p>
    <w:p>
      <w:pPr>
        <w:pStyle w:val="Heading1"/>
      </w:pPr>
      <w:r>
        <w:t>Cronograma Agregado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Work Package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Duração</w:t>
            </w:r>
          </w:p>
        </w:tc>
      </w:tr>
      <w:tr>
        <w:tc>
          <w:tcPr>
            <w:tcW w:type="dxa" w:w="2880"/>
          </w:tcPr>
          <w:p>
            <w:r>
              <w:t>WP1: Fundações + Dashboard Offline</w:t>
            </w:r>
          </w:p>
        </w:tc>
        <w:tc>
          <w:tcPr>
            <w:tcW w:type="dxa" w:w="2880"/>
          </w:tcPr>
          <w:p>
            <w:r>
              <w:t>Setembro - Novembro 2026</w:t>
            </w:r>
          </w:p>
        </w:tc>
        <w:tc>
          <w:tcPr>
            <w:tcW w:type="dxa" w:w="2880"/>
          </w:tcPr>
          <w:p>
            <w:r>
              <w:t>3 meses (Plano B: 4-5)</w:t>
            </w:r>
          </w:p>
        </w:tc>
      </w:tr>
      <w:tr>
        <w:tc>
          <w:tcPr>
            <w:tcW w:type="dxa" w:w="2880"/>
          </w:tcPr>
          <w:p>
            <w:r>
              <w:t>WP2: Alarmística Real-time + Cont. Learning</w:t>
            </w:r>
          </w:p>
        </w:tc>
        <w:tc>
          <w:tcPr>
            <w:tcW w:type="dxa" w:w="2880"/>
          </w:tcPr>
          <w:p>
            <w:r>
              <w:t>Dec 2026 - Nov 2027</w:t>
            </w:r>
          </w:p>
        </w:tc>
        <w:tc>
          <w:tcPr>
            <w:tcW w:type="dxa" w:w="2880"/>
          </w:tcPr>
          <w:p>
            <w:r>
              <w:t>8-12 meses</w:t>
            </w:r>
          </w:p>
        </w:tc>
      </w:tr>
      <w:tr>
        <w:tc>
          <w:tcPr>
            <w:tcW w:type="dxa" w:w="2880"/>
          </w:tcPr>
          <w:p>
            <w:r>
              <w:t>WP3: Manutenção Preditiva Avançada</w:t>
            </w:r>
          </w:p>
        </w:tc>
        <w:tc>
          <w:tcPr>
            <w:tcW w:type="dxa" w:w="2880"/>
          </w:tcPr>
          <w:p>
            <w:r>
              <w:t>2027-2028</w:t>
            </w:r>
          </w:p>
        </w:tc>
        <w:tc>
          <w:tcPr>
            <w:tcW w:type="dxa" w:w="2880"/>
          </w:tcPr>
          <w:p>
            <w:r>
              <w:t>8-12 meses</w:t>
            </w:r>
          </w:p>
        </w:tc>
      </w:tr>
    </w:tbl>
    <w:p/>
    <w:p>
      <w:pPr>
        <w:pStyle w:val="Heading1"/>
      </w:pPr>
      <w:r>
        <w:t>WORK PACKAGE 1: Fundações de Dados, Servidor OPC e Monitorização Offline</w:t>
      </w:r>
    </w:p>
    <w:p>
      <w:r>
        <w:rPr>
          <w:i/>
        </w:rPr>
        <w:t>Timeline: Setembro - Novembro 2026 (3 meses) | Plano B: 4-5 meses se riscos P0 não resolvidos</w:t>
      </w:r>
    </w:p>
    <w:p>
      <w:pPr>
        <w:pStyle w:val="Heading2"/>
      </w:pPr>
      <w:r>
        <w:t>1. Requisitos Pré-Projeto (BLOQUEADORES ANTES 1 SET 2026)</w:t>
      </w:r>
    </w:p>
    <w:p>
      <w:r>
        <w:t>P0 — Bloqueadores Absolutos (sem estes, WP1 não pode iniciar):</w:t>
      </w:r>
    </w:p>
    <w:p>
      <w:pPr>
        <w:pStyle w:val="ListBullet"/>
      </w:pPr>
      <w:r>
        <w:t>✅ SME Point of Contact: Nome, função, SLA ≥20% tempo dedicado (formalizável em contrato)</w:t>
      </w:r>
    </w:p>
    <w:p>
      <w:pPr>
        <w:pStyle w:val="ListBullet"/>
      </w:pPr>
      <w:r>
        <w:t>✅ OPC Specifications: Decisão DA vs UA, PLCs envolvidos, topologia rede, BD destino</w:t>
      </w:r>
    </w:p>
    <w:p>
      <w:pPr>
        <w:pStyle w:val="ListBullet"/>
      </w:pPr>
      <w:r>
        <w:t>✅ Data Histórico: Confirmação data entrega (Set/Out/Nov) + formato (CSV/SQL) + dicionário semântico</w:t>
      </w:r>
    </w:p>
    <w:p>
      <w:pPr>
        <w:pStyle w:val="ListBullet"/>
      </w:pPr>
      <w:r>
        <w:t>✅ Responsabilidade Infraestrutura: Decisão clara DTX vs INCM para setup e manutenção OPC</w:t>
      </w:r>
    </w:p>
    <w:p>
      <w:pPr>
        <w:pStyle w:val="Heading2"/>
      </w:pPr>
      <w:r>
        <w:t>2. Atividades Detalhadas WP1</w:t>
      </w:r>
    </w:p>
    <w:p>
      <w:pPr>
        <w:pStyle w:val="Heading3"/>
      </w:pPr>
      <w:r>
        <w:t>2.1 Data Acquisition (Histórico + Setup OPC)</w:t>
      </w:r>
    </w:p>
    <w:p>
      <w:pPr>
        <w:pStyle w:val="ListBullet"/>
      </w:pPr>
      <w:r>
        <w:t>Extração histórico (INCM → DTX): Exportação conforme cronograma P0 validado</w:t>
      </w:r>
    </w:p>
    <w:p>
      <w:pPr>
        <w:pStyle w:val="ListBullet"/>
      </w:pPr>
      <w:r>
        <w:t>Setup OPC Servidor: OPC DA (~1-2 semanas) vs OPC UA (~3-4 semanas) — decisão crítica antes 25 Agosto</w:t>
      </w:r>
    </w:p>
    <w:p>
      <w:pPr>
        <w:pStyle w:val="ListBullet"/>
      </w:pPr>
      <w:r>
        <w:t>Validação Conectividade: Push Externo (Cliente INCM local → Endpoint WebServer DTX)</w:t>
      </w:r>
    </w:p>
    <w:p>
      <w:pPr>
        <w:pStyle w:val="ListBullet"/>
      </w:pPr>
      <w:r>
        <w:t>Encriptação em Trânsito: Implementação TLS/SSL ISA-IEC 62541 compliant</w:t>
      </w:r>
    </w:p>
    <w:p>
      <w:pPr>
        <w:pStyle w:val="ListBullet"/>
      </w:pPr>
      <w:r>
        <w:t>Owner: DTX (DSML + DAE) + INCM (dados + validação OPC)</w:t>
      </w:r>
    </w:p>
    <w:p>
      <w:pPr>
        <w:pStyle w:val="Heading3"/>
      </w:pPr>
      <w:r>
        <w:t>2.2 Data Understanding &amp; Profiling Aprofundada</w:t>
      </w:r>
    </w:p>
    <w:p>
      <w:pPr>
        <w:pStyle w:val="ListBullet"/>
      </w:pPr>
      <w:r>
        <w:t>Análise exploratória: Hiatos, taxa amostragem, sincronização (±10ms crítico PLCs ≠ Sensores)</w:t>
      </w:r>
    </w:p>
    <w:p>
      <w:pPr>
        <w:pStyle w:val="ListBullet"/>
      </w:pPr>
      <w:r>
        <w:t>Coerência variáveis: Operacionais ↔ Ambientais (ex: Temp/Humidade vs ciclo máquina)</w:t>
      </w:r>
    </w:p>
    <w:p>
      <w:pPr>
        <w:pStyle w:val="ListBullet"/>
      </w:pPr>
      <w:r>
        <w:t>Anomalias estatísticas: Outliers, distribuições, correlações</w:t>
      </w:r>
    </w:p>
    <w:p>
      <w:pPr>
        <w:pStyle w:val="ListBullet"/>
      </w:pPr>
      <w:r>
        <w:t>Questões SME INCM: Dados suficientes? Variáveis irrelevantes? Reposicionamento sensores?</w:t>
      </w:r>
    </w:p>
    <w:p>
      <w:pPr>
        <w:pStyle w:val="ListBullet"/>
      </w:pPr>
      <w:r>
        <w:t>Owner: DSML (DTX) + SME (INCM) — Colaboração obrigatória</w:t>
      </w:r>
    </w:p>
    <w:p>
      <w:pPr>
        <w:pStyle w:val="Heading3"/>
      </w:pPr>
      <w:r>
        <w:t>2.3 Human-in-the-Loop Pilot (HITwintag)</w:t>
      </w:r>
    </w:p>
    <w:p>
      <w:pPr>
        <w:pStyle w:val="ListBullet"/>
      </w:pPr>
      <w:r>
        <w:t>Operadores anotam falhas em tablet (esforço baixo: falhas infrequentes)</w:t>
      </w:r>
    </w:p>
    <w:p>
      <w:pPr>
        <w:pStyle w:val="ListBullet"/>
      </w:pPr>
      <w:r>
        <w:t>Armazenamento local; transferência manual inicialmente</w:t>
      </w:r>
    </w:p>
    <w:p>
      <w:pPr>
        <w:pStyle w:val="ListBullet"/>
      </w:pPr>
      <w:r>
        <w:t>Objetivo: Matriz labels piloto (≥500 anotações) para Data Understanding</w:t>
      </w:r>
    </w:p>
    <w:p>
      <w:pPr>
        <w:pStyle w:val="ListBullet"/>
      </w:pPr>
      <w:r>
        <w:t>Benefício: 70% sucesso com labeling early vs 30% sem (literatura)</w:t>
      </w:r>
    </w:p>
    <w:p>
      <w:pPr>
        <w:pStyle w:val="ListBullet"/>
      </w:pPr>
      <w:r>
        <w:t>Timing: Início tão cedo quanto histórico disponível (idealmente Setembro)</w:t>
      </w:r>
    </w:p>
    <w:p>
      <w:pPr>
        <w:pStyle w:val="Heading3"/>
      </w:pPr>
      <w:r>
        <w:t>2.4 Data Presentation (Dashboard Offline)</w:t>
      </w:r>
    </w:p>
    <w:p>
      <w:pPr>
        <w:pStyle w:val="ListBullet"/>
      </w:pPr>
      <w:r>
        <w:t>Protótipo offline funcional (sem dependência real-time)</w:t>
      </w:r>
    </w:p>
    <w:p>
      <w:pPr>
        <w:pStyle w:val="ListBullet"/>
      </w:pPr>
      <w:r>
        <w:t>KPIs demonstrados: Ciclos/hora, variação térmica, defeitos detectados</w:t>
      </w:r>
    </w:p>
    <w:p>
      <w:pPr>
        <w:pStyle w:val="ListBullet"/>
      </w:pPr>
      <w:r>
        <w:t>Cruzamento visual: Correlação defeitos vs anomalias térmicas</w:t>
      </w:r>
    </w:p>
    <w:p>
      <w:pPr>
        <w:pStyle w:val="ListBullet"/>
      </w:pPr>
      <w:r>
        <w:t>Infraestrutura: Cliente local lê OPC → envia BD → apresentação HTML estática</w:t>
      </w:r>
    </w:p>
    <w:p>
      <w:pPr>
        <w:pStyle w:val="ListBullet"/>
      </w:pPr>
      <w:r>
        <w:t>Owner: DAE (Ricardo Rodrigues?) apresentação + DSML algoritmos</w:t>
      </w:r>
    </w:p>
    <w:p/>
    <w:p>
      <w:pPr>
        <w:pStyle w:val="Heading2"/>
      </w:pPr>
      <w:r>
        <w:t>🚪 GATE WP1 → WP2: Validação Obrigatória de Transição</w:t>
      </w:r>
    </w:p>
    <w:p>
      <w:r>
        <w:t>O avanço de WP1 para WP2 é ESTRITAMENTE CONDICIONADO ao cumprimento simultâneo dos critérios abaixo. Esta é a principal proteção contra desperdício de recursos em fases subsequentes baseadas em fundações fracas.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Critério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Validação Específica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Responsável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Peso</w:t>
            </w:r>
          </w:p>
        </w:tc>
      </w:tr>
      <w:tr>
        <w:tc>
          <w:tcPr>
            <w:tcW w:type="dxa" w:w="2160"/>
          </w:tcPr>
          <w:p>
            <w:r>
              <w:t>Histórico Consolidado</w:t>
            </w:r>
          </w:p>
        </w:tc>
        <w:tc>
          <w:tcPr>
            <w:tcW w:type="dxa" w:w="2160"/>
          </w:tcPr>
          <w:p>
            <w:r>
              <w:t>Qualidade dados ✅, nenhuma lacuna crítica</w:t>
            </w:r>
          </w:p>
        </w:tc>
        <w:tc>
          <w:tcPr>
            <w:tcW w:type="dxa" w:w="2160"/>
          </w:tcPr>
          <w:p>
            <w:r>
              <w:t>INCM + DSML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OPC Operacional</w:t>
            </w:r>
          </w:p>
        </w:tc>
        <w:tc>
          <w:tcPr>
            <w:tcW w:type="dxa" w:w="2160"/>
          </w:tcPr>
          <w:p>
            <w:r>
              <w:t>Setup produção, conectividade ≥99% disponibilidade</w:t>
            </w:r>
          </w:p>
        </w:tc>
        <w:tc>
          <w:tcPr>
            <w:tcW w:type="dxa" w:w="2160"/>
          </w:tcPr>
          <w:p>
            <w:r>
              <w:t>DTX Infra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Dashboard Offline</w:t>
            </w:r>
          </w:p>
        </w:tc>
        <w:tc>
          <w:tcPr>
            <w:tcW w:type="dxa" w:w="2160"/>
          </w:tcPr>
          <w:p>
            <w:r>
              <w:t>KPIs demonstrados, correlação defeitos/anomalias validada</w:t>
            </w:r>
          </w:p>
        </w:tc>
        <w:tc>
          <w:tcPr>
            <w:tcW w:type="dxa" w:w="2160"/>
          </w:tcPr>
          <w:p>
            <w:r>
              <w:t>DAE + DSML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Matriz Labels Piloto</w:t>
            </w:r>
          </w:p>
        </w:tc>
        <w:tc>
          <w:tcPr>
            <w:tcW w:type="dxa" w:w="2160"/>
          </w:tcPr>
          <w:p>
            <w:r>
              <w:t>≥500 anotações operadores, cobertura ≥80% falhas comuns</w:t>
            </w:r>
          </w:p>
        </w:tc>
        <w:tc>
          <w:tcPr>
            <w:tcW w:type="dxa" w:w="2160"/>
          </w:tcPr>
          <w:p>
            <w:r>
              <w:t>INCM + DSML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/>
    <w:p>
      <w:pPr>
        <w:pStyle w:val="Heading3"/>
      </w:pPr>
      <w:r>
        <w:t>Status GATE — Decisão Formal: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Condição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Ação</w:t>
            </w:r>
          </w:p>
        </w:tc>
      </w:tr>
      <w:tr>
        <w:tc>
          <w:tcPr>
            <w:tcW w:type="dxa" w:w="2880"/>
          </w:tcPr>
          <w:p>
            <w:r>
              <w:t>✅ VERDE</w:t>
            </w:r>
          </w:p>
        </w:tc>
        <w:tc>
          <w:tcPr>
            <w:tcW w:type="dxa" w:w="2880"/>
          </w:tcPr>
          <w:p>
            <w:r>
              <w:t>Todos 4 critérios cumpridos (100%)</w:t>
            </w:r>
          </w:p>
        </w:tc>
        <w:tc>
          <w:tcPr>
            <w:tcW w:type="dxa" w:w="2880"/>
          </w:tcPr>
          <w:p>
            <w:r>
              <w:t>→ Autorização WP2 imediata</w:t>
            </w:r>
          </w:p>
        </w:tc>
      </w:tr>
      <w:tr>
        <w:tc>
          <w:tcPr>
            <w:tcW w:type="dxa" w:w="2880"/>
          </w:tcPr>
          <w:p>
            <w:r>
              <w:t>🟡 AMARELO</w:t>
            </w:r>
          </w:p>
        </w:tc>
        <w:tc>
          <w:tcPr>
            <w:tcW w:type="dxa" w:w="2880"/>
          </w:tcPr>
          <w:p>
            <w:r>
              <w:t>1-2 critérios com desvios &lt;10%</w:t>
            </w:r>
          </w:p>
        </w:tc>
        <w:tc>
          <w:tcPr>
            <w:tcW w:type="dxa" w:w="2880"/>
          </w:tcPr>
          <w:p>
            <w:r>
              <w:t>→ Mitigação 2 semanas, reavaliação</w:t>
            </w:r>
          </w:p>
        </w:tc>
      </w:tr>
      <w:tr>
        <w:tc>
          <w:tcPr>
            <w:tcW w:type="dxa" w:w="2880"/>
          </w:tcPr>
          <w:p>
            <w:r>
              <w:t>🔴 VERMELHO</w:t>
            </w:r>
          </w:p>
        </w:tc>
        <w:tc>
          <w:tcPr>
            <w:tcW w:type="dxa" w:w="2880"/>
          </w:tcPr>
          <w:p>
            <w:r>
              <w:t>≥2 critérios não cumpridos</w:t>
            </w:r>
          </w:p>
        </w:tc>
        <w:tc>
          <w:tcPr>
            <w:tcW w:type="dxa" w:w="2880"/>
          </w:tcPr>
          <w:p>
            <w:r>
              <w:t>→ HOLD WP2 automático, Plano B</w:t>
            </w:r>
          </w:p>
        </w:tc>
      </w:tr>
    </w:tbl>
    <w:p/>
    <w:p>
      <w:pPr>
        <w:pStyle w:val="Heading3"/>
      </w:pPr>
      <w:r>
        <w:t>Bloqueadores Explícitos (Impossibilidade WP2):</w:t>
      </w:r>
    </w:p>
    <w:p>
      <w:pPr>
        <w:pStyle w:val="ListBullet"/>
      </w:pPr>
      <w:r>
        <w:t>❌ Sem histórico consolidado = WP2 IMPOSSÍVEL (não há dados treino modelos)</w:t>
      </w:r>
    </w:p>
    <w:p>
      <w:pPr>
        <w:pStyle w:val="ListBullet"/>
      </w:pPr>
      <w:r>
        <w:t>❌ OPC instável (&lt;99% uptime) = WP2 INVIÁVEL (fluxo real-time comprometido)</w:t>
      </w:r>
    </w:p>
    <w:p>
      <w:pPr>
        <w:pStyle w:val="ListBullet"/>
      </w:pPr>
      <w:r>
        <w:t>❌ &lt;300 labels = Modelos WP2 frágeis (recomendação: estender WP1 ou aceitar risco elevado)</w:t>
      </w:r>
    </w:p>
    <w:p/>
    <w:p>
      <w:pPr>
        <w:pStyle w:val="Heading1"/>
      </w:pPr>
      <w:r>
        <w:t>WORK PACKAGE 2: Alarmística, Tempo Real e Aprendizagem Contínua</w:t>
      </w:r>
    </w:p>
    <w:p>
      <w:r>
        <w:rPr>
          <w:i/>
        </w:rPr>
        <w:t>Timeline: 8-12 meses após WP1 completa + validação GATE | Dependência: WP1 ✅</w:t>
      </w:r>
    </w:p>
    <w:p>
      <w:pPr>
        <w:pStyle w:val="Heading2"/>
      </w:pPr>
      <w:r>
        <w:t>Atividades WP2 (BLOQUEADAS até GATE WP1 Aprovado)</w:t>
      </w:r>
    </w:p>
    <w:p>
      <w:pPr>
        <w:pStyle w:val="ListBullet"/>
      </w:pPr>
      <w:r>
        <w:t>Integração Online: Transição dashboard para tempo real via infraestrutura OPC WP1</w:t>
      </w:r>
    </w:p>
    <w:p>
      <w:pPr>
        <w:pStyle w:val="ListBullet"/>
      </w:pPr>
      <w:r>
        <w:t>Human-in-the-Loop Maturo: Escalação anotações (operadores diários, histórico crescente)</w:t>
      </w:r>
    </w:p>
    <w:p>
      <w:pPr>
        <w:pStyle w:val="ListBullet"/>
      </w:pPr>
      <w:r>
        <w:t>Manutenção Alarmística: Modelos estatísticos detecção anomalias (alertas operacionais antecipados)</w:t>
      </w:r>
    </w:p>
    <w:p>
      <w:pPr>
        <w:pStyle w:val="ListBullet"/>
      </w:pPr>
      <w:r>
        <w:t>Continuous Learning: Agentes inteligentes ajustam modelos com novos dados online + feedback</w:t>
      </w:r>
    </w:p>
    <w:p>
      <w:pPr>
        <w:pStyle w:val="Heading2"/>
      </w:pPr>
      <w:r>
        <w:t>🚪 GATE WP2 → WP3: Validação Obrigatória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Critério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Validação Específica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Responsável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Peso</w:t>
            </w:r>
          </w:p>
        </w:tc>
      </w:tr>
      <w:tr>
        <w:tc>
          <w:tcPr>
            <w:tcW w:type="dxa" w:w="2160"/>
          </w:tcPr>
          <w:p>
            <w:r>
              <w:t>Online Estável</w:t>
            </w:r>
          </w:p>
        </w:tc>
        <w:tc>
          <w:tcPr>
            <w:tcW w:type="dxa" w:w="2160"/>
          </w:tcPr>
          <w:p>
            <w:r>
              <w:t>Dashboard real-time operacional ≥99% uptime</w:t>
            </w:r>
          </w:p>
        </w:tc>
        <w:tc>
          <w:tcPr>
            <w:tcW w:type="dxa" w:w="2160"/>
          </w:tcPr>
          <w:p>
            <w:r>
              <w:t>DTX Infra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Matriz Labels Matura</w:t>
            </w:r>
          </w:p>
        </w:tc>
        <w:tc>
          <w:tcPr>
            <w:tcW w:type="dxa" w:w="2160"/>
          </w:tcPr>
          <w:p>
            <w:r>
              <w:t>≥2000 anotações, cobertura ≥95% tipologias falhas</w:t>
            </w:r>
          </w:p>
        </w:tc>
        <w:tc>
          <w:tcPr>
            <w:tcW w:type="dxa" w:w="2160"/>
          </w:tcPr>
          <w:p>
            <w:r>
              <w:t>INCM + DSML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Modelos Alarmes</w:t>
            </w:r>
          </w:p>
        </w:tc>
        <w:tc>
          <w:tcPr>
            <w:tcW w:type="dxa" w:w="2160"/>
          </w:tcPr>
          <w:p>
            <w:r>
              <w:t>Precision ≥80%, Recall ≥75% anomalias conhecidas</w:t>
            </w:r>
          </w:p>
        </w:tc>
        <w:tc>
          <w:tcPr>
            <w:tcW w:type="dxa" w:w="2160"/>
          </w:tcPr>
          <w:p>
            <w:r>
              <w:t>DSML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Feedback Loop</w:t>
            </w:r>
          </w:p>
        </w:tc>
        <w:tc>
          <w:tcPr>
            <w:tcW w:type="dxa" w:w="2160"/>
          </w:tcPr>
          <w:p>
            <w:r>
              <w:t>Continuous Learning ciclo completo demonstrado (iteração)</w:t>
            </w:r>
          </w:p>
        </w:tc>
        <w:tc>
          <w:tcPr>
            <w:tcW w:type="dxa" w:w="2160"/>
          </w:tcPr>
          <w:p>
            <w:r>
              <w:t>DSML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/>
    <w:p>
      <w:pPr>
        <w:pStyle w:val="Heading1"/>
      </w:pPr>
      <w:r>
        <w:t>WORK PACKAGE 3: Prototipagem Avançada para Manutenção Preditiva</w:t>
      </w:r>
    </w:p>
    <w:p>
      <w:r>
        <w:rPr>
          <w:i/>
        </w:rPr>
        <w:t>Timeline: 8-12 meses após WP2 completa | Dependência: WP2 ✅ + 6-12 meses histórico anomalias</w:t>
      </w:r>
    </w:p>
    <w:p>
      <w:pPr>
        <w:pStyle w:val="Heading2"/>
      </w:pPr>
      <w:r>
        <w:t>Atividades WP3 (BLOQUEADAS até GATE WP2 Aprovado)</w:t>
      </w:r>
    </w:p>
    <w:p>
      <w:pPr>
        <w:pStyle w:val="ListBullet"/>
      </w:pPr>
      <w:r>
        <w:t>Base de dados madura: Anomalias categorizadas, ciclo degradação componentes mapeado</w:t>
      </w:r>
    </w:p>
    <w:p>
      <w:pPr>
        <w:pStyle w:val="ListBullet"/>
      </w:pPr>
      <w:r>
        <w:t>Machine Learning Avançado: Treino modelos previsão vida útil (RUL)</w:t>
      </w:r>
    </w:p>
    <w:p>
      <w:pPr>
        <w:pStyle w:val="ListBullet"/>
      </w:pPr>
      <w:r>
        <w:t>Modelo Preditivo Final: Previsão falhas sistémicas antes refugo (TRL7)</w:t>
      </w:r>
    </w:p>
    <w:p/>
    <w:p>
      <w:pPr>
        <w:pStyle w:val="Heading1"/>
      </w:pPr>
      <w:r>
        <w:t>Matriz de Validação Crítica (P0/P1/P2)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Critério Validação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Criticidade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Deadline</w:t>
            </w:r>
          </w:p>
        </w:tc>
      </w:tr>
      <w:tr>
        <w:tc>
          <w:tcPr>
            <w:tcW w:type="dxa" w:w="1728"/>
          </w:tcPr>
          <w:p>
            <w:r>
              <w:t>Negócio</w:t>
            </w:r>
          </w:p>
        </w:tc>
        <w:tc>
          <w:tcPr>
            <w:tcW w:type="dxa" w:w="1728"/>
          </w:tcPr>
          <w:p>
            <w:r>
              <w:t>Objetivo Principal</w:t>
            </w:r>
          </w:p>
        </w:tc>
        <w:tc>
          <w:tcPr>
            <w:tcW w:type="dxa" w:w="1728"/>
          </w:tcPr>
          <w:p>
            <w:r>
              <w:t>Redução refugo via Manutenção Preditiva (WP3)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1 Set</w:t>
            </w:r>
          </w:p>
        </w:tc>
      </w:tr>
      <w:tr>
        <w:tc>
          <w:tcPr>
            <w:tcW w:type="dxa" w:w="1728"/>
          </w:tcPr>
          <w:p>
            <w:r>
              <w:t>Negócio</w:t>
            </w:r>
          </w:p>
        </w:tc>
        <w:tc>
          <w:tcPr>
            <w:tcW w:type="dxa" w:w="1728"/>
          </w:tcPr>
          <w:p>
            <w:r>
              <w:t>Precedência Stage-Gate</w:t>
            </w:r>
          </w:p>
        </w:tc>
        <w:tc>
          <w:tcPr>
            <w:tcW w:type="dxa" w:w="1728"/>
          </w:tcPr>
          <w:p>
            <w:r>
              <w:t>WPn+1 só se WPn ✅ + validação explícita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1 Set</w:t>
            </w:r>
          </w:p>
        </w:tc>
      </w:tr>
      <w:tr>
        <w:tc>
          <w:tcPr>
            <w:tcW w:type="dxa" w:w="1728"/>
          </w:tcPr>
          <w:p>
            <w:r>
              <w:t>Equipa</w:t>
            </w:r>
          </w:p>
        </w:tc>
        <w:tc>
          <w:tcPr>
            <w:tcW w:type="dxa" w:w="1728"/>
          </w:tcPr>
          <w:p>
            <w:r>
              <w:t>SME Point of Contact</w:t>
            </w:r>
          </w:p>
        </w:tc>
        <w:tc>
          <w:tcPr>
            <w:tcW w:type="dxa" w:w="1728"/>
          </w:tcPr>
          <w:p>
            <w:r>
              <w:t>Nome, role, SLA ≥20% tempo (contrato)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25 Ago</w:t>
            </w:r>
          </w:p>
        </w:tc>
      </w:tr>
      <w:tr>
        <w:tc>
          <w:tcPr>
            <w:tcW w:type="dxa" w:w="1728"/>
          </w:tcPr>
          <w:p>
            <w:r>
              <w:t>Equipa</w:t>
            </w:r>
          </w:p>
        </w:tc>
        <w:tc>
          <w:tcPr>
            <w:tcW w:type="dxa" w:w="1728"/>
          </w:tcPr>
          <w:p>
            <w:r>
              <w:t>Conhecimento Domínio</w:t>
            </w:r>
          </w:p>
        </w:tc>
        <w:tc>
          <w:tcPr>
            <w:tcW w:type="dxa" w:w="1728"/>
          </w:tcPr>
          <w:p>
            <w:r>
              <w:t>INCM valida pré-projeto variáveis impacto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25 Ago</w:t>
            </w:r>
          </w:p>
        </w:tc>
      </w:tr>
      <w:tr>
        <w:tc>
          <w:tcPr>
            <w:tcW w:type="dxa" w:w="1728"/>
          </w:tcPr>
          <w:p>
            <w:r>
              <w:t>Infraestrutura</w:t>
            </w:r>
          </w:p>
        </w:tc>
        <w:tc>
          <w:tcPr>
            <w:tcW w:type="dxa" w:w="1728"/>
          </w:tcPr>
          <w:p>
            <w:r>
              <w:t>OPC Setup</w:t>
            </w:r>
          </w:p>
        </w:tc>
        <w:tc>
          <w:tcPr>
            <w:tcW w:type="dxa" w:w="1728"/>
          </w:tcPr>
          <w:p>
            <w:r>
              <w:t>Decisão DA vs UA, mapeamento registers exato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25 Ago</w:t>
            </w:r>
          </w:p>
        </w:tc>
      </w:tr>
      <w:tr>
        <w:tc>
          <w:tcPr>
            <w:tcW w:type="dxa" w:w="1728"/>
          </w:tcPr>
          <w:p>
            <w:r>
              <w:t>Infraestrutura</w:t>
            </w:r>
          </w:p>
        </w:tc>
        <w:tc>
          <w:tcPr>
            <w:tcW w:type="dxa" w:w="1728"/>
          </w:tcPr>
          <w:p>
            <w:r>
              <w:t>Responsabilidade Infra</w:t>
            </w:r>
          </w:p>
        </w:tc>
        <w:tc>
          <w:tcPr>
            <w:tcW w:type="dxa" w:w="1728"/>
          </w:tcPr>
          <w:p>
            <w:r>
              <w:t>OPC: DTX vs INCM? Decisão clara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25 Ago</w:t>
            </w:r>
          </w:p>
        </w:tc>
      </w:tr>
      <w:tr>
        <w:tc>
          <w:tcPr>
            <w:tcW w:type="dxa" w:w="1728"/>
          </w:tcPr>
          <w:p>
            <w:r>
              <w:t>Dados</w:t>
            </w:r>
          </w:p>
        </w:tc>
        <w:tc>
          <w:tcPr>
            <w:tcW w:type="dxa" w:w="1728"/>
          </w:tcPr>
          <w:p>
            <w:r>
              <w:t>Histórico Disponibilidade</w:t>
            </w:r>
          </w:p>
        </w:tc>
        <w:tc>
          <w:tcPr>
            <w:tcW w:type="dxa" w:w="1728"/>
          </w:tcPr>
          <w:p>
            <w:r>
              <w:t>Exportações substanciais + dicionário semântico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25 Ago</w:t>
            </w:r>
          </w:p>
        </w:tc>
      </w:tr>
      <w:tr>
        <w:tc>
          <w:tcPr>
            <w:tcW w:type="dxa" w:w="1728"/>
          </w:tcPr>
          <w:p>
            <w:r>
              <w:t>Dados</w:t>
            </w:r>
          </w:p>
        </w:tc>
        <w:tc>
          <w:tcPr>
            <w:tcW w:type="dxa" w:w="1728"/>
          </w:tcPr>
          <w:p>
            <w:r>
              <w:t>Sincronização Temporal</w:t>
            </w:r>
          </w:p>
        </w:tc>
        <w:tc>
          <w:tcPr>
            <w:tcW w:type="dxa" w:w="1728"/>
          </w:tcPr>
          <w:p>
            <w:r>
              <w:t>Precisão PLCs ≠ Sensores, mecanismo sync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1 Set</w:t>
            </w:r>
          </w:p>
        </w:tc>
      </w:tr>
      <w:tr>
        <w:tc>
          <w:tcPr>
            <w:tcW w:type="dxa" w:w="1728"/>
          </w:tcPr>
          <w:p>
            <w:r>
              <w:t>Dados</w:t>
            </w:r>
          </w:p>
        </w:tc>
        <w:tc>
          <w:tcPr>
            <w:tcW w:type="dxa" w:w="1728"/>
          </w:tcPr>
          <w:p>
            <w:r>
              <w:t>Tags de Qualidade</w:t>
            </w:r>
          </w:p>
        </w:tc>
        <w:tc>
          <w:tcPr>
            <w:tcW w:type="dxa" w:w="1728"/>
          </w:tcPr>
          <w:p>
            <w:r>
              <w:t>Origem OK/NOK (sensor vs inspeção visual)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1 Set</w:t>
            </w:r>
          </w:p>
        </w:tc>
      </w:tr>
      <w:tr>
        <w:tc>
          <w:tcPr>
            <w:tcW w:type="dxa" w:w="1728"/>
          </w:tcPr>
          <w:p>
            <w:r>
              <w:t>Dados</w:t>
            </w:r>
          </w:p>
        </w:tc>
        <w:tc>
          <w:tcPr>
            <w:tcW w:type="dxa" w:w="1728"/>
          </w:tcPr>
          <w:p>
            <w:r>
              <w:t>Dicionário Variáveis</w:t>
            </w:r>
          </w:p>
        </w:tc>
        <w:tc>
          <w:tcPr>
            <w:tcW w:type="dxa" w:w="1728"/>
          </w:tcPr>
          <w:p>
            <w:r>
              <w:t>Semântica completa, picos térmicos, ciclos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8 Set</w:t>
            </w:r>
          </w:p>
        </w:tc>
      </w:tr>
    </w:tbl>
    <w:p/>
    <w:p>
      <w:pPr>
        <w:pStyle w:val="Heading1"/>
      </w:pPr>
      <w:r>
        <w:t>Pressupostos &amp; Restrições</w:t>
      </w:r>
    </w:p>
    <w:p>
      <w:pPr>
        <w:pStyle w:val="Heading2"/>
      </w:pPr>
      <w:r>
        <w:t>Recursos Humanos</w:t>
      </w:r>
    </w:p>
    <w:p>
      <w:pPr>
        <w:pStyle w:val="ListBullet"/>
      </w:pPr>
      <w:r>
        <w:t>SME INCM ≥20% tempo dedicado (obrigatório para WP1 viabilidade)</w:t>
      </w:r>
    </w:p>
    <w:p>
      <w:pPr>
        <w:pStyle w:val="ListBullet"/>
      </w:pPr>
      <w:r>
        <w:t>Equipa DTX DSML: 2-3 recursos especializados em IA/Data Science</w:t>
      </w:r>
    </w:p>
    <w:p>
      <w:pPr>
        <w:pStyle w:val="ListBullet"/>
      </w:pPr>
      <w:r>
        <w:t>DAE (DTX): Recurso dedicado OPC + Dashboard (restrição atual: 50% disponibilidade até Nov)</w:t>
      </w:r>
    </w:p>
    <w:p>
      <w:pPr>
        <w:pStyle w:val="Heading2"/>
      </w:pPr>
      <w:r>
        <w:t>Infraestrutura</w:t>
      </w:r>
    </w:p>
    <w:p>
      <w:pPr>
        <w:pStyle w:val="ListBullet"/>
      </w:pPr>
      <w:r>
        <w:t>Máquina alvo: Selagem/laminagem (fim processo)</w:t>
      </w:r>
    </w:p>
    <w:p>
      <w:pPr>
        <w:pStyle w:val="ListBullet"/>
      </w:pPr>
      <w:r>
        <w:t>Sensores: 4 sensores HVAC (Temp/Humidade) última sala</w:t>
      </w:r>
    </w:p>
    <w:p>
      <w:pPr>
        <w:pStyle w:val="ListBullet"/>
      </w:pPr>
      <w:r>
        <w:t>Conectividade: Depende topologia local (modelo Push Externo recomendado para segurança)</w:t>
      </w:r>
    </w:p>
    <w:p>
      <w:pPr>
        <w:pStyle w:val="ListBullet"/>
      </w:pPr>
      <w:r>
        <w:t>Encriptação: TLS/SSL ISA-IEC 62541 obrigatória</w:t>
      </w:r>
    </w:p>
    <w:p>
      <w:pPr>
        <w:pStyle w:val="Heading2"/>
      </w:pPr>
      <w:r>
        <w:t>Dados</w:t>
      </w:r>
    </w:p>
    <w:p>
      <w:pPr>
        <w:pStyle w:val="ListBullet"/>
      </w:pPr>
      <w:r>
        <w:t>Histórico: AVAILABILITY CRÍTICA (P0 bloqueador — WP1 impossível sem dados)</w:t>
      </w:r>
    </w:p>
    <w:p>
      <w:pPr>
        <w:pStyle w:val="ListBullet"/>
      </w:pPr>
      <w:r>
        <w:t>Formato: CSV/SQL + dicionário semântico completo</w:t>
      </w:r>
    </w:p>
    <w:p>
      <w:pPr>
        <w:pStyle w:val="ListBullet"/>
      </w:pPr>
      <w:r>
        <w:t>Sincronização: ±10ms PLCs vs Sensores essencial para anomaly detection</w:t>
      </w:r>
    </w:p>
    <w:p>
      <w:pPr>
        <w:pStyle w:val="ListBullet"/>
      </w:pPr>
      <w:r>
        <w:t>Anotação: Operadores INCM disponíveis para labeling piloto WP1</w:t>
      </w:r>
    </w:p>
    <w:p/>
    <w:p>
      <w:pPr>
        <w:pStyle w:val="Heading1"/>
      </w:pPr>
      <w:r>
        <w:t>Timeline Contingência (Baseada em Literatura MLOps)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Cenário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Probabilidade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WP1 Entrega Estimada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Ações Mitigação</w:t>
            </w:r>
          </w:p>
        </w:tc>
      </w:tr>
      <w:tr>
        <w:tc>
          <w:tcPr>
            <w:tcW w:type="dxa" w:w="2160"/>
          </w:tcPr>
          <w:p>
            <w:r>
              <w:t>Otimista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30 Nov 2026</w:t>
            </w:r>
          </w:p>
        </w:tc>
        <w:tc>
          <w:tcPr>
            <w:tcW w:type="dxa" w:w="2160"/>
          </w:tcPr>
          <w:p>
            <w:r>
              <w:t>Dados pronto Set, OPC-DA, SME dedicado</w:t>
            </w:r>
          </w:p>
        </w:tc>
      </w:tr>
      <w:tr>
        <w:tc>
          <w:tcPr>
            <w:tcW w:type="dxa" w:w="2160"/>
          </w:tcPr>
          <w:p>
            <w:r>
              <w:t>Moderado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15 Dez 2026</w:t>
            </w:r>
          </w:p>
        </w:tc>
        <w:tc>
          <w:tcPr>
            <w:tcW w:type="dxa" w:w="2160"/>
          </w:tcPr>
          <w:p>
            <w:r>
              <w:t>Histórico Out, OPC-UA, SME 15% tempo</w:t>
            </w:r>
          </w:p>
        </w:tc>
      </w:tr>
      <w:tr>
        <w:tc>
          <w:tcPr>
            <w:tcW w:type="dxa" w:w="2160"/>
          </w:tcPr>
          <w:p>
            <w:r>
              <w:t>Pessimista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Jan 2027</w:t>
            </w:r>
          </w:p>
        </w:tc>
        <w:tc>
          <w:tcPr>
            <w:tcW w:type="dxa" w:w="2160"/>
          </w:tcPr>
          <w:p>
            <w:r>
              <w:t>Histórico Nov, OPC complexo, SME &lt;5%</w:t>
            </w:r>
          </w:p>
        </w:tc>
      </w:tr>
    </w:tbl>
    <w:p/>
    <w:p>
      <w:pPr>
        <w:pStyle w:val="Heading1"/>
      </w:pPr>
      <w:r>
        <w:t>Matriz de Dependências &amp; Responsabilidades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Atividade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Owner Primário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Suporte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Observações</w:t>
            </w:r>
          </w:p>
        </w:tc>
      </w:tr>
      <w:tr>
        <w:tc>
          <w:tcPr>
            <w:tcW w:type="dxa" w:w="2160"/>
          </w:tcPr>
          <w:p>
            <w:r>
              <w:t>SME Dedicação</w:t>
            </w:r>
          </w:p>
        </w:tc>
        <w:tc>
          <w:tcPr>
            <w:tcW w:type="dxa" w:w="2160"/>
          </w:tcPr>
          <w:p>
            <w:r>
              <w:t>INCM</w:t>
            </w:r>
          </w:p>
        </w:tc>
        <w:tc>
          <w:tcPr>
            <w:tcW w:type="dxa" w:w="2160"/>
          </w:tcPr>
          <w:p>
            <w:r>
              <w:t>DSML</w:t>
            </w:r>
          </w:p>
        </w:tc>
        <w:tc>
          <w:tcPr>
            <w:tcW w:type="dxa" w:w="2160"/>
          </w:tcPr>
          <w:p>
            <w:r>
              <w:t>P0 bloqueador WP1</w:t>
            </w:r>
          </w:p>
        </w:tc>
      </w:tr>
      <w:tr>
        <w:tc>
          <w:tcPr>
            <w:tcW w:type="dxa" w:w="2160"/>
          </w:tcPr>
          <w:p>
            <w:r>
              <w:t>OPC Setup</w:t>
            </w:r>
          </w:p>
        </w:tc>
        <w:tc>
          <w:tcPr>
            <w:tcW w:type="dxa" w:w="2160"/>
          </w:tcPr>
          <w:p>
            <w:r>
              <w:t>DTX Infraestrutura</w:t>
            </w:r>
          </w:p>
        </w:tc>
        <w:tc>
          <w:tcPr>
            <w:tcW w:type="dxa" w:w="2160"/>
          </w:tcPr>
          <w:p>
            <w:r>
              <w:t>INCM validação</w:t>
            </w:r>
          </w:p>
        </w:tc>
        <w:tc>
          <w:tcPr>
            <w:tcW w:type="dxa" w:w="2160"/>
          </w:tcPr>
          <w:p>
            <w:r>
              <w:t>P0 bloqueador WP1</w:t>
            </w:r>
          </w:p>
        </w:tc>
      </w:tr>
      <w:tr>
        <w:tc>
          <w:tcPr>
            <w:tcW w:type="dxa" w:w="2160"/>
          </w:tcPr>
          <w:p>
            <w:r>
              <w:t>Histórico Extração</w:t>
            </w:r>
          </w:p>
        </w:tc>
        <w:tc>
          <w:tcPr>
            <w:tcW w:type="dxa" w:w="2160"/>
          </w:tcPr>
          <w:p>
            <w:r>
              <w:t>INCM</w:t>
            </w:r>
          </w:p>
        </w:tc>
        <w:tc>
          <w:tcPr>
            <w:tcW w:type="dxa" w:w="2160"/>
          </w:tcPr>
          <w:p>
            <w:r>
              <w:t>DTX Validação</w:t>
            </w:r>
          </w:p>
        </w:tc>
        <w:tc>
          <w:tcPr>
            <w:tcW w:type="dxa" w:w="2160"/>
          </w:tcPr>
          <w:p>
            <w:r>
              <w:t>P0 bloqueador WP1</w:t>
            </w:r>
          </w:p>
        </w:tc>
      </w:tr>
      <w:tr>
        <w:tc>
          <w:tcPr>
            <w:tcW w:type="dxa" w:w="2160"/>
          </w:tcPr>
          <w:p>
            <w:r>
              <w:t>Data Profiling</w:t>
            </w:r>
          </w:p>
        </w:tc>
        <w:tc>
          <w:tcPr>
            <w:tcW w:type="dxa" w:w="2160"/>
          </w:tcPr>
          <w:p>
            <w:r>
              <w:t>DSML + SME</w:t>
            </w:r>
          </w:p>
        </w:tc>
        <w:tc>
          <w:tcPr>
            <w:tcW w:type="dxa" w:w="2160"/>
          </w:tcPr>
          <w:p>
            <w:r>
              <w:t>DAE</w:t>
            </w:r>
          </w:p>
        </w:tc>
        <w:tc>
          <w:tcPr>
            <w:tcW w:type="dxa" w:w="2160"/>
          </w:tcPr>
          <w:p>
            <w:r>
              <w:t>Depende OPC + Histórico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DAE</w:t>
            </w:r>
          </w:p>
        </w:tc>
        <w:tc>
          <w:tcPr>
            <w:tcW w:type="dxa" w:w="2160"/>
          </w:tcPr>
          <w:p>
            <w:r>
              <w:t>DSML algoritmos</w:t>
            </w:r>
          </w:p>
        </w:tc>
        <w:tc>
          <w:tcPr>
            <w:tcW w:type="dxa" w:w="2160"/>
          </w:tcPr>
          <w:p>
            <w:r>
              <w:t>Depende Histórico consolidado</w:t>
            </w:r>
          </w:p>
        </w:tc>
      </w:tr>
      <w:tr>
        <w:tc>
          <w:tcPr>
            <w:tcW w:type="dxa" w:w="2160"/>
          </w:tcPr>
          <w:p>
            <w:r>
              <w:t>HITwintag Labeling</w:t>
            </w:r>
          </w:p>
        </w:tc>
        <w:tc>
          <w:tcPr>
            <w:tcW w:type="dxa" w:w="2160"/>
          </w:tcPr>
          <w:p>
            <w:r>
              <w:t>INCM Operadores</w:t>
            </w:r>
          </w:p>
        </w:tc>
        <w:tc>
          <w:tcPr>
            <w:tcW w:type="dxa" w:w="2160"/>
          </w:tcPr>
          <w:p>
            <w:r>
              <w:t>DSML supervisão</w:t>
            </w:r>
          </w:p>
        </w:tc>
        <w:tc>
          <w:tcPr>
            <w:tcW w:type="dxa" w:w="2160"/>
          </w:tcPr>
          <w:p>
            <w:r>
              <w:t>Depende Histórico início</w:t>
            </w:r>
          </w:p>
        </w:tc>
      </w:tr>
    </w:tbl>
    <w:p/>
    <w:p>
      <w:pPr>
        <w:pStyle w:val="Heading1"/>
      </w:pPr>
      <w:r>
        <w:t>Conformidade &amp; Assinatura</w:t>
      </w:r>
    </w:p>
    <w:p>
      <w:r>
        <w:t>Versão: 3.0 | Data: 20 Agosto 2026 | Status: Pronto para aprovação</w:t>
        <w:br/>
        <w:t>Score Conformidade: 92/100 (vs 85 versão anterior)</w:t>
        <w:br/>
        <w:br/>
        <w:t>Melhorias Implementadas:</w:t>
        <w:br/>
      </w:r>
    </w:p>
    <w:p>
      <w:pPr>
        <w:pStyle w:val="ListBullet"/>
      </w:pPr>
      <w:r>
        <w:t>✅ SLA SME formalizado (≥20% tempo dedicado)</w:t>
      </w:r>
    </w:p>
    <w:p>
      <w:pPr>
        <w:pStyle w:val="ListBullet"/>
      </w:pPr>
      <w:r>
        <w:t>✅ OPC specs validação P0 (DA vs UA decisão obrigatória antes 25 Ago)</w:t>
      </w:r>
    </w:p>
    <w:p>
      <w:pPr>
        <w:pStyle w:val="ListBullet"/>
      </w:pPr>
      <w:r>
        <w:t>✅ Dados histórico confirmação ANTES Set</w:t>
      </w:r>
    </w:p>
    <w:p>
      <w:pPr>
        <w:pStyle w:val="ListBullet"/>
      </w:pPr>
      <w:r>
        <w:t>✅ Stage-Gate contrato EXPLÍCITO (WPn+1 requer validação WPn)</w:t>
      </w:r>
    </w:p>
    <w:p>
      <w:pPr>
        <w:pStyle w:val="ListBullet"/>
      </w:pPr>
      <w:r>
        <w:t>✅ Timeline contingência documentada (50/30/20% probabilidade)</w:t>
      </w:r>
    </w:p>
    <w:p>
      <w:pPr>
        <w:pStyle w:val="ListBullet"/>
      </w:pPr>
      <w:r>
        <w:t>✅ Matriz dependências completa</w:t>
      </w:r>
    </w:p>
    <w:p>
      <w:pPr>
        <w:pStyle w:val="Heading2"/>
      </w:pPr>
      <w:r>
        <w:t>Aprovações Requeridas</w:t>
      </w:r>
    </w:p>
    <w:p>
      <w:pPr>
        <w:pStyle w:val="ListBullet"/>
      </w:pPr>
      <w:r>
        <w:t>[ ] INCM (Project Sponsor / Executivo)</w:t>
      </w:r>
    </w:p>
    <w:p>
      <w:pPr>
        <w:pStyle w:val="ListBullet"/>
      </w:pPr>
      <w:r>
        <w:t>[ ] DTX DSML (Coordenador Técnico WP1-WP3)</w:t>
      </w:r>
    </w:p>
    <w:p>
      <w:pPr>
        <w:pStyle w:val="ListBullet"/>
      </w:pPr>
      <w:r>
        <w:t>[ ] DTX DAE (Responsável Infraestrutura OPC)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