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  <w:r>
        <w:t xml:space="preserve"> </w:t>
      </w:r>
      <w:r>
        <w:t xml:space="preserve">from</w:t>
      </w:r>
      <w:r>
        <w:t xml:space="preserve"> </w:t>
      </w:r>
      <w:r>
        <w:t xml:space="preserve">"An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Statistical</w:t>
      </w:r>
      <w:r>
        <w:t xml:space="preserve"> </w:t>
      </w:r>
      <w:r>
        <w:t xml:space="preserve">Leaning""</w:t>
      </w:r>
      <w:r>
        <w:t xml:space="preserve"> </w:t>
      </w:r>
      <w:r>
        <w:t xml:space="preserve">by</w:t>
      </w:r>
      <w:r>
        <w:t xml:space="preserve"> </w:t>
      </w:r>
      <w:r>
        <w:t xml:space="preserve">James,</w:t>
      </w:r>
      <w:r>
        <w:t xml:space="preserve"> </w:t>
      </w:r>
      <w:r>
        <w:t xml:space="preserve">Witten,</w:t>
      </w:r>
      <w:r>
        <w:t xml:space="preserve"> </w:t>
      </w:r>
      <w:r>
        <w:t xml:space="preserve">Hastie</w:t>
      </w:r>
      <w:r>
        <w:t xml:space="preserve"> </w:t>
      </w:r>
      <w:r>
        <w:t xml:space="preserve">&amp;</w:t>
      </w:r>
      <w:r>
        <w:t xml:space="preserve"> </w:t>
      </w:r>
      <w:r>
        <w:t xml:space="preserve">Tibshirani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McGlincy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21st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hapter-1-introduction"/>
      <w:bookmarkEnd w:id="21"/>
      <w:r>
        <w:t xml:space="preserve">Chapter 1 Introduction</w:t>
      </w:r>
    </w:p>
    <w:p>
      <w:pPr>
        <w:pStyle w:val="FirstParagraph"/>
      </w:pPr>
      <w:r>
        <w:t xml:space="preserve">The introduction outlines three basic tasks in statistical learning: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Regression</w:t>
      </w:r>
      <w:r>
        <w:t xml:space="preserve"> </w:t>
      </w:r>
      <w:r>
        <w:t xml:space="preserve">- predicting</w:t>
      </w:r>
      <w:r>
        <w:t xml:space="preserve"> </w:t>
      </w:r>
      <w:r>
        <w:rPr>
          <w:i/>
        </w:rPr>
        <w:t xml:space="preserve">continuous numerical</w:t>
      </w:r>
      <w:r>
        <w:t xml:space="preserve"> </w:t>
      </w:r>
      <w:r>
        <w:t xml:space="preserve">values from other continuous values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Classification</w:t>
      </w:r>
      <w:r>
        <w:t xml:space="preserve"> </w:t>
      </w:r>
      <w:r>
        <w:t xml:space="preserve">- predicting class membership; has a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qualitative</w:t>
      </w:r>
      <w:r>
        <w:t xml:space="preserve"> </w:t>
      </w:r>
      <w:r>
        <w:t xml:space="preserve">output.</w:t>
      </w:r>
    </w:p>
    <w:p>
      <w:pPr>
        <w:pStyle w:val="FirstParagraph"/>
      </w:pPr>
      <w:r>
        <w:t xml:space="preserve">In both these tasks, we are trying to predict an output.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Clustering</w:t>
      </w:r>
      <w:r>
        <w:t xml:space="preserve"> </w:t>
      </w:r>
      <w:r>
        <w:t xml:space="preserve">- here we are not trying to predict an output variable, but instead are trying to understand how similar/different a set of observations are, usually based on a number of variables.</w:t>
      </w:r>
    </w:p>
    <w:p>
      <w:pPr>
        <w:pStyle w:val="BlockText"/>
      </w:pPr>
      <w:r>
        <w:t xml:space="preserve">It is clear that I need to revise matrix multiplication, I didn't really understand the example on p. 12.</w:t>
      </w:r>
    </w:p>
    <w:p>
      <w:pPr>
        <w:pStyle w:val="FirstParagraph"/>
      </w:pPr>
      <w:r>
        <w:t xml:space="preserve">The book's website is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23" w:name="chapter-2-statistical-learning"/>
      <w:bookmarkEnd w:id="23"/>
      <w:r>
        <w:t xml:space="preserve">Chapter 2 Statistical Learning</w:t>
      </w:r>
    </w:p>
    <w:p>
      <w:pPr>
        <w:pStyle w:val="FirstParagraph"/>
      </w:pPr>
      <w:r>
        <w:t xml:space="preserve">Broadly, the goal of statistical learning is to estimate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in the equation:</w:t>
      </w:r>
    </w:p>
    <w:p>
      <w:pPr>
        <w:pStyle w:val="BodyText"/>
      </w:pPr>
      <m:oMath>
        <m:r>
          <m:rPr/>
          <m:t>Y</m:t>
        </m:r>
        <m:r>
          <m:rPr/>
          <m:t>=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ϵ</m:t>
        </m:r>
      </m:oMath>
    </w:p>
    <w:p>
      <w:pPr>
        <w:pStyle w:val="BodyText"/>
      </w:pPr>
      <w:r>
        <w:t xml:space="preserve">Where:</w:t>
      </w:r>
    </w:p>
    <w:p>
      <w:pPr>
        <w:pStyle w:val="BodyText"/>
      </w:pPr>
      <m:oMath>
        <m:r>
          <m:rPr/>
          <m:t>Y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i/>
        </w:rPr>
        <w:t xml:space="preserve">response/output/dependent variable</w:t>
      </w:r>
      <w:r>
        <w:t xml:space="preserve">.</w:t>
      </w:r>
      <w:r>
        <w:br w:type="textWrapping"/>
      </w:r>
      <m:oMath>
        <m:r>
          <m:rPr/>
          <m:t>X</m:t>
        </m:r>
      </m:oMath>
      <w:r>
        <w:t xml:space="preserve"> </w:t>
      </w:r>
      <w:r>
        <w:t xml:space="preserve">is one or more</w:t>
      </w:r>
      <w:r>
        <w:t xml:space="preserve"> </w:t>
      </w:r>
      <w:r>
        <w:rPr>
          <w:i/>
        </w:rPr>
        <w:t xml:space="preserve">input/independent variables</w:t>
      </w:r>
      <w:r>
        <w:t xml:space="preserve">, or</w:t>
      </w:r>
      <w:r>
        <w:t xml:space="preserve"> </w:t>
      </w:r>
      <w:r>
        <w:rPr>
          <w:i/>
        </w:rPr>
        <w:t xml:space="preserve">predictors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features</w:t>
      </w:r>
      <w:r>
        <w:t xml:space="preserve">.</w:t>
      </w:r>
      <w:r>
        <w:br w:type="textWrapping"/>
      </w:r>
      <m:oMath>
        <m:r>
          <m:rPr/>
          <m:t>f</m:t>
        </m:r>
      </m:oMath>
      <w:r>
        <w:t xml:space="preserve"> </w:t>
      </w:r>
      <w:r>
        <w:t xml:space="preserve">is a function that relates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/>
          <m:t>Y</m:t>
        </m:r>
      </m:oMath>
      <w:r>
        <w:t xml:space="preserve">, and</w:t>
      </w:r>
      <w:r>
        <w:br w:type="textWrapping"/>
      </w:r>
      <m:oMath>
        <m:r>
          <m:rPr/>
          <m:t>ϵ</m:t>
        </m:r>
      </m:oMath>
      <w:r>
        <w:t xml:space="preserve"> </w:t>
      </w:r>
      <w:r>
        <w:t xml:space="preserve">is a random error term, that is independent of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has mean zero.</w:t>
      </w:r>
    </w:p>
    <w:p>
      <w:pPr>
        <w:pStyle w:val="BodyText"/>
      </w:pPr>
      <w:r>
        <w:t xml:space="preserve">We estimate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for two ends:</w:t>
      </w:r>
    </w:p>
    <w:p>
      <w:pPr>
        <w:numPr>
          <w:numId w:val="1003"/>
          <w:ilvl w:val="0"/>
        </w:numPr>
      </w:pPr>
      <w:r>
        <w:rPr>
          <w:b/>
        </w:rPr>
        <w:t xml:space="preserve">To predict</w:t>
      </w:r>
      <w:r>
        <w:rPr>
          <w:b/>
        </w:rPr>
        <w:t xml:space="preserve"> </w:t>
      </w:r>
      <m:oMath>
        <m:r>
          <m:rPr/>
          <m:t>Y</m:t>
        </m:r>
      </m:oMath>
      <w:r>
        <w:t xml:space="preserve"> </w:t>
      </w:r>
      <w:r>
        <w:t xml:space="preserve">-- here we are not primarily concerned with the exact nature of the function, rather how accurately it predicts</w:t>
      </w:r>
      <w:r>
        <w:t xml:space="preserve"> </w:t>
      </w:r>
      <m:oMath>
        <m:r>
          <m:rPr/>
          <m:t>Y</m:t>
        </m:r>
      </m:oMath>
      <w:r>
        <w:t xml:space="preserve">. Thus our estimate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comes from our estimate of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numPr>
          <w:numId w:val="1000"/>
          <w:ilvl w:val="0"/>
        </w:numPr>
      </w:pPr>
      <m:oMath>
        <m:acc>
          <m:accPr>
            <m:chr m:val="^"/>
          </m:accPr>
          <m:e>
            <m:r>
              <m:rPr/>
              <m:t>Y</m:t>
            </m:r>
          </m:e>
        </m:acc>
        <m:r>
          <m:rPr/>
          <m:t>=</m:t>
        </m:r>
        <m:acc>
          <m:accPr>
            <m:chr m:val="^"/>
          </m:accPr>
          <m:e>
            <m:r>
              <m:rPr/>
              <m:t>f</m:t>
            </m:r>
          </m:e>
        </m:acc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1000"/>
          <w:ilvl w:val="0"/>
        </w:numPr>
      </w:pPr>
      <w:r>
        <w:t xml:space="preserve">The accuracy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depends on two quantities:</w:t>
      </w:r>
    </w:p>
    <w:p>
      <w:pPr>
        <w:numPr>
          <w:numId w:val="1000"/>
          <w:ilvl w:val="0"/>
        </w:numPr>
      </w:pPr>
      <w:r>
        <w:t xml:space="preserve">A.</w:t>
      </w:r>
      <w:r>
        <w:t xml:space="preserve"> </w:t>
      </w:r>
      <w:r>
        <w:rPr>
          <w:i/>
        </w:rPr>
        <w:t xml:space="preserve">The reducible error</w:t>
      </w:r>
      <w:r>
        <w:t xml:space="preserve"> </w:t>
      </w:r>
      <w:r>
        <w:t xml:space="preserve">--</w:t>
      </w:r>
      <w:r>
        <w:t xml:space="preserve"> </w:t>
      </w:r>
      <m:oMath>
        <m:acc>
          <m:accPr>
            <m:chr m:val="^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will be a more-a-less imperfect estimate of</w:t>
      </w:r>
      <w:r>
        <w:t xml:space="preserve"> </w:t>
      </w:r>
      <m:oMath>
        <m:r>
          <m:rPr/>
          <m:t>f</m:t>
        </m:r>
      </m:oMath>
      <w:r>
        <w:t xml:space="preserve">. This inaccuracy is termed the</w:t>
      </w:r>
      <w:r>
        <w:t xml:space="preserve"> </w:t>
      </w:r>
      <w:r>
        <w:rPr>
          <w:i/>
        </w:rPr>
        <w:t xml:space="preserve">reducible error</w:t>
      </w:r>
      <w:r>
        <w:t xml:space="preserve"> </w:t>
      </w:r>
      <w:r>
        <w:t xml:space="preserve">as it is reducible by determining a better</w:t>
      </w:r>
      <w:r>
        <w:t xml:space="preserve"> </w:t>
      </w:r>
      <m:oMath>
        <m:acc>
          <m:accPr>
            <m:chr m:val="^"/>
          </m:accPr>
          <m:e>
            <m:r>
              <m:rPr/>
              <m:t>f</m:t>
            </m:r>
          </m:e>
        </m:acc>
      </m:oMath>
      <w:r>
        <w:t xml:space="preserve">.</w:t>
      </w:r>
    </w:p>
    <w:p>
      <w:pPr>
        <w:pStyle w:val="Compact"/>
        <w:numPr>
          <w:numId w:val="1000"/>
          <w:ilvl w:val="0"/>
        </w:numPr>
      </w:pPr>
      <w:r>
        <w:t xml:space="preserve">B.</w:t>
      </w:r>
      <w:r>
        <w:t xml:space="preserve"> </w:t>
      </w:r>
      <w:r>
        <w:rPr>
          <w:i/>
        </w:rPr>
        <w:t xml:space="preserve">The irreducible error</w:t>
      </w:r>
      <w:r>
        <w:t xml:space="preserve"> </w:t>
      </w:r>
      <w:r>
        <w:t xml:space="preserve">-- Even if our estimate of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was perfect, it would still have error in it, as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is also a function of</w:t>
      </w:r>
      <w:r>
        <w:t xml:space="preserve"> </w:t>
      </w:r>
      <m:oMath>
        <m:r>
          <m:rPr/>
          <m:t>ϵ</m:t>
        </m:r>
      </m:oMath>
      <w:r>
        <w:t xml:space="preserve">, which by definition cannot be predicted from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- hence</w:t>
      </w:r>
      <w:r>
        <w:t xml:space="preserve"> </w:t>
      </w:r>
      <w:r>
        <w:rPr>
          <w:i/>
        </w:rPr>
        <w:t xml:space="preserve">irreducible error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To infer the relationship between</w:t>
      </w:r>
      <w:r>
        <w:rPr>
          <w:b/>
        </w:rPr>
        <w:t xml:space="preserve"> </w:t>
      </w:r>
      <m:oMath>
        <m:r>
          <m:rPr/>
          <m:t>Y</m:t>
        </m:r>
      </m:oMath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b/>
        </w:rPr>
        <w:t xml:space="preserve">$X_1,\dotsc,X_p$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c8dd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4357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093264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-bcf.usc.edu/~gareth/IS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-bcf.usc.edu/~gareth/IS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and exercises from "An Introduction to Statistical Leaning"" by James, Witten, Hastie &amp; Tibshirani</dc:title>
  <dc:creator>Nicholas McGlincy</dc:creator>
</cp:coreProperties>
</file>