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Dear Editor:</w:t>
      </w:r>
    </w:p>
    <w:p w:rsidR="00000000" w:rsidDel="00000000" w:rsidP="00000000" w:rsidRDefault="00000000" w:rsidRPr="00000000" w14:paraId="00000002">
      <w:pPr>
        <w:pageBreakBefore w:val="0"/>
        <w:spacing w:after="180" w:before="18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pleased to offer our article entitled “</w:t>
      </w:r>
      <w:r w:rsidDel="00000000" w:rsidR="00000000" w:rsidRPr="00000000">
        <w:rPr>
          <w:rFonts w:ascii="Times New Roman" w:cs="Times New Roman" w:eastAsia="Times New Roman" w:hAnsi="Times New Roman"/>
          <w:rtl w:val="0"/>
        </w:rPr>
        <w:t xml:space="preserve">Tillage Method and Cover Crop Mix Effects on Urban Soil </w:t>
      </w:r>
      <w:r w:rsidDel="00000000" w:rsidR="00000000" w:rsidRPr="00000000">
        <w:rPr>
          <w:rFonts w:ascii="Times New Roman" w:cs="Times New Roman" w:eastAsia="Times New Roman" w:hAnsi="Times New Roman"/>
          <w:rtl w:val="0"/>
        </w:rPr>
        <w:t xml:space="preserve">Performance</w:t>
      </w:r>
      <w:r w:rsidDel="00000000" w:rsidR="00000000" w:rsidRPr="00000000">
        <w:rPr>
          <w:rFonts w:ascii="Times New Roman" w:cs="Times New Roman" w:eastAsia="Times New Roman" w:hAnsi="Times New Roman"/>
          <w:rtl w:val="0"/>
        </w:rPr>
        <w:t xml:space="preserve">”. Our article highlights lessons learned after one/two years of sustainable agricultural production at an  urban agriculture site managed by Michigan State University Extension in Detroit, MI, USA. Our study focused on improving  the soil on a property where a building was recently demolished, which is representative of the thousands of lots across  Detroit and U.S. cities. We tested how cover crops and different tillage methods urban farmers employ   affect soil compaction, infiltration, weed suppression, and yield.</w:t>
      </w:r>
    </w:p>
    <w:p w:rsidR="00000000" w:rsidDel="00000000" w:rsidP="00000000" w:rsidRDefault="00000000" w:rsidRPr="00000000" w14:paraId="00000003">
      <w:pPr>
        <w:pageBreakBefore w:val="0"/>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results highlight that tractor tillage reduced compaction within one growing season more than no-till or rototill, while rototilling optimized peak summer soil infiltration rates. Additionally, </w:t>
      </w:r>
      <w:commentRangeStart w:id="0"/>
      <w:r w:rsidDel="00000000" w:rsidR="00000000" w:rsidRPr="00000000">
        <w:rPr>
          <w:rFonts w:ascii="Times New Roman" w:cs="Times New Roman" w:eastAsia="Times New Roman" w:hAnsi="Times New Roman"/>
          <w:rtl w:val="0"/>
        </w:rPr>
        <w:t xml:space="preserve">our results revealed specific cover crop mixes varied in response to tillage</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and that the mix of sorghum-sudangrass, buckwheat, and cowpea effectively suppressed both weed density and weed species richness. Finally, we show that no-till soils  had higher radish yield than the mechanized tillage groups. We highlight that different management strategies  should be applied to achieve certain outcomes for crops.</w:t>
      </w:r>
    </w:p>
    <w:p w:rsidR="00000000" w:rsidDel="00000000" w:rsidP="00000000" w:rsidRDefault="00000000" w:rsidRPr="00000000" w14:paraId="00000004">
      <w:pPr>
        <w:pageBreakBefore w:val="0"/>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thank you for your consideration, and look forward to your response!</w:t>
      </w:r>
      <w:r w:rsidDel="00000000" w:rsidR="00000000" w:rsidRPr="00000000">
        <w:rPr>
          <w:rtl w:val="0"/>
        </w:rPr>
      </w:r>
    </w:p>
    <w:p w:rsidR="00000000" w:rsidDel="00000000" w:rsidP="00000000" w:rsidRDefault="00000000" w:rsidRPr="00000000" w14:paraId="00000005">
      <w:pPr>
        <w:pageBreakBefore w:val="0"/>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Sincerely,</w:t>
      </w:r>
    </w:p>
    <w:p w:rsidR="00000000" w:rsidDel="00000000" w:rsidP="00000000" w:rsidRDefault="00000000" w:rsidRPr="00000000" w14:paraId="00000006">
      <w:pPr>
        <w:pageBreakBefore w:val="0"/>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Authors</w:t>
      </w:r>
    </w:p>
    <w:p w:rsidR="00000000" w:rsidDel="00000000" w:rsidP="00000000" w:rsidRDefault="00000000" w:rsidRPr="00000000" w14:paraId="00000007">
      <w:pPr>
        <w:pageBreakBefore w:val="0"/>
        <w:spacing w:after="180" w:before="180" w:line="48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8">
      <w:pPr>
        <w:pageBreakBefore w:val="0"/>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ideas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9">
      <w:pPr>
        <w:pageBreakBefore w:val="0"/>
        <w:numPr>
          <w:ilvl w:val="0"/>
          <w:numId w:val="1"/>
        </w:numPr>
        <w:spacing w:after="0" w:afterAutospacing="0" w:before="18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Tillage reduced urban soil compaction</w:t>
      </w:r>
    </w:p>
    <w:p w:rsidR="00000000" w:rsidDel="00000000" w:rsidP="00000000" w:rsidRDefault="00000000" w:rsidRPr="00000000" w14:paraId="0000000A">
      <w:pPr>
        <w:pageBreakBefore w:val="0"/>
        <w:numPr>
          <w:ilvl w:val="0"/>
          <w:numId w:val="1"/>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Rototill improved water infiltration</w:t>
      </w:r>
    </w:p>
    <w:p w:rsidR="00000000" w:rsidDel="00000000" w:rsidP="00000000" w:rsidRDefault="00000000" w:rsidRPr="00000000" w14:paraId="0000000B">
      <w:pPr>
        <w:pageBreakBefore w:val="0"/>
        <w:numPr>
          <w:ilvl w:val="0"/>
          <w:numId w:val="1"/>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Buckwheat, cowpea, sorghum-sudangrass mix reduced weed density and diversity</w:t>
      </w:r>
    </w:p>
    <w:p w:rsidR="00000000" w:rsidDel="00000000" w:rsidP="00000000" w:rsidRDefault="00000000" w:rsidRPr="00000000" w14:paraId="0000000C">
      <w:pPr>
        <w:pageBreakBefore w:val="0"/>
        <w:numPr>
          <w:ilvl w:val="0"/>
          <w:numId w:val="1"/>
        </w:numPr>
        <w:spacing w:after="18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No-till soils had larger crop yield</w:t>
      </w:r>
    </w:p>
    <w:p w:rsidR="00000000" w:rsidDel="00000000" w:rsidP="00000000" w:rsidRDefault="00000000" w:rsidRPr="00000000" w14:paraId="0000000D">
      <w:pPr>
        <w:pageBreakBefore w:val="0"/>
        <w:spacing w:after="180" w:before="1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bookmarkStart w:colFirst="0" w:colLast="0" w:name="_dgx7tjsioian" w:id="0"/>
      <w:bookmarkEnd w:id="0"/>
      <w:r w:rsidDel="00000000" w:rsidR="00000000" w:rsidRPr="00000000">
        <w:rPr>
          <w:rFonts w:ascii="Times New Roman" w:cs="Times New Roman" w:eastAsia="Times New Roman" w:hAnsi="Times New Roman"/>
          <w:b w:val="1"/>
          <w:rtl w:val="0"/>
        </w:rPr>
        <w:t xml:space="preserve">Tillage and Cover Crop Mix Effects on Urban Soil </w:t>
      </w:r>
      <w:r w:rsidDel="00000000" w:rsidR="00000000" w:rsidRPr="00000000">
        <w:rPr>
          <w:rFonts w:ascii="Times New Roman" w:cs="Times New Roman" w:eastAsia="Times New Roman" w:hAnsi="Times New Roman"/>
          <w:b w:val="1"/>
          <w:rtl w:val="0"/>
        </w:rPr>
        <w:t xml:space="preserve">Performance</w:t>
      </w:r>
      <w:r w:rsidDel="00000000" w:rsidR="00000000" w:rsidRPr="00000000">
        <w:rPr>
          <w:rtl w:val="0"/>
        </w:rPr>
      </w:r>
    </w:p>
    <w:p w:rsidR="00000000" w:rsidDel="00000000" w:rsidP="00000000" w:rsidRDefault="00000000" w:rsidRPr="00000000" w14:paraId="0000000F">
      <w:pPr>
        <w:pageBreakBefore w:val="0"/>
        <w:spacing w:after="180" w:before="1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ageBreakBefore w:val="0"/>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list and affiliations: Blind for submission.</w:t>
      </w:r>
    </w:p>
    <w:p w:rsidR="00000000" w:rsidDel="00000000" w:rsidP="00000000" w:rsidRDefault="00000000" w:rsidRPr="00000000" w14:paraId="00000011">
      <w:pPr>
        <w:pageBreakBefore w:val="0"/>
        <w:spacing w:after="180" w:before="1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ageBreakBefore w:val="0"/>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Abbreviations: DPFLI, Detroit Partnership for Food Learning and Innovation; MSU, Michigan State University  </w:t>
      </w:r>
    </w:p>
    <w:p w:rsidR="00000000" w:rsidDel="00000000" w:rsidP="00000000" w:rsidRDefault="00000000" w:rsidRPr="00000000" w14:paraId="00000013">
      <w:pPr>
        <w:pageBreakBefore w:val="0"/>
        <w:spacing w:after="180" w:before="18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Urban soil</w:t>
      </w:r>
      <w:r w:rsidDel="00000000" w:rsidR="00000000" w:rsidRPr="00000000">
        <w:rPr>
          <w:rFonts w:ascii="Times New Roman" w:cs="Times New Roman" w:eastAsia="Times New Roman" w:hAnsi="Times New Roman"/>
          <w:rtl w:val="0"/>
        </w:rPr>
        <w:t xml:space="preserve">s are highly disturbed, resulting in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the loss of vegetation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organic matter, and </w:t>
      </w:r>
      <w:r w:rsidDel="00000000" w:rsidR="00000000" w:rsidRPr="00000000">
        <w:rPr>
          <w:rFonts w:ascii="Times New Roman" w:cs="Times New Roman" w:eastAsia="Times New Roman" w:hAnsi="Times New Roman"/>
          <w:rtl w:val="0"/>
        </w:rPr>
        <w:t xml:space="preserve">increased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compaction.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Urban farmers</w:t>
      </w:r>
      <w:r w:rsidDel="00000000" w:rsidR="00000000" w:rsidRPr="00000000">
        <w:rPr>
          <w:rFonts w:ascii="Times New Roman" w:cs="Times New Roman" w:eastAsia="Times New Roman" w:hAnsi="Times New Roman"/>
          <w:rtl w:val="0"/>
        </w:rPr>
        <w:t xml:space="preserve"> rely on c</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ompost</w:t>
      </w:r>
      <w:r w:rsidDel="00000000" w:rsidR="00000000" w:rsidRPr="00000000">
        <w:rPr>
          <w:rFonts w:ascii="Times New Roman" w:cs="Times New Roman" w:eastAsia="Times New Roman" w:hAnsi="Times New Roman"/>
          <w:rtl w:val="0"/>
        </w:rPr>
        <w:t xml:space="preserve"> to improve degraded soil,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but </w:t>
      </w:r>
      <w:r w:rsidDel="00000000" w:rsidR="00000000" w:rsidRPr="00000000">
        <w:rPr>
          <w:rFonts w:ascii="Times New Roman" w:cs="Times New Roman" w:eastAsia="Times New Roman" w:hAnsi="Times New Roman"/>
          <w:rtl w:val="0"/>
        </w:rPr>
        <w:t xml:space="preserve">an integrated  strategy may enhance soil quality more than simply apply compost.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This study </w:t>
      </w:r>
      <w:r w:rsidDel="00000000" w:rsidR="00000000" w:rsidRPr="00000000">
        <w:rPr>
          <w:rFonts w:ascii="Times New Roman" w:cs="Times New Roman" w:eastAsia="Times New Roman" w:hAnsi="Times New Roman"/>
          <w:rtl w:val="0"/>
        </w:rPr>
        <w:t xml:space="preserve">examined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how various </w:t>
      </w:r>
      <w:r w:rsidDel="00000000" w:rsidR="00000000" w:rsidRPr="00000000">
        <w:rPr>
          <w:rFonts w:ascii="Times New Roman" w:cs="Times New Roman" w:eastAsia="Times New Roman" w:hAnsi="Times New Roman"/>
          <w:rtl w:val="0"/>
        </w:rPr>
        <w:t xml:space="preserve">tillage methods and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cover crop mixes affected </w:t>
      </w:r>
      <w:r w:rsidDel="00000000" w:rsidR="00000000" w:rsidRPr="00000000">
        <w:rPr>
          <w:rFonts w:ascii="Times New Roman" w:cs="Times New Roman" w:eastAsia="Times New Roman" w:hAnsi="Times New Roman"/>
          <w:rtl w:val="0"/>
        </w:rPr>
        <w:t xml:space="preserve"> soil attributes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such as </w:t>
      </w:r>
      <w:r w:rsidDel="00000000" w:rsidR="00000000" w:rsidRPr="00000000">
        <w:rPr>
          <w:rFonts w:ascii="Times New Roman" w:cs="Times New Roman" w:eastAsia="Times New Roman" w:hAnsi="Times New Roman"/>
          <w:rtl w:val="0"/>
        </w:rPr>
        <w:t xml:space="preserve">compaction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water infiltration rate, herbaceous weedy plant emergence, and c</w:t>
      </w:r>
      <w:r w:rsidDel="00000000" w:rsidR="00000000" w:rsidRPr="00000000">
        <w:rPr>
          <w:rFonts w:ascii="Times New Roman" w:cs="Times New Roman" w:eastAsia="Times New Roman" w:hAnsi="Times New Roman"/>
          <w:rtl w:val="0"/>
        </w:rPr>
        <w:t xml:space="preserve">rop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yield. Tractor tilled plots relieved compaction </w:t>
      </w:r>
      <w:r w:rsidDel="00000000" w:rsidR="00000000" w:rsidRPr="00000000">
        <w:rPr>
          <w:rFonts w:ascii="Times New Roman" w:cs="Times New Roman" w:eastAsia="Times New Roman" w:hAnsi="Times New Roman"/>
          <w:rtl w:val="0"/>
        </w:rPr>
        <w:t xml:space="preserve">to</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significantly greater depths </w:t>
      </w:r>
      <w:r w:rsidDel="00000000" w:rsidR="00000000" w:rsidRPr="00000000">
        <w:rPr>
          <w:rFonts w:ascii="Times New Roman" w:cs="Times New Roman" w:eastAsia="Times New Roman" w:hAnsi="Times New Roman"/>
          <w:rtl w:val="0"/>
        </w:rPr>
        <w:t xml:space="preserve">compared to</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no-till </w:t>
      </w:r>
      <w:r w:rsidDel="00000000" w:rsidR="00000000" w:rsidRPr="00000000">
        <w:rPr>
          <w:rFonts w:ascii="Times New Roman" w:cs="Times New Roman" w:eastAsia="Times New Roman" w:hAnsi="Times New Roman"/>
          <w:rtl w:val="0"/>
        </w:rPr>
        <w:t xml:space="preserve">(minimal disturbance)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and rototilled (moderate dist</w:t>
      </w:r>
      <w:r w:rsidDel="00000000" w:rsidR="00000000" w:rsidRPr="00000000">
        <w:rPr>
          <w:rFonts w:ascii="Times New Roman" w:cs="Times New Roman" w:eastAsia="Times New Roman" w:hAnsi="Times New Roman"/>
          <w:rtl w:val="0"/>
        </w:rPr>
        <w:t xml:space="preserve">urbance) plots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ototil</w:t>
      </w:r>
      <w:r w:rsidDel="00000000" w:rsidR="00000000" w:rsidRPr="00000000">
        <w:rPr>
          <w:rFonts w:ascii="Times New Roman" w:cs="Times New Roman" w:eastAsia="Times New Roman" w:hAnsi="Times New Roman"/>
          <w:rtl w:val="0"/>
        </w:rPr>
        <w:t xml:space="preserve">led soils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infiltrat</w:t>
      </w:r>
      <w:r w:rsidDel="00000000" w:rsidR="00000000" w:rsidRPr="00000000">
        <w:rPr>
          <w:rFonts w:ascii="Times New Roman" w:cs="Times New Roman" w:eastAsia="Times New Roman" w:hAnsi="Times New Roman"/>
          <w:rtl w:val="0"/>
        </w:rPr>
        <w:t xml:space="preserve">ed water at a higher rate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rate </w:t>
      </w:r>
      <w:r w:rsidDel="00000000" w:rsidR="00000000" w:rsidRPr="00000000">
        <w:rPr>
          <w:rFonts w:ascii="Times New Roman" w:cs="Times New Roman" w:eastAsia="Times New Roman" w:hAnsi="Times New Roman"/>
          <w:rtl w:val="0"/>
        </w:rPr>
        <w:t xml:space="preserve">than the no-till and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tractor tilled soils, challenging </w:t>
      </w:r>
      <w:r w:rsidDel="00000000" w:rsidR="00000000" w:rsidRPr="00000000">
        <w:rPr>
          <w:rFonts w:ascii="Times New Roman" w:cs="Times New Roman" w:eastAsia="Times New Roman" w:hAnsi="Times New Roman"/>
          <w:rtl w:val="0"/>
        </w:rPr>
        <w:t xml:space="preserve">cited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benefits </w:t>
      </w:r>
      <w:r w:rsidDel="00000000" w:rsidR="00000000" w:rsidRPr="00000000">
        <w:rPr>
          <w:rFonts w:ascii="Times New Roman" w:cs="Times New Roman" w:eastAsia="Times New Roman" w:hAnsi="Times New Roman"/>
          <w:rtl w:val="0"/>
        </w:rPr>
        <w:t xml:space="preserve">expected from</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extensive </w:t>
      </w:r>
      <w:r w:rsidDel="00000000" w:rsidR="00000000" w:rsidRPr="00000000">
        <w:rPr>
          <w:rFonts w:ascii="Times New Roman" w:cs="Times New Roman" w:eastAsia="Times New Roman" w:hAnsi="Times New Roman"/>
          <w:rtl w:val="0"/>
        </w:rPr>
        <w:t xml:space="preserve">tillage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Cover crops varied in yield across tillage treatments and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the average root mass of </w:t>
      </w:r>
      <w:r w:rsidDel="00000000" w:rsidR="00000000" w:rsidRPr="00000000">
        <w:rPr>
          <w:rFonts w:ascii="Times New Roman" w:cs="Times New Roman" w:eastAsia="Times New Roman" w:hAnsi="Times New Roman"/>
          <w:rtl w:val="0"/>
        </w:rPr>
        <w:t xml:space="preserve">forage radish</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was </w:t>
      </w:r>
      <w:r w:rsidDel="00000000" w:rsidR="00000000" w:rsidRPr="00000000">
        <w:rPr>
          <w:rFonts w:ascii="Times New Roman" w:cs="Times New Roman" w:eastAsia="Times New Roman" w:hAnsi="Times New Roman"/>
          <w:rtl w:val="0"/>
        </w:rPr>
        <w:t xml:space="preserve">greater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no-till plots but not significantly different, </w:t>
      </w:r>
      <w:r w:rsidDel="00000000" w:rsidR="00000000" w:rsidRPr="00000000">
        <w:rPr>
          <w:rFonts w:ascii="Times New Roman" w:cs="Times New Roman" w:eastAsia="Times New Roman" w:hAnsi="Times New Roman"/>
          <w:rtl w:val="0"/>
        </w:rPr>
        <w:t xml:space="preserve">despite that tillage group having lower water infiltration rates and higher compaction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The weed suppression cover cr</w:t>
      </w:r>
      <w:r w:rsidDel="00000000" w:rsidR="00000000" w:rsidRPr="00000000">
        <w:rPr>
          <w:rFonts w:ascii="Times New Roman" w:cs="Times New Roman" w:eastAsia="Times New Roman" w:hAnsi="Times New Roman"/>
          <w:rtl w:val="0"/>
        </w:rPr>
        <w:t xml:space="preserve">op mix  (sorghum-sudangrass, buckwheat, and cowpea) had fewer  weeds than the other two cover crop mixes. </w:t>
      </w:r>
      <w:commentRangeStart w:id="1"/>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We posit that </w:t>
      </w:r>
      <w:r w:rsidDel="00000000" w:rsidR="00000000" w:rsidRPr="00000000">
        <w:rPr>
          <w:rFonts w:ascii="Times New Roman" w:cs="Times New Roman" w:eastAsia="Times New Roman" w:hAnsi="Times New Roman"/>
          <w:rtl w:val="0"/>
        </w:rPr>
        <w:t xml:space="preserve">integrated approaches to soil management can improve soil function better than simply adding compost.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Urban areas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are the fastest growing regions of the world and soils within cities are often degraded due to human activity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(Oldeman, 1991)</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Soil plays a significant role in ecosystem health, and urban soil restoration has implications for </w:t>
      </w:r>
      <w:r w:rsidDel="00000000" w:rsidR="00000000" w:rsidRPr="00000000">
        <w:rPr>
          <w:rFonts w:ascii="Times New Roman" w:cs="Times New Roman" w:eastAsia="Times New Roman" w:hAnsi="Times New Roman"/>
          <w:rtl w:val="0"/>
        </w:rPr>
        <w:t xml:space="preserve">carbon sequestration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stormwater management, forestry, and agriculture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(Pavao-Zuckerman, 2008)</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However,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soil quality proves to be an obstacle to urban </w:t>
      </w:r>
      <w:r w:rsidDel="00000000" w:rsidR="00000000" w:rsidRPr="00000000">
        <w:rPr>
          <w:rFonts w:ascii="Times New Roman" w:cs="Times New Roman" w:eastAsia="Times New Roman" w:hAnsi="Times New Roman"/>
          <w:rtl w:val="0"/>
        </w:rPr>
        <w:t xml:space="preserve">initiatives related to </w:t>
      </w:r>
      <w:r w:rsidDel="00000000" w:rsidR="00000000" w:rsidRPr="00000000">
        <w:rPr>
          <w:rFonts w:ascii="Times New Roman" w:cs="Times New Roman" w:eastAsia="Times New Roman" w:hAnsi="Times New Roman"/>
          <w:rtl w:val="0"/>
        </w:rPr>
        <w:t xml:space="preserve">agriculture and green space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Urban farmers in particular invest large amounts of money and time into </w:t>
      </w:r>
      <w:r w:rsidDel="00000000" w:rsidR="00000000" w:rsidRPr="00000000">
        <w:rPr>
          <w:rFonts w:ascii="Times New Roman" w:cs="Times New Roman" w:eastAsia="Times New Roman" w:hAnsi="Times New Roman"/>
          <w:rtl w:val="0"/>
        </w:rPr>
        <w:t xml:space="preserve">amending</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soil for vegetable production, yet strategies to improve urban soil quality for production has scarcely been studied. Thus, it is critical to study methods that can be applied within cities to improve the health of soils.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 soil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 are </w:t>
      </w:r>
      <w:r w:rsidDel="00000000" w:rsidR="00000000" w:rsidRPr="00000000">
        <w:rPr>
          <w:rFonts w:ascii="Times New Roman" w:cs="Times New Roman" w:eastAsia="Times New Roman" w:hAnsi="Times New Roman"/>
          <w:rtl w:val="0"/>
        </w:rPr>
        <w:t xml:space="preserve">characterized 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compact</w:t>
      </w:r>
      <w:r w:rsidDel="00000000" w:rsidR="00000000" w:rsidRPr="00000000">
        <w:rPr>
          <w:rFonts w:ascii="Times New Roman" w:cs="Times New Roman" w:eastAsia="Times New Roman" w:hAnsi="Times New Roman"/>
          <w:rtl w:val="0"/>
        </w:rPr>
        <w:t xml:space="preserve">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low organic matter, high pH, and contaminat</w:t>
      </w:r>
      <w:r w:rsidDel="00000000" w:rsidR="00000000" w:rsidRPr="00000000">
        <w:rPr>
          <w:rFonts w:ascii="Times New Roman" w:cs="Times New Roman" w:eastAsia="Times New Roman" w:hAnsi="Times New Roman"/>
          <w:rtl w:val="0"/>
        </w:rPr>
        <w:t xml:space="preserve">ion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from pollution and debris (Beniston &amp; Lal 2011). Th</w:t>
      </w:r>
      <w:r w:rsidDel="00000000" w:rsidR="00000000" w:rsidRPr="00000000">
        <w:rPr>
          <w:rFonts w:ascii="Times New Roman" w:cs="Times New Roman" w:eastAsia="Times New Roman" w:hAnsi="Times New Roman"/>
          <w:rtl w:val="0"/>
        </w:rPr>
        <w:t xml:space="preserve">is renders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them </w:t>
      </w:r>
      <w:r w:rsidDel="00000000" w:rsidR="00000000" w:rsidRPr="00000000">
        <w:rPr>
          <w:rFonts w:ascii="Times New Roman" w:cs="Times New Roman" w:eastAsia="Times New Roman" w:hAnsi="Times New Roman"/>
          <w:rtl w:val="0"/>
        </w:rPr>
        <w:t xml:space="preserve">less</w:t>
      </w:r>
      <w:r w:rsidDel="00000000" w:rsidR="00000000" w:rsidRPr="00000000">
        <w:rPr>
          <w:rFonts w:ascii="Times New Roman" w:cs="Times New Roman" w:eastAsia="Times New Roman" w:hAnsi="Times New Roman"/>
          <w:rtl w:val="0"/>
        </w:rPr>
        <w:t xml:space="preserve"> practical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for agricultural and landscaping projects because they are difficult to manage and support vigorou</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plants. Nonetheless, </w:t>
      </w:r>
      <w:r w:rsidDel="00000000" w:rsidR="00000000" w:rsidRPr="00000000">
        <w:rPr>
          <w:rFonts w:ascii="Times New Roman" w:cs="Times New Roman" w:eastAsia="Times New Roman" w:hAnsi="Times New Roman"/>
          <w:highlight w:val="white"/>
          <w:rtl w:val="0"/>
        </w:rPr>
        <w:t xml:space="preserve">urban farmingcontinues to expand as communities work the soil to improve access to healthy food and creates a cleaner and safer environment</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Heckler, 2012</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The value of local food production and benefits of urban green space make it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critical to study management practices that can </w:t>
      </w:r>
      <w:r w:rsidDel="00000000" w:rsidR="00000000" w:rsidRPr="00000000">
        <w:rPr>
          <w:rFonts w:ascii="Times New Roman" w:cs="Times New Roman" w:eastAsia="Times New Roman" w:hAnsi="Times New Roman"/>
          <w:rtl w:val="0"/>
        </w:rPr>
        <w:t xml:space="preserve">improve the quality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of</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urban soils</w:t>
      </w:r>
      <w:r w:rsidDel="00000000" w:rsidR="00000000" w:rsidRPr="00000000">
        <w:rPr>
          <w:rFonts w:ascii="Times New Roman" w:cs="Times New Roman" w:eastAsia="Times New Roman" w:hAnsi="Times New Roman"/>
          <w:rtl w:val="0"/>
        </w:rPr>
        <w:t xml:space="preserve"> to support the viablesoil-based projects.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Applying compost is common and can improve physical, chemical, and biological soil properties of soil. However, persistent focus on compost use leads to excessive phosphorus and nutrient imbalance in garden soils (</w:t>
      </w:r>
      <w:r w:rsidDel="00000000" w:rsidR="00000000" w:rsidRPr="00000000">
        <w:rPr>
          <w:rFonts w:ascii="Times New Roman" w:cs="Times New Roman" w:eastAsia="Times New Roman" w:hAnsi="Times New Roman"/>
          <w:rtl w:val="0"/>
        </w:rPr>
        <w:t xml:space="preserve">Small et al. 2019</w:t>
      </w:r>
      <w:r w:rsidDel="00000000" w:rsidR="00000000" w:rsidRPr="00000000">
        <w:rPr>
          <w:rFonts w:ascii="Times New Roman" w:cs="Times New Roman" w:eastAsia="Times New Roman" w:hAnsi="Times New Roman"/>
          <w:rtl w:val="0"/>
        </w:rPr>
        <w:t xml:space="preserve">), making this management strategy limting. Instead, compost application should be combined with additional sustainable agriculture techniques that directly address the spectrum of challenges facing urban soils.</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Tilling is one technique that is widely used to combat soil compaction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Badalíková, 2009</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incorporate compost, and reduce weed pressure, especially rototilling on smaller operations. Other benefits of tilling include creating larger soil pores which enhance infiltration and drainage</w:t>
      </w:r>
      <w:r w:rsidDel="00000000" w:rsidR="00000000" w:rsidRPr="00000000">
        <w:rPr>
          <w:rFonts w:ascii="Times New Roman" w:cs="Times New Roman" w:eastAsia="Times New Roman" w:hAnsi="Times New Roman"/>
          <w:rtl w:val="0"/>
        </w:rPr>
        <w:t xml:space="preserve"> (Hill et. al, 1985)</w:t>
      </w:r>
      <w:r w:rsidDel="00000000" w:rsidR="00000000" w:rsidRPr="00000000">
        <w:rPr>
          <w:rFonts w:ascii="Times New Roman" w:cs="Times New Roman" w:eastAsia="Times New Roman" w:hAnsi="Times New Roman"/>
          <w:rtl w:val="0"/>
        </w:rPr>
        <w:t xml:space="preserve">, but excessive tilling can </w:t>
      </w:r>
      <w:commentRangeStart w:id="2"/>
      <w:r w:rsidDel="00000000" w:rsidR="00000000" w:rsidRPr="00000000">
        <w:rPr>
          <w:rFonts w:ascii="Times New Roman" w:cs="Times New Roman" w:eastAsia="Times New Roman" w:hAnsi="Times New Roman"/>
          <w:rtl w:val="0"/>
        </w:rPr>
        <w:t xml:space="preserve">weaken</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soil structure</w:t>
      </w:r>
      <w:r w:rsidDel="00000000" w:rsidR="00000000" w:rsidRPr="00000000">
        <w:rPr>
          <w:rFonts w:ascii="Times New Roman" w:cs="Times New Roman" w:eastAsia="Times New Roman" w:hAnsi="Times New Roman"/>
          <w:rtl w:val="0"/>
        </w:rPr>
        <w:t xml:space="preserve"> (Catania et. al, 2018)</w:t>
      </w:r>
      <w:r w:rsidDel="00000000" w:rsidR="00000000" w:rsidRPr="00000000">
        <w:rPr>
          <w:rFonts w:ascii="Times New Roman" w:cs="Times New Roman" w:eastAsia="Times New Roman" w:hAnsi="Times New Roman"/>
          <w:rtl w:val="0"/>
        </w:rPr>
        <w:t xml:space="preserve"> and increase dependence on tillage technology for management.</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response to the detrimental aspects of tillage, no-till farming has been promoted as a more sustainable alternative </w:t>
      </w:r>
      <w:r w:rsidDel="00000000" w:rsidR="00000000" w:rsidRPr="00000000">
        <w:rPr>
          <w:rFonts w:ascii="Times New Roman" w:cs="Times New Roman" w:eastAsia="Times New Roman" w:hAnsi="Times New Roman"/>
          <w:rtl w:val="0"/>
        </w:rPr>
        <w:t xml:space="preserve">(Xiao-Bin, 2006; </w:t>
      </w:r>
      <w:r w:rsidDel="00000000" w:rsidR="00000000" w:rsidRPr="00000000">
        <w:rPr>
          <w:rFonts w:ascii="Times New Roman" w:cs="Times New Roman" w:eastAsia="Times New Roman" w:hAnsi="Times New Roman"/>
          <w:rtl w:val="0"/>
        </w:rPr>
        <w:t xml:space="preserve">Roger-Estrade et al. 2010</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although it’s application in cities has been scarcely studied. Quantifying the short-term (1-2-year) benefits can support small-scale (e.g 232 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or 2,5000 ft</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farmers in developing effective and informed strategies to enhance soil performance.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Cover cropping can also be combined with tilling to build soil organic </w:t>
      </w:r>
      <w:r w:rsidDel="00000000" w:rsidR="00000000" w:rsidRPr="00000000">
        <w:rPr>
          <w:rFonts w:ascii="Times New Roman" w:cs="Times New Roman" w:eastAsia="Times New Roman" w:hAnsi="Times New Roman"/>
          <w:rtl w:val="0"/>
        </w:rPr>
        <w:t xml:space="preserve">matter</w:t>
      </w:r>
      <w:r w:rsidDel="00000000" w:rsidR="00000000" w:rsidRPr="00000000">
        <w:rPr>
          <w:rFonts w:ascii="Times New Roman" w:cs="Times New Roman" w:eastAsia="Times New Roman" w:hAnsi="Times New Roman"/>
          <w:rtl w:val="0"/>
        </w:rPr>
        <w:t xml:space="preserve">, lower pH, suppress weedy plants and insect pests, and/or alleviate compaction. Based on species characteristics, plant mixes can be tailored to specific agricultural functions such as building soil, scavenging nutrients, fixing nitrogen and loosening soil. Cover cropping is also recommended for reducing soil erosion and water runoff, which are issues for rural agricultural landscapes in the US Midwest as well as soils affected by sealed surfaces in urban settings (National Science and Technology Council, 2017).</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 this study, we investigated how different tillage techniques and cover crop mixes</w:t>
      </w:r>
      <w:r w:rsidDel="00000000" w:rsidR="00000000" w:rsidRPr="00000000">
        <w:rPr>
          <w:rFonts w:ascii="Times New Roman" w:cs="Times New Roman" w:eastAsia="Times New Roman" w:hAnsi="Times New Roman"/>
          <w:rtl w:val="0"/>
        </w:rPr>
        <w:t xml:space="preserve"> affected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soil quality over the course of one growing season, </w:t>
      </w:r>
      <w:r w:rsidDel="00000000" w:rsidR="00000000" w:rsidRPr="00000000">
        <w:rPr>
          <w:rFonts w:ascii="Times New Roman" w:cs="Times New Roman" w:eastAsia="Times New Roman" w:hAnsi="Times New Roman"/>
          <w:rtl w:val="0"/>
        </w:rPr>
        <w:t xml:space="preserve">with longer term effects anticipated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tillage methods ranged from high disturbance using a tractor and implements to minimal disturbance with a broadfork. Cover crop mixes were selected based on target functions including reducing compaction, suppressing weeds, and accumulating organic matter. We expected rototilling, a moderate soil disturbance, to be the most </w:t>
      </w:r>
      <w:r w:rsidDel="00000000" w:rsidR="00000000" w:rsidRPr="00000000">
        <w:rPr>
          <w:rFonts w:ascii="Times New Roman" w:cs="Times New Roman" w:eastAsia="Times New Roman" w:hAnsi="Times New Roman"/>
          <w:rtl w:val="0"/>
        </w:rPr>
        <w:t xml:space="preserve">effective method for decreasing compaction and weed pressure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We also expected the </w:t>
      </w:r>
      <w:r w:rsidDel="00000000" w:rsidR="00000000" w:rsidRPr="00000000">
        <w:rPr>
          <w:rFonts w:ascii="Times New Roman" w:cs="Times New Roman" w:eastAsia="Times New Roman" w:hAnsi="Times New Roman"/>
          <w:rtl w:val="0"/>
        </w:rPr>
        <w:t xml:space="preserve">compaction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cover</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crop mix to </w:t>
      </w:r>
      <w:r w:rsidDel="00000000" w:rsidR="00000000" w:rsidRPr="00000000">
        <w:rPr>
          <w:rFonts w:ascii="Times New Roman" w:cs="Times New Roman" w:eastAsia="Times New Roman" w:hAnsi="Times New Roman"/>
          <w:rtl w:val="0"/>
        </w:rPr>
        <w:t xml:space="preserve">have higher water infiltration rates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than the o</w:t>
      </w:r>
      <w:r w:rsidDel="00000000" w:rsidR="00000000" w:rsidRPr="00000000">
        <w:rPr>
          <w:rFonts w:ascii="Times New Roman" w:cs="Times New Roman" w:eastAsia="Times New Roman" w:hAnsi="Times New Roman"/>
          <w:rtl w:val="0"/>
        </w:rPr>
        <w:t xml:space="preserve">ther mixes due to the roots of those species facilitating infiltration into the soil</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w:t>
      </w:r>
      <w:r w:rsidDel="00000000" w:rsidR="00000000" w:rsidRPr="00000000">
        <w:rPr>
          <w:rFonts w:ascii="Times New Roman" w:cs="Times New Roman" w:eastAsia="Times New Roman" w:hAnsi="Times New Roman"/>
          <w:rtl w:val="0"/>
        </w:rPr>
        <w:t xml:space="preserve">Finally, we</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documented how cover crop species and mixes performed in general </w:t>
      </w:r>
      <w:r w:rsidDel="00000000" w:rsidR="00000000" w:rsidRPr="00000000">
        <w:rPr>
          <w:rFonts w:ascii="Times New Roman" w:cs="Times New Roman" w:eastAsia="Times New Roman" w:hAnsi="Times New Roman"/>
          <w:rtl w:val="0"/>
        </w:rPr>
        <w:t xml:space="preserve">regarding plant vigor</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rtl w:val="0"/>
        </w:rPr>
        <w:t xml:space="preserve">MATERIALS AND METHODS</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Study site</w:t>
      </w:r>
      <w:r w:rsidDel="00000000" w:rsidR="00000000" w:rsidRPr="00000000">
        <w:rPr>
          <w:rtl w:val="0"/>
        </w:rPr>
      </w:r>
    </w:p>
    <w:p w:rsidR="00000000" w:rsidDel="00000000" w:rsidP="00000000" w:rsidRDefault="00000000" w:rsidRPr="00000000" w14:paraId="00000023">
      <w:pPr>
        <w:pageBreakBefore w:val="0"/>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site was located at the Michigan State University (MSU) - Detroit Partnership for Food, Learning, and Innovation (DPFLI) (42.4119979˚N, -83.2627370˚W), an urban agriculture center in Detroit, MI, USA. Mean annual temperature is 9.5˚C and precipitation is </w:t>
      </w:r>
      <w:r w:rsidDel="00000000" w:rsidR="00000000" w:rsidRPr="00000000">
        <w:rPr>
          <w:rFonts w:ascii="Times New Roman" w:cs="Times New Roman" w:eastAsia="Times New Roman" w:hAnsi="Times New Roman"/>
          <w:rtl w:val="0"/>
        </w:rPr>
        <w:t xml:space="preserve">787 mm</w:t>
      </w:r>
      <w:r w:rsidDel="00000000" w:rsidR="00000000" w:rsidRPr="00000000">
        <w:rPr>
          <w:rFonts w:ascii="Times New Roman" w:cs="Times New Roman" w:eastAsia="Times New Roman" w:hAnsi="Times New Roman"/>
          <w:rtl w:val="0"/>
        </w:rPr>
        <w:t xml:space="preserve">. The site was formerly a school property where the building was demolished in 2016. The site’s history is similar to that of many parcels across Detroit and other cities where urban decline has led to increased vacant land with degraded soil.</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DPFLI is characterized by upland wetland properties with </w:t>
      </w:r>
      <w:r w:rsidDel="00000000" w:rsidR="00000000" w:rsidRPr="00000000">
        <w:rPr>
          <w:rFonts w:ascii="Times New Roman" w:cs="Times New Roman" w:eastAsia="Times New Roman" w:hAnsi="Times New Roman"/>
          <w:rtl w:val="0"/>
        </w:rPr>
        <w:t xml:space="preserve">a relatively shallow A horizon (Fig. 1a) and  artifacts from previous human construction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oils </w:t>
      </w:r>
      <w:r w:rsidDel="00000000" w:rsidR="00000000" w:rsidRPr="00000000">
        <w:rPr>
          <w:rFonts w:ascii="Times New Roman" w:cs="Times New Roman" w:eastAsia="Times New Roman" w:hAnsi="Times New Roman"/>
          <w:rtl w:val="0"/>
        </w:rPr>
        <w:t xml:space="preserve">have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mostly clay texture (</w:t>
      </w:r>
      <w:r w:rsidDel="00000000" w:rsidR="00000000" w:rsidRPr="00000000">
        <w:rPr>
          <w:rFonts w:ascii="Times New Roman" w:cs="Times New Roman" w:eastAsia="Times New Roman" w:hAnsi="Times New Roman"/>
          <w:rtl w:val="0"/>
        </w:rPr>
        <w:t xml:space="preserve">~37</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with some areas higher in silt and sand. </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oil organic matter </w:t>
      </w:r>
      <w:r w:rsidDel="00000000" w:rsidR="00000000" w:rsidRPr="00000000">
        <w:rPr>
          <w:rFonts w:ascii="Times New Roman" w:cs="Times New Roman" w:eastAsia="Times New Roman" w:hAnsi="Times New Roman"/>
          <w:rtl w:val="0"/>
        </w:rPr>
        <w:t xml:space="preserve">within the research</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plots </w:t>
      </w:r>
      <w:r w:rsidDel="00000000" w:rsidR="00000000" w:rsidRPr="00000000">
        <w:rPr>
          <w:rFonts w:ascii="Times New Roman" w:cs="Times New Roman" w:eastAsia="Times New Roman" w:hAnsi="Times New Roman"/>
          <w:rtl w:val="0"/>
        </w:rPr>
        <w:t xml:space="preserve">is  low (1.6-2.5%), the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pH is  alkaline</w:t>
      </w:r>
      <w:r w:rsidDel="00000000" w:rsidR="00000000" w:rsidRPr="00000000">
        <w:rPr>
          <w:rFonts w:ascii="Times New Roman" w:cs="Times New Roman" w:eastAsia="Times New Roman" w:hAnsi="Times New Roman"/>
          <w:rtl w:val="0"/>
        </w:rPr>
        <w:t xml:space="preserve"> (8.5)</w:t>
      </w:r>
      <w:r w:rsidDel="00000000" w:rsidR="00000000" w:rsidRPr="00000000">
        <w:rPr>
          <w:rFonts w:ascii="Times New Roman" w:cs="Times New Roman" w:eastAsia="Times New Roman" w:hAnsi="Times New Roman"/>
          <w:rtl w:val="0"/>
        </w:rPr>
        <w:t xml:space="preserve">, and aggregate stability is low (Table 1).</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Soil samples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revealed concentrations of common conta</w:t>
      </w:r>
      <w:r w:rsidDel="00000000" w:rsidR="00000000" w:rsidRPr="00000000">
        <w:rPr>
          <w:rFonts w:ascii="Times New Roman" w:cs="Times New Roman" w:eastAsia="Times New Roman" w:hAnsi="Times New Roman"/>
          <w:rtl w:val="0"/>
        </w:rPr>
        <w:t xml:space="preserve">minants and heavy metals below</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government direct contact standards. </w:t>
      </w: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arious </w:t>
      </w:r>
      <w:r w:rsidDel="00000000" w:rsidR="00000000" w:rsidRPr="00000000">
        <w:rPr>
          <w:rFonts w:ascii="Times New Roman" w:cs="Times New Roman" w:eastAsia="Times New Roman" w:hAnsi="Times New Roman"/>
          <w:rtl w:val="0"/>
        </w:rPr>
        <w:t xml:space="preserve">metals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including </w:t>
      </w:r>
      <w:r w:rsidDel="00000000" w:rsidR="00000000" w:rsidRPr="00000000">
        <w:rPr>
          <w:rFonts w:ascii="Times New Roman" w:cs="Times New Roman" w:eastAsia="Times New Roman" w:hAnsi="Times New Roman"/>
          <w:highlight w:val="white"/>
          <w:rtl w:val="0"/>
        </w:rPr>
        <w:t xml:space="preserve">Pb, Zn, Cu were found in the soil but at levels below the Environmental Protection Agency direct contact standards (Angelone, 2002).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b w:val="1"/>
          <w:highlight w:val="white"/>
        </w:rPr>
      </w:pPr>
      <w:commentRangeStart w:id="3"/>
      <w:r w:rsidDel="00000000" w:rsidR="00000000" w:rsidRPr="00000000">
        <w:rPr>
          <w:rFonts w:ascii="Times New Roman" w:cs="Times New Roman" w:eastAsia="Times New Roman" w:hAnsi="Times New Roman"/>
          <w:b w:val="1"/>
          <w:highlight w:val="white"/>
          <w:rtl w:val="0"/>
        </w:rPr>
        <w:t xml:space="preserve">Table 1. Baseline soil properties in study plot (2018 Cornell Soil Health Lab, NY, USA; 2019 Michigan State University Soil Test Lab).</w:t>
      </w:r>
      <w:commentRangeEnd w:id="3"/>
      <w:r w:rsidDel="00000000" w:rsidR="00000000" w:rsidRPr="00000000">
        <w:commentReference w:id="3"/>
      </w:r>
      <w:r w:rsidDel="00000000" w:rsidR="00000000" w:rsidRPr="00000000">
        <w:rPr>
          <w:rtl w:val="0"/>
        </w:rPr>
      </w:r>
    </w:p>
    <w:tbl>
      <w:tblPr>
        <w:tblStyle w:val="Table1"/>
        <w:tblW w:w="907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215"/>
        <w:gridCol w:w="3225"/>
        <w:gridCol w:w="825"/>
        <w:gridCol w:w="1515"/>
        <w:gridCol w:w="2295"/>
        <w:tblGridChange w:id="0">
          <w:tblGrid>
            <w:gridCol w:w="1215"/>
            <w:gridCol w:w="3225"/>
            <w:gridCol w:w="825"/>
            <w:gridCol w:w="1515"/>
            <w:gridCol w:w="2295"/>
          </w:tblGrid>
        </w:tblGridChange>
      </w:tblGrid>
      <w:tr>
        <w:trPr>
          <w:cantSplit w:val="0"/>
          <w:tblHeader w:val="0"/>
        </w:trPr>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Type</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Soil Indicator</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Value</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Comparison</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commentRangeStart w:id="4"/>
            <w:r w:rsidDel="00000000" w:rsidR="00000000" w:rsidRPr="00000000">
              <w:rPr>
                <w:rFonts w:ascii="Times New Roman" w:cs="Times New Roman" w:eastAsia="Times New Roman" w:hAnsi="Times New Roman"/>
                <w:b w:val="1"/>
                <w:highlight w:val="white"/>
                <w:rtl w:val="0"/>
              </w:rPr>
              <w:t xml:space="preserve">Issues</w:t>
            </w:r>
            <w:commentRangeEnd w:id="4"/>
            <w:r w:rsidDel="00000000" w:rsidR="00000000" w:rsidRPr="00000000">
              <w:commentReference w:id="4"/>
            </w:r>
            <w:r w:rsidDel="00000000" w:rsidR="00000000" w:rsidRPr="00000000">
              <w:rPr>
                <w:rtl w:val="0"/>
              </w:rPr>
            </w:r>
          </w:p>
        </w:tc>
      </w:tr>
      <w:tr>
        <w:trPr>
          <w:cantSplit w:val="0"/>
          <w:tblHeader w:val="0"/>
        </w:trPr>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Biological</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Organic matter (%)</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2.8</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Very low</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Ion exchange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Water retention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Respiration (mg CO</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highlight w:val="white"/>
                <w:rtl w:val="0"/>
              </w:rPr>
              <w:t xml:space="preserve"> d</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Excellent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Aggregate Stability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Very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Compaction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Infiltration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Runoff/Erosion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Chemical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Very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Plant toxicity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Nutrient availability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Extractable P (ppm)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commentRangeStart w:id="5"/>
            <w:r w:rsidDel="00000000" w:rsidR="00000000" w:rsidRPr="00000000">
              <w:rPr>
                <w:rFonts w:ascii="Times New Roman" w:cs="Times New Roman" w:eastAsia="Times New Roman" w:hAnsi="Times New Roman"/>
                <w:highlight w:val="white"/>
                <w:rtl w:val="0"/>
              </w:rPr>
              <w:t xml:space="preserve">Optimal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commentRangeEnd w:id="5"/>
            <w:r w:rsidDel="00000000" w:rsidR="00000000" w:rsidRPr="00000000">
              <w:commentReference w:id="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Extractable K (ppm)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commentRangeStart w:id="6"/>
            <w:r w:rsidDel="00000000" w:rsidR="00000000" w:rsidRPr="00000000">
              <w:rPr>
                <w:rFonts w:ascii="Times New Roman" w:cs="Times New Roman" w:eastAsia="Times New Roman" w:hAnsi="Times New Roman"/>
                <w:highlight w:val="white"/>
                <w:rtl w:val="0"/>
              </w:rPr>
              <w:t xml:space="preserve">Optimal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commentRangeEnd w:id="6"/>
            <w:r w:rsidDel="00000000" w:rsidR="00000000" w:rsidRPr="00000000">
              <w:commentReference w:id="6"/>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Minor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Optimal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Magnesium (Mg, mg kg</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Iron (Fe, mg kg</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Sodium (Na, mg kg</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Zinc (Zn, mg kg</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after="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Heavy metals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after="0" w:lineRule="auto"/>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after="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Arsenic (As, mg kg</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after="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Aluminum (Al, mg kg</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after="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9283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Calcium (Ca, mg kg</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after="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45970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Copper (Cu, mg kg</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after="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Nickel (Ni, mg kg</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after="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Lead (Pb, mg kg</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after="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r>
    </w:tb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rtl w:val="0"/>
        </w:rPr>
        <w:t xml:space="preserve">Field experimental design</w:t>
      </w:r>
      <w:r w:rsidDel="00000000" w:rsidR="00000000" w:rsidRPr="00000000">
        <w:rPr>
          <w:rtl w:val="0"/>
        </w:rPr>
      </w:r>
    </w:p>
    <w:p w:rsidR="00000000" w:rsidDel="00000000" w:rsidP="00000000" w:rsidRDefault="00000000" w:rsidRPr="00000000" w14:paraId="000000A4">
      <w:pPr>
        <w:pageBreakBefore w:val="0"/>
        <w:spacing w:after="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w:t>
      </w:r>
      <w:r w:rsidDel="00000000" w:rsidR="00000000" w:rsidRPr="00000000">
        <w:rPr>
          <w:rFonts w:ascii="Times New Roman" w:cs="Times New Roman" w:eastAsia="Times New Roman" w:hAnsi="Times New Roman"/>
          <w:rtl w:val="0"/>
        </w:rPr>
        <w:t xml:space="preserve">y area was a 278 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(3,000 ft</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plot divided into 36 separate 4.6 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(50 ft</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sub-plots (Fig. 1b). Sub-plots were sectioned into 9 rows with 4 columns (Fig. 1c). There were 12 plots per tillage group, and we submitted one aggregated soil sample from the entire plot to the Cornell soil lab to establish a baseline. One aggregated sample per tillage group  was collected and analyzed for chemistry using modified Morgan extractable protocols at the MSU soil test lab </w:t>
      </w:r>
      <w:r w:rsidDel="00000000" w:rsidR="00000000" w:rsidRPr="00000000">
        <w:rPr>
          <w:rFonts w:ascii="Times New Roman" w:cs="Times New Roman" w:eastAsia="Times New Roman" w:hAnsi="Times New Roman"/>
          <w:rtl w:val="0"/>
        </w:rPr>
        <w:t xml:space="preserve">(Moebius-Clune et al. 2016)</w:t>
      </w:r>
      <w:r w:rsidDel="00000000" w:rsidR="00000000" w:rsidRPr="00000000">
        <w:rPr>
          <w:rFonts w:ascii="Times New Roman" w:cs="Times New Roman" w:eastAsia="Times New Roman" w:hAnsi="Times New Roman"/>
          <w:rtl w:val="0"/>
        </w:rPr>
        <w:t xml:space="preserve">. Approximately 0.24 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(8.5 ft</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of compost was incorporated into each plot and analysis was also conducted on the compost.</w:t>
      </w:r>
    </w:p>
    <w:p w:rsidR="00000000" w:rsidDel="00000000" w:rsidP="00000000" w:rsidRDefault="00000000" w:rsidRPr="00000000" w14:paraId="000000A5">
      <w:pPr>
        <w:pageBreakBefore w:val="0"/>
        <w:spacing w:after="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ageBreakBefore w:val="0"/>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77865" cy="32004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7786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color w:val="1c1d1e"/>
          <w:shd w:fill="fcfcfc" w:val="clear"/>
          <w:rtl w:val="0"/>
        </w:rPr>
        <w:t xml:space="preserve">Soil profile of an area near the research plots at the MSU-DPFLI. (b) Research plot five weeks after seeding, and (c) </w:t>
      </w:r>
      <w:r w:rsidDel="00000000" w:rsidR="00000000" w:rsidRPr="00000000">
        <w:rPr>
          <w:rFonts w:ascii="Times New Roman" w:cs="Times New Roman" w:eastAsia="Times New Roman" w:hAnsi="Times New Roman"/>
          <w:rtl w:val="0"/>
        </w:rPr>
        <w:t xml:space="preserve">Diagram of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research </w:t>
      </w:r>
      <w:r w:rsidDel="00000000" w:rsidR="00000000" w:rsidRPr="00000000">
        <w:rPr>
          <w:rFonts w:ascii="Times New Roman" w:cs="Times New Roman" w:eastAsia="Times New Roman" w:hAnsi="Times New Roman"/>
          <w:rtl w:val="0"/>
        </w:rPr>
        <w:t xml:space="preserve">plot</w:t>
      </w:r>
      <w:r w:rsidDel="00000000" w:rsidR="00000000" w:rsidRPr="00000000">
        <w:rPr>
          <w:rFonts w:ascii="Times New Roman" w:cs="Times New Roman" w:eastAsia="Times New Roman" w:hAnsi="Times New Roman"/>
          <w:rtl w:val="0"/>
        </w:rPr>
        <w:t xml:space="preserve"> (1.5 x 3 </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or 5 x 10 ft</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rtl w:val="0"/>
        </w:rPr>
        <w:t xml:space="preserve">by tillage group and cover crop mi</w:t>
      </w:r>
      <w:r w:rsidDel="00000000" w:rsidR="00000000" w:rsidRPr="00000000">
        <w:rPr>
          <w:rFonts w:ascii="Times New Roman" w:cs="Times New Roman" w:eastAsia="Times New Roman" w:hAnsi="Times New Roman"/>
          <w:rtl w:val="0"/>
        </w:rPr>
        <w:t xml:space="preserve">x: Null = no mix added, Compaction (Comp), Weed Suppression (Wdsp), Perennial (Per).</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Tillage</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We tested 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hree tillage </w:t>
      </w:r>
      <w:r w:rsidDel="00000000" w:rsidR="00000000" w:rsidRPr="00000000">
        <w:rPr>
          <w:rFonts w:ascii="Times New Roman" w:cs="Times New Roman" w:eastAsia="Times New Roman" w:hAnsi="Times New Roman"/>
          <w:rtl w:val="0"/>
        </w:rPr>
        <w:t xml:space="preserve">techniques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1) no-till with a broadfork (NT) , 2) moderate with a rototiller (RT), and 3) intensive tractor till (TT) with implements. T</w:t>
      </w: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plots were worked with a subsoiler, moldboard plow, and rototiller attac</w:t>
      </w:r>
      <w:r w:rsidDel="00000000" w:rsidR="00000000" w:rsidRPr="00000000">
        <w:rPr>
          <w:rFonts w:ascii="Times New Roman" w:cs="Times New Roman" w:eastAsia="Times New Roman" w:hAnsi="Times New Roman"/>
          <w:rtl w:val="0"/>
        </w:rPr>
        <w:t xml:space="preserve">hed to a tractor up to 30 cm (12 inches) deep. RT plots were tilled with a rototiller </w:t>
      </w:r>
      <w:r w:rsidDel="00000000" w:rsidR="00000000" w:rsidRPr="00000000">
        <w:rPr>
          <w:rFonts w:ascii="Times New Roman" w:cs="Times New Roman" w:eastAsia="Times New Roman" w:hAnsi="Times New Roman"/>
          <w:rtl w:val="0"/>
        </w:rPr>
        <w:t xml:space="preserve">implement</w:t>
      </w:r>
      <w:r w:rsidDel="00000000" w:rsidR="00000000" w:rsidRPr="00000000">
        <w:rPr>
          <w:rFonts w:ascii="Times New Roman" w:cs="Times New Roman" w:eastAsia="Times New Roman" w:hAnsi="Times New Roman"/>
          <w:rtl w:val="0"/>
        </w:rPr>
        <w:t xml:space="preserve"> up to 20 cm (8 inches) deep</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NT plots were worked with a </w:t>
      </w:r>
      <w:r w:rsidDel="00000000" w:rsidR="00000000" w:rsidRPr="00000000">
        <w:rPr>
          <w:rFonts w:ascii="Times New Roman" w:cs="Times New Roman" w:eastAsia="Times New Roman" w:hAnsi="Times New Roman"/>
          <w:rtl w:val="0"/>
        </w:rPr>
        <w:t xml:space="preserve">broadfork up to 10 cm (4 inches) deep.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These </w:t>
      </w:r>
      <w:r w:rsidDel="00000000" w:rsidR="00000000" w:rsidRPr="00000000">
        <w:rPr>
          <w:rFonts w:ascii="Times New Roman" w:cs="Times New Roman" w:eastAsia="Times New Roman" w:hAnsi="Times New Roman"/>
          <w:rtl w:val="0"/>
        </w:rPr>
        <w:t xml:space="preserve">methods </w:t>
      </w:r>
      <w:r w:rsidDel="00000000" w:rsidR="00000000" w:rsidRPr="00000000">
        <w:rPr>
          <w:rFonts w:ascii="Times New Roman" w:cs="Times New Roman" w:eastAsia="Times New Roman" w:hAnsi="Times New Roman"/>
          <w:highlight w:val="white"/>
          <w:rtl w:val="0"/>
        </w:rPr>
        <w:t xml:space="preserve">represent a spectrum of soil management practices for small scale agriculture and were selected based on varying tillage philosophies, costs of implementation, and degree of mechanization.</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rtl w:val="0"/>
        </w:rPr>
        <w:t xml:space="preserve">Cover c</w:t>
      </w: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rop</w:t>
      </w:r>
      <w:r w:rsidDel="00000000" w:rsidR="00000000" w:rsidRPr="00000000">
        <w:rPr>
          <w:rFonts w:ascii="Times New Roman" w:cs="Times New Roman" w:eastAsia="Times New Roman" w:hAnsi="Times New Roman"/>
          <w:b w:val="1"/>
          <w:rtl w:val="0"/>
        </w:rPr>
        <w:t xml:space="preserve"> mixes</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Cover crop mixes were selected based on targeted outcomes associated with specific plant varieties. We tested the performance of three mixes composed of three different plant species (</w:t>
      </w:r>
      <w:r w:rsidDel="00000000" w:rsidR="00000000" w:rsidRPr="00000000">
        <w:rPr>
          <w:rFonts w:ascii="Times New Roman" w:cs="Times New Roman" w:eastAsia="Times New Roman" w:hAnsi="Times New Roman"/>
          <w:rtl w:val="0"/>
        </w:rPr>
        <w:t xml:space="preserve">see Table 2). The compaction mix of crimson clover, forage radish, and cereal ryegrass contains plants with roots that penetrate and loosen soil </w:t>
      </w:r>
      <w:r w:rsidDel="00000000" w:rsidR="00000000" w:rsidRPr="00000000">
        <w:rPr>
          <w:rFonts w:ascii="Times New Roman" w:cs="Times New Roman" w:eastAsia="Times New Roman" w:hAnsi="Times New Roman"/>
          <w:rtl w:val="0"/>
        </w:rPr>
        <w:t xml:space="preserve">(Williams &amp; Weil 2004).</w:t>
      </w:r>
      <w:r w:rsidDel="00000000" w:rsidR="00000000" w:rsidRPr="00000000">
        <w:rPr>
          <w:rFonts w:ascii="Times New Roman" w:cs="Times New Roman" w:eastAsia="Times New Roman" w:hAnsi="Times New Roman"/>
          <w:rtl w:val="0"/>
        </w:rPr>
        <w:t xml:space="preserve"> The weed suppression</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mix consisted of heat- and drought-tolerant crops that grow rapidly, allowing them to outcompete other plants. Lastly, the perennial mix was made up of plants that would survive beyond one growing season and return in the spring, adding additional biomass and outcompeting early season weeds. We also had a null group consisting of established vegetation within the plot, where no additional seeds were sown.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E">
      <w:pPr>
        <w:pageBreakBefore w:val="0"/>
        <w:spacing w:after="180" w:before="1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w:t>
      </w:r>
      <w:r w:rsidDel="00000000" w:rsidR="00000000" w:rsidRPr="00000000">
        <w:rPr>
          <w:rFonts w:ascii="Times New Roman" w:cs="Times New Roman" w:eastAsia="Times New Roman" w:hAnsi="Times New Roman"/>
          <w:b w:val="1"/>
          <w:rtl w:val="0"/>
        </w:rPr>
        <w:t xml:space="preserve"> 2. Cover crops used in each mix with targeted function for a temperate urban agriculture site.</w:t>
      </w:r>
    </w:p>
    <w:p w:rsidR="00000000" w:rsidDel="00000000" w:rsidP="00000000" w:rsidRDefault="00000000" w:rsidRPr="00000000" w14:paraId="000000AF">
      <w:pPr>
        <w:pageBreakBefore w:val="0"/>
        <w:spacing w:after="180" w:before="180" w:line="240" w:lineRule="auto"/>
        <w:rPr>
          <w:rFonts w:ascii="Times New Roman" w:cs="Times New Roman" w:eastAsia="Times New Roman" w:hAnsi="Times New Roman"/>
          <w:b w:val="1"/>
        </w:rPr>
      </w:pPr>
      <w:r w:rsidDel="00000000" w:rsidR="00000000" w:rsidRPr="00000000">
        <w:rPr>
          <w:rtl w:val="0"/>
        </w:rPr>
      </w:r>
    </w:p>
    <w:tbl>
      <w:tblPr>
        <w:tblStyle w:val="Table2"/>
        <w:tblW w:w="882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14"/>
        <w:gridCol w:w="4414"/>
        <w:tblGridChange w:id="0">
          <w:tblGrid>
            <w:gridCol w:w="4414"/>
            <w:gridCol w:w="4414"/>
          </w:tblGrid>
        </w:tblGridChange>
      </w:tblGrid>
      <w:tr>
        <w:trPr>
          <w:cantSplit w:val="0"/>
          <w:tblHeader w:val="0"/>
        </w:trPr>
        <w:tc>
          <w:tcPr>
            <w:tcBorders>
              <w:bottom w:color="000000" w:space="0" w:sz="4" w:val="single"/>
              <w:right w:color="000000" w:space="0" w:sz="4" w:val="single"/>
            </w:tcBorders>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Name / Function</w:t>
            </w:r>
          </w:p>
        </w:tc>
        <w:tc>
          <w:tcPr>
            <w:tcBorders>
              <w:left w:color="000000" w:space="0" w:sz="4" w:val="single"/>
              <w:bottom w:color="000000" w:space="0" w:sz="4" w:val="single"/>
            </w:tcBorders>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rtl w:val="0"/>
              </w:rPr>
              <w:t xml:space="preserve">Cover crop mix</w:t>
            </w:r>
            <w:r w:rsidDel="00000000" w:rsidR="00000000" w:rsidRPr="00000000">
              <w:rPr>
                <w:rtl w:val="0"/>
              </w:rPr>
            </w:r>
          </w:p>
        </w:tc>
      </w:tr>
      <w:tr>
        <w:trPr>
          <w:cantSplit w:val="0"/>
          <w:tblHeader w:val="0"/>
        </w:trPr>
        <w:tc>
          <w:tcPr>
            <w:tcBorders>
              <w:top w:color="000000" w:space="0" w:sz="4" w:val="single"/>
              <w:left w:color="000000" w:space="0" w:sz="0" w:val="nil"/>
              <w:bottom w:color="ffffff" w:space="0" w:sz="4" w:val="single"/>
              <w:right w:color="000000" w:space="0" w:sz="4" w:val="single"/>
            </w:tcBorders>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Perennial</w:t>
            </w:r>
          </w:p>
        </w:tc>
        <w:tc>
          <w:tcPr>
            <w:tcBorders>
              <w:top w:color="000000" w:space="0" w:sz="4" w:val="single"/>
              <w:left w:color="000000" w:space="0" w:sz="4" w:val="single"/>
              <w:bottom w:color="ffffff" w:space="0" w:sz="4" w:val="single"/>
              <w:right w:color="000000" w:space="0" w:sz="0" w:val="nil"/>
            </w:tcBorders>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Hairy vetch (</w:t>
            </w:r>
            <w:r w:rsidDel="00000000" w:rsidR="00000000" w:rsidRPr="00000000">
              <w:rPr>
                <w:rFonts w:ascii="Times New Roman" w:cs="Times New Roman" w:eastAsia="Times New Roman" w:hAnsi="Times New Roman"/>
                <w:i w:val="1"/>
                <w:rtl w:val="0"/>
              </w:rPr>
              <w:t xml:space="preserve">Vicia villosa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blHeader w:val="0"/>
        </w:trPr>
        <w:tc>
          <w:tcPr>
            <w:tcBorders>
              <w:top w:color="ffffff" w:space="0" w:sz="4" w:val="single"/>
              <w:left w:color="000000" w:space="0" w:sz="0" w:val="nil"/>
              <w:bottom w:color="ffffff" w:space="0" w:sz="4" w:val="single"/>
              <w:right w:color="000000" w:space="0" w:sz="4" w:val="single"/>
            </w:tcBorders>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c>
          <w:tcPr>
            <w:tcBorders>
              <w:top w:color="ffffff" w:space="0" w:sz="4" w:val="single"/>
              <w:left w:color="000000" w:space="0" w:sz="4" w:val="single"/>
              <w:bottom w:color="ffffff" w:space="0" w:sz="4" w:val="single"/>
              <w:right w:color="000000" w:space="0" w:sz="0" w:val="nil"/>
            </w:tcBorders>
          </w:tcPr>
          <w:p w:rsidR="00000000" w:rsidDel="00000000" w:rsidP="00000000" w:rsidRDefault="00000000" w:rsidRPr="00000000" w14:paraId="000000B5">
            <w:pPr>
              <w:pageBreakBefore w:val="0"/>
              <w:spacing w:after="36" w:before="36"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 clover (</w:t>
            </w:r>
            <w:r w:rsidDel="00000000" w:rsidR="00000000" w:rsidRPr="00000000">
              <w:rPr>
                <w:rFonts w:ascii="Times New Roman" w:cs="Times New Roman" w:eastAsia="Times New Roman" w:hAnsi="Times New Roman"/>
                <w:i w:val="1"/>
                <w:rtl w:val="0"/>
              </w:rPr>
              <w:t xml:space="preserve">Trifolium pratense</w:t>
            </w: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ffffff" w:space="0" w:sz="4" w:val="single"/>
              <w:left w:color="000000" w:space="0" w:sz="0" w:val="nil"/>
              <w:bottom w:color="ffffff" w:space="0" w:sz="4" w:val="single"/>
              <w:right w:color="000000" w:space="0" w:sz="4" w:val="single"/>
            </w:tcBorders>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c>
          <w:tcPr>
            <w:tcBorders>
              <w:top w:color="ffffff" w:space="0" w:sz="4" w:val="single"/>
              <w:left w:color="000000" w:space="0" w:sz="4" w:val="single"/>
              <w:bottom w:color="ffffff" w:space="0" w:sz="4" w:val="single"/>
              <w:right w:color="000000" w:space="0" w:sz="0" w:val="nil"/>
            </w:tcBorders>
          </w:tcPr>
          <w:p w:rsidR="00000000" w:rsidDel="00000000" w:rsidP="00000000" w:rsidRDefault="00000000" w:rsidRPr="00000000" w14:paraId="000000B7">
            <w:pPr>
              <w:pageBreakBefore w:val="0"/>
              <w:spacing w:after="36" w:before="36" w:line="240" w:lineRule="auto"/>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Wheat (</w:t>
            </w:r>
            <w:r w:rsidDel="00000000" w:rsidR="00000000" w:rsidRPr="00000000">
              <w:rPr>
                <w:rFonts w:ascii="Times New Roman" w:cs="Times New Roman" w:eastAsia="Times New Roman" w:hAnsi="Times New Roman"/>
                <w:i w:val="1"/>
                <w:rtl w:val="0"/>
              </w:rPr>
              <w:t xml:space="preserve">Triticum aestivum</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blHeader w:val="0"/>
        </w:trPr>
        <w:tc>
          <w:tcPr>
            <w:tcBorders>
              <w:top w:color="ffffff" w:space="0" w:sz="4" w:val="single"/>
              <w:left w:color="000000" w:space="0" w:sz="0" w:val="nil"/>
              <w:bottom w:color="ffffff" w:space="0" w:sz="4" w:val="single"/>
              <w:right w:color="000000" w:space="0" w:sz="4" w:val="single"/>
            </w:tcBorders>
          </w:tcPr>
          <w:p w:rsidR="00000000" w:rsidDel="00000000" w:rsidP="00000000" w:rsidRDefault="00000000" w:rsidRPr="00000000" w14:paraId="000000B8">
            <w:pPr>
              <w:pageBreakBefore w:val="0"/>
              <w:spacing w:after="36" w:before="36" w:line="240" w:lineRule="auto"/>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Compaction</w:t>
            </w:r>
            <w:r w:rsidDel="00000000" w:rsidR="00000000" w:rsidRPr="00000000">
              <w:rPr>
                <w:rtl w:val="0"/>
              </w:rPr>
            </w:r>
          </w:p>
        </w:tc>
        <w:tc>
          <w:tcPr>
            <w:tcBorders>
              <w:top w:color="ffffff" w:space="0" w:sz="4" w:val="single"/>
              <w:left w:color="000000" w:space="0" w:sz="4" w:val="single"/>
              <w:bottom w:color="ffffff" w:space="0" w:sz="4" w:val="single"/>
              <w:right w:color="000000" w:space="0" w:sz="0" w:val="nil"/>
            </w:tcBorders>
          </w:tcPr>
          <w:p w:rsidR="00000000" w:rsidDel="00000000" w:rsidP="00000000" w:rsidRDefault="00000000" w:rsidRPr="00000000" w14:paraId="000000B9">
            <w:pPr>
              <w:pageBreakBefore w:val="0"/>
              <w:spacing w:after="36" w:before="36" w:line="240" w:lineRule="auto"/>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Crimson clover (</w:t>
            </w:r>
            <w:r w:rsidDel="00000000" w:rsidR="00000000" w:rsidRPr="00000000">
              <w:rPr>
                <w:rFonts w:ascii="Times New Roman" w:cs="Times New Roman" w:eastAsia="Times New Roman" w:hAnsi="Times New Roman"/>
                <w:i w:val="1"/>
                <w:rtl w:val="0"/>
              </w:rPr>
              <w:t xml:space="preserve">Trifolium incarnatum</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blHeader w:val="0"/>
        </w:trPr>
        <w:tc>
          <w:tcPr>
            <w:tcBorders>
              <w:top w:color="ffffff" w:space="0" w:sz="4" w:val="single"/>
              <w:left w:color="000000" w:space="0" w:sz="0" w:val="nil"/>
              <w:bottom w:color="ffffff" w:space="0" w:sz="4" w:val="single"/>
              <w:right w:color="000000" w:space="0" w:sz="4" w:val="single"/>
            </w:tcBorders>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c>
          <w:tcPr>
            <w:tcBorders>
              <w:top w:color="ffffff" w:space="0" w:sz="4" w:val="single"/>
              <w:left w:color="000000" w:space="0" w:sz="4" w:val="single"/>
              <w:bottom w:color="ffffff" w:space="0" w:sz="4" w:val="single"/>
              <w:right w:color="000000" w:space="0" w:sz="0" w:val="nil"/>
            </w:tcBorders>
          </w:tcPr>
          <w:p w:rsidR="00000000" w:rsidDel="00000000" w:rsidP="00000000" w:rsidRDefault="00000000" w:rsidRPr="00000000" w14:paraId="000000BB">
            <w:pPr>
              <w:pageBreakBefore w:val="0"/>
              <w:spacing w:after="36" w:before="36" w:line="240" w:lineRule="auto"/>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Forage radish (</w:t>
            </w:r>
            <w:r w:rsidDel="00000000" w:rsidR="00000000" w:rsidRPr="00000000">
              <w:rPr>
                <w:rFonts w:ascii="Times New Roman" w:cs="Times New Roman" w:eastAsia="Times New Roman" w:hAnsi="Times New Roman"/>
                <w:i w:val="1"/>
                <w:rtl w:val="0"/>
              </w:rPr>
              <w:t xml:space="preserve">Raphanus sativus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blHeader w:val="0"/>
        </w:trPr>
        <w:tc>
          <w:tcPr>
            <w:tcBorders>
              <w:top w:color="ffffff" w:space="0" w:sz="4" w:val="single"/>
              <w:left w:color="000000" w:space="0" w:sz="0" w:val="nil"/>
              <w:bottom w:color="ffffff" w:space="0" w:sz="4" w:val="single"/>
              <w:right w:color="000000" w:space="0" w:sz="4" w:val="single"/>
            </w:tcBorders>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c>
          <w:tcPr>
            <w:tcBorders>
              <w:top w:color="ffffff" w:space="0" w:sz="4" w:val="single"/>
              <w:left w:color="000000" w:space="0" w:sz="4" w:val="single"/>
              <w:bottom w:color="ffffff" w:space="0" w:sz="4" w:val="single"/>
              <w:right w:color="000000" w:space="0" w:sz="0" w:val="nil"/>
            </w:tcBorders>
          </w:tcPr>
          <w:p w:rsidR="00000000" w:rsidDel="00000000" w:rsidP="00000000" w:rsidRDefault="00000000" w:rsidRPr="00000000" w14:paraId="000000BD">
            <w:pPr>
              <w:pageBreakBefore w:val="0"/>
              <w:spacing w:after="36" w:before="36" w:line="240" w:lineRule="auto"/>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Cereal Ryegrass (</w:t>
            </w:r>
            <w:r w:rsidDel="00000000" w:rsidR="00000000" w:rsidRPr="00000000">
              <w:rPr>
                <w:rFonts w:ascii="Times New Roman" w:cs="Times New Roman" w:eastAsia="Times New Roman" w:hAnsi="Times New Roman"/>
                <w:i w:val="1"/>
                <w:rtl w:val="0"/>
              </w:rPr>
              <w:t xml:space="preserve">Secale cereale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blHeader w:val="0"/>
        </w:trPr>
        <w:tc>
          <w:tcPr>
            <w:tcBorders>
              <w:top w:color="ffffff" w:space="0" w:sz="4" w:val="single"/>
              <w:left w:color="000000" w:space="0" w:sz="0" w:val="nil"/>
              <w:bottom w:color="ffffff" w:space="0" w:sz="4" w:val="single"/>
              <w:right w:color="000000" w:space="0" w:sz="4" w:val="single"/>
            </w:tcBorders>
          </w:tcPr>
          <w:p w:rsidR="00000000" w:rsidDel="00000000" w:rsidP="00000000" w:rsidRDefault="00000000" w:rsidRPr="00000000" w14:paraId="000000BE">
            <w:pPr>
              <w:pageBreakBefore w:val="0"/>
              <w:spacing w:after="36" w:before="36" w:line="240" w:lineRule="auto"/>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Weed suppression</w:t>
            </w:r>
            <w:r w:rsidDel="00000000" w:rsidR="00000000" w:rsidRPr="00000000">
              <w:rPr>
                <w:rtl w:val="0"/>
              </w:rPr>
            </w:r>
          </w:p>
        </w:tc>
        <w:tc>
          <w:tcPr>
            <w:tcBorders>
              <w:top w:color="ffffff" w:space="0" w:sz="4" w:val="single"/>
              <w:left w:color="000000" w:space="0" w:sz="4" w:val="single"/>
              <w:bottom w:color="ffffff" w:space="0" w:sz="4" w:val="single"/>
              <w:right w:color="000000" w:space="0" w:sz="0" w:val="nil"/>
            </w:tcBorders>
          </w:tcPr>
          <w:p w:rsidR="00000000" w:rsidDel="00000000" w:rsidP="00000000" w:rsidRDefault="00000000" w:rsidRPr="00000000" w14:paraId="000000BF">
            <w:pPr>
              <w:pageBreakBefore w:val="0"/>
              <w:spacing w:after="36" w:before="36" w:line="240" w:lineRule="auto"/>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Buckwheat (</w:t>
            </w:r>
            <w:r w:rsidDel="00000000" w:rsidR="00000000" w:rsidRPr="00000000">
              <w:rPr>
                <w:rFonts w:ascii="Times New Roman" w:cs="Times New Roman" w:eastAsia="Times New Roman" w:hAnsi="Times New Roman"/>
                <w:i w:val="1"/>
                <w:rtl w:val="0"/>
              </w:rPr>
              <w:t xml:space="preserve">Fagopyrum esculentum</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blHeader w:val="0"/>
        </w:trPr>
        <w:tc>
          <w:tcPr>
            <w:tcBorders>
              <w:top w:color="ffffff" w:space="0" w:sz="4" w:val="single"/>
              <w:left w:color="000000" w:space="0" w:sz="0" w:val="nil"/>
              <w:bottom w:color="ffffff" w:space="0" w:sz="4" w:val="single"/>
              <w:right w:color="000000" w:space="0" w:sz="4" w:val="single"/>
            </w:tcBorders>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c>
          <w:tcPr>
            <w:tcBorders>
              <w:top w:color="ffffff" w:space="0" w:sz="4" w:val="single"/>
              <w:left w:color="000000" w:space="0" w:sz="4" w:val="single"/>
              <w:bottom w:color="ffffff" w:space="0" w:sz="4" w:val="single"/>
              <w:right w:color="000000" w:space="0" w:sz="0" w:val="nil"/>
            </w:tcBorders>
          </w:tcPr>
          <w:p w:rsidR="00000000" w:rsidDel="00000000" w:rsidP="00000000" w:rsidRDefault="00000000" w:rsidRPr="00000000" w14:paraId="000000C1">
            <w:pPr>
              <w:pageBreakBefore w:val="0"/>
              <w:spacing w:after="36" w:before="36" w:line="240" w:lineRule="auto"/>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Cowpea (</w:t>
            </w:r>
            <w:r w:rsidDel="00000000" w:rsidR="00000000" w:rsidRPr="00000000">
              <w:rPr>
                <w:rFonts w:ascii="Times New Roman" w:cs="Times New Roman" w:eastAsia="Times New Roman" w:hAnsi="Times New Roman"/>
                <w:i w:val="1"/>
                <w:rtl w:val="0"/>
              </w:rPr>
              <w:t xml:space="preserve">Vigna unguiculata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blHeader w:val="0"/>
        </w:trPr>
        <w:tc>
          <w:tcPr>
            <w:tcBorders>
              <w:top w:color="ffffff" w:space="0" w:sz="4" w:val="single"/>
              <w:left w:color="000000" w:space="0" w:sz="0" w:val="nil"/>
              <w:bottom w:color="000000" w:space="0" w:sz="0" w:val="nil"/>
              <w:right w:color="000000" w:space="0" w:sz="4" w:val="single"/>
            </w:tcBorders>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c>
          <w:tcPr>
            <w:tcBorders>
              <w:top w:color="ffffff" w:space="0" w:sz="4" w:val="single"/>
              <w:left w:color="000000" w:space="0" w:sz="4" w:val="single"/>
              <w:bottom w:color="000000" w:space="0" w:sz="0" w:val="nil"/>
              <w:right w:color="000000" w:space="0" w:sz="0" w:val="nil"/>
            </w:tcBorders>
          </w:tcPr>
          <w:p w:rsidR="00000000" w:rsidDel="00000000" w:rsidP="00000000" w:rsidRDefault="00000000" w:rsidRPr="00000000" w14:paraId="000000C3">
            <w:pPr>
              <w:pageBreakBefore w:val="0"/>
              <w:spacing w:after="36" w:before="36" w:line="240" w:lineRule="auto"/>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Sorghum-Sudangrass (</w:t>
            </w:r>
            <w:r w:rsidDel="00000000" w:rsidR="00000000" w:rsidRPr="00000000">
              <w:rPr>
                <w:rFonts w:ascii="Times New Roman" w:cs="Times New Roman" w:eastAsia="Times New Roman" w:hAnsi="Times New Roman"/>
                <w:i w:val="1"/>
                <w:rtl w:val="0"/>
              </w:rPr>
              <w:t xml:space="preserve">Sorghum bicolor 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 bicolor var. sudanese)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Null</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Established vegetation / soil seed bank</w:t>
            </w:r>
          </w:p>
        </w:tc>
      </w:tr>
    </w:tb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Data Collection</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Compactio</w:t>
      </w: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commentRangeStart w:id="7"/>
      <w:r w:rsidDel="00000000" w:rsidR="00000000" w:rsidRPr="00000000">
        <w:rPr>
          <w:rFonts w:ascii="Times New Roman" w:cs="Times New Roman" w:eastAsia="Times New Roman" w:hAnsi="Times New Roman"/>
          <w:rtl w:val="0"/>
        </w:rPr>
        <w:t xml:space="preserve">Soil compaction was measured with</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vertAlign w:val="baseline"/>
          <w:rtl w:val="0"/>
        </w:rPr>
        <w:t xml:space="preserve">penetrometer </w:t>
      </w:r>
      <w:r w:rsidDel="00000000" w:rsidR="00000000" w:rsidRPr="00000000">
        <w:rPr>
          <w:rFonts w:ascii="Times New Roman" w:cs="Times New Roman" w:eastAsia="Times New Roman" w:hAnsi="Times New Roman"/>
          <w:rtl w:val="0"/>
        </w:rPr>
        <w:t xml:space="preserve">(AgraTronix Soil Compaction Tester 08180) in four randomly selected spots within each quarter of every</w:t>
      </w:r>
      <w:r w:rsidDel="00000000" w:rsidR="00000000" w:rsidRPr="00000000">
        <w:rPr>
          <w:rFonts w:ascii="Times New Roman" w:cs="Times New Roman" w:eastAsia="Times New Roman" w:hAnsi="Times New Roman"/>
          <w:vertAlign w:val="baseline"/>
          <w:rtl w:val="0"/>
        </w:rPr>
        <w:t xml:space="preserve"> sub-plot</w:t>
      </w:r>
      <w:commentRangeEnd w:id="7"/>
      <w:r w:rsidDel="00000000" w:rsidR="00000000" w:rsidRPr="00000000">
        <w:commentReference w:id="7"/>
      </w:r>
      <w:r w:rsidDel="00000000" w:rsidR="00000000" w:rsidRPr="00000000">
        <w:rPr>
          <w:rFonts w:ascii="Times New Roman" w:cs="Times New Roman" w:eastAsia="Times New Roman" w:hAnsi="Times New Roman"/>
          <w:vertAlign w:val="baseline"/>
          <w:rtl w:val="0"/>
        </w:rPr>
        <w:t xml:space="preserve">, whic</w:t>
      </w:r>
      <w:r w:rsidDel="00000000" w:rsidR="00000000" w:rsidRPr="00000000">
        <w:rPr>
          <w:rFonts w:ascii="Times New Roman" w:cs="Times New Roman" w:eastAsia="Times New Roman" w:hAnsi="Times New Roman"/>
          <w:rtl w:val="0"/>
        </w:rPr>
        <w:t xml:space="preserve">h were later averaged at the plot level based on cover crop mix and tillage group. Readings were taken as the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depth </w:t>
      </w:r>
      <w:r w:rsidDel="00000000" w:rsidR="00000000" w:rsidRPr="00000000">
        <w:rPr>
          <w:rFonts w:ascii="Times New Roman" w:cs="Times New Roman" w:eastAsia="Times New Roman" w:hAnsi="Times New Roman"/>
          <w:rtl w:val="0"/>
        </w:rPr>
        <w:t xml:space="preserve">at which</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the penetrometer read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3</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00</w:t>
      </w:r>
      <w:r w:rsidDel="00000000" w:rsidR="00000000" w:rsidRPr="00000000">
        <w:rPr>
          <w:rFonts w:ascii="Times New Roman" w:cs="Times New Roman" w:eastAsia="Times New Roman" w:hAnsi="Times New Roman"/>
          <w:rtl w:val="0"/>
        </w:rPr>
        <w:t xml:space="preserve"> pounds per square inch (psi), or 2 MPa, since roots typically cannot penetrate</w:t>
      </w:r>
      <w:r w:rsidDel="00000000" w:rsidR="00000000" w:rsidRPr="00000000">
        <w:rPr>
          <w:rFonts w:ascii="Times New Roman" w:cs="Times New Roman" w:eastAsia="Times New Roman" w:hAnsi="Times New Roman"/>
          <w:rtl w:val="0"/>
        </w:rPr>
        <w:t xml:space="preserve"> with 2 MPa of force (Duiker</w:t>
      </w:r>
      <w:r w:rsidDel="00000000" w:rsidR="00000000" w:rsidRPr="00000000">
        <w:rPr>
          <w:rFonts w:ascii="Times New Roman" w:cs="Times New Roman" w:eastAsia="Times New Roman" w:hAnsi="Times New Roman"/>
          <w:rtl w:val="0"/>
        </w:rPr>
        <w:t xml:space="preserve"> 2002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Sampling was conducted at two separate time periods, in July (“Early”) and October (“Late”) 2019</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Samples were taken on dry days and recorded to the nearest inch.</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Infiltration</w:t>
      </w:r>
    </w:p>
    <w:p w:rsidR="00000000" w:rsidDel="00000000" w:rsidP="00000000" w:rsidRDefault="00000000" w:rsidRPr="00000000" w14:paraId="000000D4">
      <w:pPr>
        <w:pageBreakBefore w:val="0"/>
        <w:spacing w:after="180" w:before="180" w:line="48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i w:val="0"/>
          <w:smallCaps w:val="0"/>
          <w:strike w:val="0"/>
          <w:color w:val="000000"/>
          <w:u w:val="none"/>
          <w:vertAlign w:val="baseline"/>
        </w:rPr>
      </w:pPr>
      <w:r w:rsidDel="00000000" w:rsidR="00000000" w:rsidRPr="00000000">
        <w:rPr>
          <w:rFonts w:ascii="Times New Roman" w:cs="Times New Roman" w:eastAsia="Times New Roman" w:hAnsi="Times New Roman"/>
          <w:rtl w:val="0"/>
        </w:rPr>
        <w:t xml:space="preserve">We measured the w</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ater infiltration rate to </w:t>
      </w:r>
      <w:r w:rsidDel="00000000" w:rsidR="00000000" w:rsidRPr="00000000">
        <w:rPr>
          <w:rFonts w:ascii="Times New Roman" w:cs="Times New Roman" w:eastAsia="Times New Roman" w:hAnsi="Times New Roman"/>
          <w:rtl w:val="0"/>
        </w:rPr>
        <w:t xml:space="preserve">determine the soil’s capacity to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drain water</w:t>
      </w:r>
      <w:r w:rsidDel="00000000" w:rsidR="00000000" w:rsidRPr="00000000">
        <w:rPr>
          <w:rFonts w:ascii="Times New Roman" w:cs="Times New Roman" w:eastAsia="Times New Roman" w:hAnsi="Times New Roman"/>
          <w:rtl w:val="0"/>
        </w:rPr>
        <w:t xml:space="preserve">, which has implications for managing</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stormwater runoff</w:t>
      </w:r>
      <w:r w:rsidDel="00000000" w:rsidR="00000000" w:rsidRPr="00000000">
        <w:rPr>
          <w:rFonts w:ascii="Times New Roman" w:cs="Times New Roman" w:eastAsia="Times New Roman" w:hAnsi="Times New Roman"/>
          <w:rtl w:val="0"/>
        </w:rPr>
        <w:t xml:space="preserve"> and holding water for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plant roots</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infiltration rate was calculated by recording the amount of time it took for 32 fluid ounces (946 mL) to drain into the soil, which is similar to the a</w:t>
      </w:r>
      <w:r w:rsidDel="00000000" w:rsidR="00000000" w:rsidRPr="00000000">
        <w:rPr>
          <w:rFonts w:ascii="Times New Roman" w:cs="Times New Roman" w:eastAsia="Times New Roman" w:hAnsi="Times New Roman"/>
          <w:rtl w:val="0"/>
        </w:rPr>
        <w:t xml:space="preserve">mount of typical rainfall on 0.092 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 ft</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per rain event (United States Geological Services, n.d.)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We cleared the soil surface of debris and cut vegetation low enough to </w:t>
      </w:r>
      <w:r w:rsidDel="00000000" w:rsidR="00000000" w:rsidRPr="00000000">
        <w:rPr>
          <w:rFonts w:ascii="Times New Roman" w:cs="Times New Roman" w:eastAsia="Times New Roman" w:hAnsi="Times New Roman"/>
          <w:rtl w:val="0"/>
        </w:rPr>
        <w:t xml:space="preserve">observe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the surface. Then, we pressed a </w:t>
      </w:r>
      <w:r w:rsidDel="00000000" w:rsidR="00000000" w:rsidRPr="00000000">
        <w:rPr>
          <w:rFonts w:ascii="Times New Roman" w:cs="Times New Roman" w:eastAsia="Times New Roman" w:hAnsi="Times New Roman"/>
          <w:rtl w:val="0"/>
        </w:rPr>
        <w:t xml:space="preserve">1.4 kg (48 ounce)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aluminum can about </w:t>
      </w:r>
      <w:r w:rsidDel="00000000" w:rsidR="00000000" w:rsidRPr="00000000">
        <w:rPr>
          <w:rFonts w:ascii="Times New Roman" w:cs="Times New Roman" w:eastAsia="Times New Roman" w:hAnsi="Times New Roman"/>
          <w:rtl w:val="0"/>
        </w:rPr>
        <w:t xml:space="preserve">2.5 cm</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into the soil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poured the water in. The maximum time allowed was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160 seconds.</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Weed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density and species richness</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We quantified weed species richness and overall density within each sub-plot by counting the number of weed species present and relative abundance of the most common species. Weed species richness was measured by counting the number of plant species excluding the cover crop mix in a sub-plot. Weed density was measured as the relative cover of the two most abundant weed species, pigweed (</w:t>
      </w:r>
      <w:r w:rsidDel="00000000" w:rsidR="00000000" w:rsidRPr="00000000">
        <w:rPr>
          <w:rFonts w:ascii="Times New Roman" w:cs="Times New Roman" w:eastAsia="Times New Roman" w:hAnsi="Times New Roman"/>
          <w:i w:val="1"/>
          <w:rtl w:val="0"/>
        </w:rPr>
        <w:t xml:space="preserve">Palmer amaranth</w:t>
      </w:r>
      <w:r w:rsidDel="00000000" w:rsidR="00000000" w:rsidRPr="00000000">
        <w:rPr>
          <w:rFonts w:ascii="Times New Roman" w:cs="Times New Roman" w:eastAsia="Times New Roman" w:hAnsi="Times New Roman"/>
          <w:rtl w:val="0"/>
        </w:rPr>
        <w:t xml:space="preserve">) and velvetleaf (</w:t>
      </w:r>
      <w:r w:rsidDel="00000000" w:rsidR="00000000" w:rsidRPr="00000000">
        <w:rPr>
          <w:rFonts w:ascii="Times New Roman" w:cs="Times New Roman" w:eastAsia="Times New Roman" w:hAnsi="Times New Roman"/>
          <w:i w:val="1"/>
          <w:rtl w:val="0"/>
        </w:rPr>
        <w:t xml:space="preserve">Abutilon theophrasti</w:t>
      </w:r>
      <w:r w:rsidDel="00000000" w:rsidR="00000000" w:rsidRPr="00000000">
        <w:rPr>
          <w:rFonts w:ascii="Times New Roman" w:cs="Times New Roman" w:eastAsia="Times New Roman" w:hAnsi="Times New Roman"/>
          <w:rtl w:val="0"/>
        </w:rPr>
        <w:t xml:space="preserve">), using a comparative scale of 0-5 (in increments of 10 individuals) with 0 indicating neither species present and 5 indicating 50 or more individuals of either species. </w:t>
      </w:r>
      <w:r w:rsidDel="00000000" w:rsidR="00000000" w:rsidRPr="00000000">
        <w:rPr>
          <w:rFonts w:ascii="Times New Roman" w:cs="Times New Roman" w:eastAsia="Times New Roman" w:hAnsi="Times New Roman"/>
          <w:rtl w:val="0"/>
        </w:rPr>
        <w:t xml:space="preserve">Weed species richness was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estimated as the relative abundance of weed species within a plot using a scale of 1-10</w:t>
      </w:r>
      <w:r w:rsidDel="00000000" w:rsidR="00000000" w:rsidRPr="00000000">
        <w:rPr>
          <w:rFonts w:ascii="Times New Roman" w:cs="Times New Roman" w:eastAsia="Times New Roman" w:hAnsi="Times New Roman"/>
          <w:rtl w:val="0"/>
        </w:rPr>
        <w:t xml:space="preserve"> with</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one indicating only one species observed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 </w:t>
      </w: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being </w:t>
      </w:r>
      <w:r w:rsidDel="00000000" w:rsidR="00000000" w:rsidRPr="00000000">
        <w:rPr>
          <w:rFonts w:ascii="Times New Roman" w:cs="Times New Roman" w:eastAsia="Times New Roman" w:hAnsi="Times New Roman"/>
          <w:rtl w:val="0"/>
        </w:rPr>
        <w:t xml:space="preserve">10 species present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Yield</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i w:val="0"/>
          <w:smallCaps w:val="0"/>
          <w:strike w:val="0"/>
          <w:color w:val="000000"/>
          <w:u w:val="none"/>
          <w:vertAlign w:val="baseline"/>
        </w:rPr>
      </w:pPr>
      <w:r w:rsidDel="00000000" w:rsidR="00000000" w:rsidRPr="00000000">
        <w:rPr>
          <w:rFonts w:ascii="Times New Roman" w:cs="Times New Roman" w:eastAsia="Times New Roman" w:hAnsi="Times New Roman"/>
          <w:rtl w:val="0"/>
        </w:rPr>
        <w:t xml:space="preserve">Five f</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orage radish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Raphanus sativus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roots were r</w:t>
      </w:r>
      <w:r w:rsidDel="00000000" w:rsidR="00000000" w:rsidRPr="00000000">
        <w:rPr>
          <w:rFonts w:ascii="Times New Roman" w:cs="Times New Roman" w:eastAsia="Times New Roman" w:hAnsi="Times New Roman"/>
          <w:rtl w:val="0"/>
        </w:rPr>
        <w:t xml:space="preserve">andomly selected per sub-plot and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measured for length (individually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and </w:t>
      </w:r>
      <w:r w:rsidDel="00000000" w:rsidR="00000000" w:rsidRPr="00000000">
        <w:rPr>
          <w:rFonts w:ascii="Times New Roman" w:cs="Times New Roman" w:eastAsia="Times New Roman" w:hAnsi="Times New Roman"/>
          <w:rtl w:val="0"/>
        </w:rPr>
        <w:t xml:space="preserve">wet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weigh</w:t>
      </w:r>
      <w:r w:rsidDel="00000000" w:rsidR="00000000" w:rsidRPr="00000000">
        <w:rPr>
          <w:rFonts w:ascii="Times New Roman" w:cs="Times New Roman" w:eastAsia="Times New Roman" w:hAnsi="Times New Roman"/>
          <w:rtl w:val="0"/>
        </w:rPr>
        <w:t xml:space="preserve">t </w:t>
      </w:r>
      <w:r w:rsidDel="00000000" w:rsidR="00000000" w:rsidRPr="00000000">
        <w:rPr>
          <w:rFonts w:ascii="Times New Roman" w:cs="Times New Roman" w:eastAsia="Times New Roman" w:hAnsi="Times New Roman"/>
          <w:rtl w:val="0"/>
        </w:rPr>
        <w:t xml:space="preserve">with foliage attached </w:t>
      </w:r>
      <w:r w:rsidDel="00000000" w:rsidR="00000000" w:rsidRPr="00000000">
        <w:rPr>
          <w:rFonts w:ascii="Times New Roman" w:cs="Times New Roman" w:eastAsia="Times New Roman" w:hAnsi="Times New Roman"/>
          <w:rtl w:val="0"/>
        </w:rPr>
        <w:t xml:space="preserve">(bunched together)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The length of a radish root was measured from the hypocotyl, or root cap, to where the root became ~6 </w:t>
      </w:r>
      <w:r w:rsidDel="00000000" w:rsidR="00000000" w:rsidRPr="00000000">
        <w:rPr>
          <w:rFonts w:ascii="Times New Roman" w:cs="Times New Roman" w:eastAsia="Times New Roman" w:hAnsi="Times New Roman"/>
          <w:rtl w:val="0"/>
        </w:rPr>
        <w:t xml:space="preserve">mm</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1⁄4 i</w:t>
      </w:r>
      <w:r w:rsidDel="00000000" w:rsidR="00000000" w:rsidRPr="00000000">
        <w:rPr>
          <w:rFonts w:ascii="Times New Roman" w:cs="Times New Roman" w:eastAsia="Times New Roman" w:hAnsi="Times New Roman"/>
          <w:rtl w:val="0"/>
        </w:rPr>
        <w:t xml:space="preserve">nch)</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wide.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Statistical analyses</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w:t>
      </w:r>
      <w:r w:rsidDel="00000000" w:rsidR="00000000" w:rsidRPr="00000000">
        <w:rPr>
          <w:rFonts w:ascii="Times New Roman" w:cs="Times New Roman" w:eastAsia="Times New Roman" w:hAnsi="Times New Roman"/>
          <w:rtl w:val="0"/>
        </w:rPr>
        <w:t xml:space="preserve">nalysis of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Variance (ANOVA) w</w:t>
      </w:r>
      <w:r w:rsidDel="00000000" w:rsidR="00000000" w:rsidRPr="00000000">
        <w:rPr>
          <w:rFonts w:ascii="Times New Roman" w:cs="Times New Roman" w:eastAsia="Times New Roman" w:hAnsi="Times New Roman"/>
          <w:rtl w:val="0"/>
        </w:rPr>
        <w:t xml:space="preserve">as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performed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on plot-</w:t>
      </w:r>
      <w:r w:rsidDel="00000000" w:rsidR="00000000" w:rsidRPr="00000000">
        <w:rPr>
          <w:rFonts w:ascii="Times New Roman" w:cs="Times New Roman" w:eastAsia="Times New Roman" w:hAnsi="Times New Roman"/>
          <w:rtl w:val="0"/>
        </w:rPr>
        <w:t xml:space="preserve">level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compaction data, </w:t>
      </w:r>
      <w:r w:rsidDel="00000000" w:rsidR="00000000" w:rsidRPr="00000000">
        <w:rPr>
          <w:rFonts w:ascii="Times New Roman" w:cs="Times New Roman" w:eastAsia="Times New Roman" w:hAnsi="Times New Roman"/>
          <w:rtl w:val="0"/>
        </w:rPr>
        <w:t xml:space="preserve">averaged by cover crop mix and tillage group, with a tillage-mix interaction and additional independent effect of season, and followed by a post-hoc test,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sing the base </w:t>
      </w:r>
      <w:r w:rsidDel="00000000" w:rsidR="00000000" w:rsidRPr="00000000">
        <w:rPr>
          <w:rFonts w:ascii="Times New Roman" w:cs="Times New Roman" w:eastAsia="Times New Roman" w:hAnsi="Times New Roman"/>
          <w:rtl w:val="0"/>
        </w:rPr>
        <w:t xml:space="preserve">‘aov’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functio</w:t>
      </w:r>
      <w:r w:rsidDel="00000000" w:rsidR="00000000" w:rsidRPr="00000000">
        <w:rPr>
          <w:rFonts w:ascii="Times New Roman" w:cs="Times New Roman" w:eastAsia="Times New Roman" w:hAnsi="Times New Roman"/>
          <w:rtl w:val="0"/>
        </w:rPr>
        <w:t xml:space="preserve">n and standard pairwise function in the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‘emmeans’ package (v1.5.5.1, built </w:t>
      </w:r>
      <w:r w:rsidDel="00000000" w:rsidR="00000000" w:rsidRPr="00000000">
        <w:rPr>
          <w:rFonts w:ascii="Times New Roman" w:cs="Times New Roman" w:eastAsia="Times New Roman" w:hAnsi="Times New Roman"/>
          <w:rtl w:val="0"/>
        </w:rPr>
        <w:t xml:space="preserve">from R 3.6.2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 RStudio v1.2.1335 (R Core </w:t>
      </w:r>
      <w:r w:rsidDel="00000000" w:rsidR="00000000" w:rsidRPr="00000000">
        <w:rPr>
          <w:rFonts w:ascii="Times New Roman" w:cs="Times New Roman" w:eastAsia="Times New Roman" w:hAnsi="Times New Roman"/>
          <w:rtl w:val="0"/>
        </w:rPr>
        <w:t xml:space="preserve">Team 2019)</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Kruskal-Wallis tests were run on infiltration,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weed abundance, and richness, and radish yield data; with independent tests of tillage, mix, and season.</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sectPr>
          <w:pgSz w:h="15840" w:w="12240" w:orient="portrait"/>
          <w:pgMar w:bottom="1417" w:top="1417" w:left="1440" w:right="1701" w:header="720" w:footer="720"/>
          <w:pgNumType w:start="1"/>
        </w:sectPr>
      </w:pPr>
      <w:r w:rsidDel="00000000" w:rsidR="00000000" w:rsidRPr="00000000">
        <w:rPr>
          <w:rFonts w:ascii="Times New Roman" w:cs="Times New Roman" w:eastAsia="Times New Roman" w:hAnsi="Times New Roman"/>
          <w:rtl w:val="0"/>
        </w:rPr>
        <w:t xml:space="preserve">Radish yield and longest root length were correlated, so they were analyzed using a MANOVA with tillage the independent factor, since these data were from compaction plots.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rtl w:val="0"/>
        </w:rPr>
        <w:t xml:space="preserve">RESULTS</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Compaction</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Tilling and cover crop mixes both had significant effects on compaction, but tilling had effects that were nearly twice as strong in most cases, while cover crops had effects that were pronounced only under no-till conditions (Fig. 2). Specifically, tractor tilling (TT) significantly decreased compaction (i.e. lowered the hardpan depth) from 7.5 cm (3”), down to 20 cm (8”) depth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2,59</w:t>
      </w:r>
      <w:r w:rsidDel="00000000" w:rsidR="00000000" w:rsidRPr="00000000">
        <w:rPr>
          <w:rFonts w:ascii="Times New Roman" w:cs="Times New Roman" w:eastAsia="Times New Roman" w:hAnsi="Times New Roman"/>
          <w:rtl w:val="0"/>
        </w:rPr>
        <w:t xml:space="preserve"> = 61.05,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which was approximately a 50% reduction on average compared to no-till, independent of cover crop mix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59</w:t>
      </w:r>
      <w:r w:rsidDel="00000000" w:rsidR="00000000" w:rsidRPr="00000000">
        <w:rPr>
          <w:rFonts w:ascii="Times New Roman" w:cs="Times New Roman" w:eastAsia="Times New Roman" w:hAnsi="Times New Roman"/>
          <w:rtl w:val="0"/>
        </w:rPr>
        <w:t xml:space="preserve"> = -10.21,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0.0001). Rototilling, however, did not have a significant effect on compaction depth compared to no-till (t59 = -1.44, p = 0.33), with hardpan staying at 12 cm (5”) on average in both groups.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was also a significant interactive effect of tilling and cover crop mixtures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6,59</w:t>
      </w:r>
      <w:r w:rsidDel="00000000" w:rsidR="00000000" w:rsidRPr="00000000">
        <w:rPr>
          <w:rFonts w:ascii="Times New Roman" w:cs="Times New Roman" w:eastAsia="Times New Roman" w:hAnsi="Times New Roman"/>
          <w:rtl w:val="0"/>
        </w:rPr>
        <w:t xml:space="preserve"> = 3.88,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0.0025). Broadly, tilling effects tended to be slightly more pronounced under the perennial mix compared to other crop mixes (Fig. 2). Furthermore, the perennial and compaction mixes both had notably lower </w:t>
      </w:r>
      <w:commentRangeStart w:id="8"/>
      <w:r w:rsidDel="00000000" w:rsidR="00000000" w:rsidRPr="00000000">
        <w:rPr>
          <w:rFonts w:ascii="Times New Roman" w:cs="Times New Roman" w:eastAsia="Times New Roman" w:hAnsi="Times New Roman"/>
          <w:rtl w:val="0"/>
        </w:rPr>
        <w:t xml:space="preserve">compaction depths</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 compared to the null mix, but these differences were only observed within the no-till group. The perennial mix had the strongest effect, with an increase in compaction depth of 3 cm (~1”)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59</w:t>
      </w:r>
      <w:r w:rsidDel="00000000" w:rsidR="00000000" w:rsidRPr="00000000">
        <w:rPr>
          <w:rFonts w:ascii="Times New Roman" w:cs="Times New Roman" w:eastAsia="Times New Roman" w:hAnsi="Times New Roman"/>
          <w:rtl w:val="0"/>
        </w:rPr>
        <w:t xml:space="preserve"> = 4.62,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0.0001), and the compaction mix was associated with a change in compaction depth of 1.5 cm (~0.5”)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59</w:t>
      </w:r>
      <w:r w:rsidDel="00000000" w:rsidR="00000000" w:rsidRPr="00000000">
        <w:rPr>
          <w:rFonts w:ascii="Times New Roman" w:cs="Times New Roman" w:eastAsia="Times New Roman" w:hAnsi="Times New Roman"/>
          <w:rtl w:val="0"/>
        </w:rPr>
        <w:t xml:space="preserve"> = -2.6,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0.058). Finally, there appeared to be more variation in compaction depth among crop mixes under no-till plots, which ranged 7-20 cm (3-8”) and included the most compacted plots, [whereas tilling tended to homogenize </w:t>
      </w:r>
      <w:commentRangeStart w:id="9"/>
      <w:r w:rsidDel="00000000" w:rsidR="00000000" w:rsidRPr="00000000">
        <w:rPr>
          <w:rFonts w:ascii="Times New Roman" w:cs="Times New Roman" w:eastAsia="Times New Roman" w:hAnsi="Times New Roman"/>
          <w:rtl w:val="0"/>
        </w:rPr>
        <w:t xml:space="preserve">these cover crop effect</w:t>
      </w:r>
      <w:commentRangeEnd w:id="9"/>
      <w:r w:rsidDel="00000000" w:rsidR="00000000" w:rsidRPr="00000000">
        <w:commentReference w:id="9"/>
      </w:r>
      <w:r w:rsidDel="00000000" w:rsidR="00000000" w:rsidRPr="00000000">
        <w:rPr>
          <w:rFonts w:ascii="Times New Roman" w:cs="Times New Roman" w:eastAsia="Times New Roman" w:hAnsi="Times New Roman"/>
          <w:rtl w:val="0"/>
        </w:rPr>
        <w:t xml:space="preserve">s]. Finally, there were no general differences between sampling dates, though there was a tendency for </w:t>
      </w:r>
      <w:r w:rsidDel="00000000" w:rsidR="00000000" w:rsidRPr="00000000">
        <w:rPr>
          <w:rFonts w:ascii="Times New Roman" w:cs="Times New Roman" w:eastAsia="Times New Roman" w:hAnsi="Times New Roman"/>
          <w:rtl w:val="0"/>
        </w:rPr>
        <w:t xml:space="preserve">compaction </w:t>
      </w:r>
      <w:r w:rsidDel="00000000" w:rsidR="00000000" w:rsidRPr="00000000">
        <w:rPr>
          <w:rFonts w:ascii="Times New Roman" w:cs="Times New Roman" w:eastAsia="Times New Roman" w:hAnsi="Times New Roman"/>
          <w:rtl w:val="0"/>
        </w:rPr>
        <w:t xml:space="preserve">to increase slightly by 1-2.5 cm (0.5-1”)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1,59</w:t>
      </w:r>
      <w:r w:rsidDel="00000000" w:rsidR="00000000" w:rsidRPr="00000000">
        <w:rPr>
          <w:rFonts w:ascii="Times New Roman" w:cs="Times New Roman" w:eastAsia="Times New Roman" w:hAnsi="Times New Roman"/>
          <w:rtl w:val="0"/>
        </w:rPr>
        <w:t xml:space="preserve"> = 1.82,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0.183).</w:t>
      </w:r>
      <w:r w:rsidDel="00000000" w:rsidR="00000000" w:rsidRPr="00000000">
        <w:rPr>
          <w:rtl w:val="0"/>
        </w:rPr>
      </w:r>
    </w:p>
    <w:p w:rsidR="00000000" w:rsidDel="00000000" w:rsidP="00000000" w:rsidRDefault="00000000" w:rsidRPr="00000000" w14:paraId="000000E4">
      <w:pPr>
        <w:pageBreakBefore w:val="0"/>
        <w:spacing w:after="180" w:before="1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0714" cy="4231282"/>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50714" cy="423128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Observed (gray) and mean ±1 SE (black) depths to effective soil hardpan measured using a penetrometer (to 2 MPa) for different tillage methods and cover crop treatments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 3-4), and sample dates, in a temperate clayey urban agriculture site.</w:t>
      </w:r>
    </w:p>
    <w:p w:rsidR="00000000" w:rsidDel="00000000" w:rsidP="00000000" w:rsidRDefault="00000000" w:rsidRPr="00000000" w14:paraId="000000E7">
      <w:pPr>
        <w:pageBreakBefore w:val="0"/>
        <w:spacing w:after="180" w:before="1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Infiltration</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infiltration was detectably affected by tilling, while cover cropping appeared to but did not yet significantly affect infiltration. Among all measurements throughout the season, infiltration varied significantly by tillage group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8.51, p = 0.014), with rototilling showing the fastest infiltration on average, ~0.5 mL sec</w:t>
      </w:r>
      <w:r w:rsidDel="00000000" w:rsidR="00000000" w:rsidRPr="00000000">
        <w:rPr>
          <w:rFonts w:ascii="Times New Roman" w:cs="Times New Roman" w:eastAsia="Times New Roman" w:hAnsi="Times New Roman"/>
          <w:vertAlign w:val="superscript"/>
          <w:rtl w:val="0"/>
        </w:rPr>
        <w:t xml:space="preserve">-1 </w:t>
      </w:r>
      <w:r w:rsidDel="00000000" w:rsidR="00000000" w:rsidRPr="00000000">
        <w:rPr>
          <w:rFonts w:ascii="Times New Roman" w:cs="Times New Roman" w:eastAsia="Times New Roman" w:hAnsi="Times New Roman"/>
          <w:rtl w:val="0"/>
        </w:rPr>
        <w:t xml:space="preserve">faster than no-till and tractor-tilling (</w:t>
      </w:r>
      <w:r w:rsidDel="00000000" w:rsidR="00000000" w:rsidRPr="00000000">
        <w:rPr>
          <w:rFonts w:ascii="Times New Roman" w:cs="Times New Roman" w:eastAsia="Times New Roman" w:hAnsi="Times New Roman"/>
          <w:rtl w:val="0"/>
        </w:rPr>
        <w:t xml:space="preserve">Fig. 3a). In this case, season also very significantly affected infiltration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15.02, p = 0.0001), with summer rates being 0.5-1 mL sec</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(~0.5-1 gal hr</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faster than autumn (dropping to ~0.25 gal hr</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or slower, beyond observation period),</w:t>
      </w:r>
      <w:r w:rsidDel="00000000" w:rsidR="00000000" w:rsidRPr="00000000">
        <w:rPr>
          <w:rFonts w:ascii="Times New Roman" w:cs="Times New Roman" w:eastAsia="Times New Roman" w:hAnsi="Times New Roman"/>
          <w:rtl w:val="0"/>
        </w:rPr>
        <w:t xml:space="preserve"> and early season rates appeared to underlie observed management effects (Fig. 3a). While cover cropping did not affect infiltration detectably here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5.93, p = 0.11), mixes designed for perenniality and weed suppression appeared to begin showing somewhat faster infiltration compared to other groups (Fig. 3b).</w:t>
      </w:r>
      <w:r w:rsidDel="00000000" w:rsidR="00000000" w:rsidRPr="00000000">
        <w:rPr>
          <w:rtl w:val="0"/>
        </w:rPr>
      </w:r>
    </w:p>
    <w:p w:rsidR="00000000" w:rsidDel="00000000" w:rsidP="00000000" w:rsidRDefault="00000000" w:rsidRPr="00000000" w14:paraId="000000EB">
      <w:pPr>
        <w:pageBreakBefore w:val="0"/>
        <w:spacing w:after="180" w:before="1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675" cy="268605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006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Observed (gray) and mean ±1 SE (black) field soil infiltration rates for different (a) tillage treatments by season, and (b) cover crop mixes with targeted functions, in a temperate clay-rich urban agriculture site.</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Weed </w:t>
      </w: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ensity and richness</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Weed density was significantly affected </w:t>
      </w:r>
      <w:r w:rsidDel="00000000" w:rsidR="00000000" w:rsidRPr="00000000">
        <w:rPr>
          <w:rFonts w:ascii="Times New Roman" w:cs="Times New Roman" w:eastAsia="Times New Roman" w:hAnsi="Times New Roman"/>
          <w:rtl w:val="0"/>
        </w:rPr>
        <w:t xml:space="preserve">by cover crop mix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20.07, p = 0.0002) and significantly by the tillage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method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x</w:t>
      </w:r>
      <w:r w:rsidDel="00000000" w:rsidR="00000000" w:rsidRPr="00000000">
        <w:rPr>
          <w:rFonts w:ascii="Times New Roman" w:cs="Times New Roman" w:eastAsia="Times New Roman" w:hAnsi="Times New Roman"/>
          <w:i w:val="0"/>
          <w:smallCaps w:val="0"/>
          <w:strike w:val="0"/>
          <w:color w:val="000000"/>
          <w:u w:val="none"/>
          <w:shd w:fill="auto" w:val="clear"/>
          <w:vertAlign w:val="superscript"/>
          <w:rtl w:val="0"/>
        </w:rPr>
        <w:t xml:space="preserve">2</w:t>
      </w:r>
      <w:r w:rsidDel="00000000" w:rsidR="00000000" w:rsidRPr="00000000">
        <w:rPr>
          <w:rFonts w:ascii="Times New Roman" w:cs="Times New Roman" w:eastAsia="Times New Roman" w:hAnsi="Times New Roman"/>
          <w:i w:val="0"/>
          <w:smallCaps w:val="0"/>
          <w:strike w:val="0"/>
          <w:color w:val="000000"/>
          <w:u w:val="none"/>
          <w:shd w:fill="auto" w:val="clear"/>
          <w:vertAlign w:val="subscript"/>
          <w:rtl w:val="0"/>
        </w:rPr>
        <w:t xml:space="preserve">2</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 6.47, </w:t>
      </w:r>
      <w:r w:rsidDel="00000000" w:rsidR="00000000" w:rsidRPr="00000000">
        <w:rPr>
          <w:rFonts w:ascii="Times New Roman" w:cs="Times New Roman" w:eastAsia="Times New Roman" w:hAnsi="Times New Roman"/>
          <w:rtl w:val="0"/>
        </w:rPr>
        <w:t xml:space="preserve">p = 0.04</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(Fig. </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Similarly, </w:t>
      </w:r>
      <w:r w:rsidDel="00000000" w:rsidR="00000000" w:rsidRPr="00000000">
        <w:rPr>
          <w:rFonts w:ascii="Times New Roman" w:cs="Times New Roman" w:eastAsia="Times New Roman" w:hAnsi="Times New Roman"/>
          <w:rtl w:val="0"/>
        </w:rPr>
        <w:t xml:space="preserve">weed richness was significantly affecte</w:t>
      </w:r>
      <w:r w:rsidDel="00000000" w:rsidR="00000000" w:rsidRPr="00000000">
        <w:rPr>
          <w:rFonts w:ascii="Times New Roman" w:cs="Times New Roman" w:eastAsia="Times New Roman" w:hAnsi="Times New Roman"/>
          <w:rtl w:val="0"/>
        </w:rPr>
        <w:t xml:space="preserve">d by cover crop mix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30.97, p &lt;&lt; 0.0001), yet not by tillage method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1.64, p = 0.44) (Fig. 3b).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w:t>
      </w:r>
      <w:r w:rsidDel="00000000" w:rsidR="00000000" w:rsidRPr="00000000">
        <w:rPr>
          <w:rFonts w:ascii="Times New Roman" w:cs="Times New Roman" w:eastAsia="Times New Roman" w:hAnsi="Times New Roman"/>
          <w:rtl w:val="0"/>
        </w:rPr>
        <w:t xml:space="preserve">weed suppression cover crop mix had the strongest effect on both weed species density and richness. This mix of </w:t>
      </w:r>
      <w:r w:rsidDel="00000000" w:rsidR="00000000" w:rsidRPr="00000000">
        <w:rPr>
          <w:rFonts w:ascii="Times New Roman" w:cs="Times New Roman" w:eastAsia="Times New Roman" w:hAnsi="Times New Roman"/>
          <w:rtl w:val="0"/>
        </w:rPr>
        <w:t xml:space="preserve">sorghum-sudangrass</w:t>
      </w:r>
      <w:r w:rsidDel="00000000" w:rsidR="00000000" w:rsidRPr="00000000">
        <w:rPr>
          <w:rFonts w:ascii="Times New Roman" w:cs="Times New Roman" w:eastAsia="Times New Roman" w:hAnsi="Times New Roman"/>
          <w:rtl w:val="0"/>
        </w:rPr>
        <w:t xml:space="preserve">, buckwheat, and cowpea reduced the presence </w:t>
      </w:r>
      <w:r w:rsidDel="00000000" w:rsidR="00000000" w:rsidRPr="00000000">
        <w:rPr>
          <w:rFonts w:ascii="Times New Roman" w:cs="Times New Roman" w:eastAsia="Times New Roman" w:hAnsi="Times New Roman"/>
          <w:rtl w:val="0"/>
        </w:rPr>
        <w:t xml:space="preserve">of </w:t>
      </w:r>
      <w:r w:rsidDel="00000000" w:rsidR="00000000" w:rsidRPr="00000000">
        <w:rPr>
          <w:rFonts w:ascii="Times New Roman" w:cs="Times New Roman" w:eastAsia="Times New Roman" w:hAnsi="Times New Roman"/>
          <w:rtl w:val="0"/>
        </w:rPr>
        <w:t xml:space="preserve">the t</w:t>
      </w:r>
      <w:r w:rsidDel="00000000" w:rsidR="00000000" w:rsidRPr="00000000">
        <w:rPr>
          <w:rFonts w:ascii="Times New Roman" w:cs="Times New Roman" w:eastAsia="Times New Roman" w:hAnsi="Times New Roman"/>
          <w:rtl w:val="0"/>
        </w:rPr>
        <w:t xml:space="preserve">wo fo</w:t>
      </w:r>
      <w:r w:rsidDel="00000000" w:rsidR="00000000" w:rsidRPr="00000000">
        <w:rPr>
          <w:rFonts w:ascii="Times New Roman" w:cs="Times New Roman" w:eastAsia="Times New Roman" w:hAnsi="Times New Roman"/>
          <w:rtl w:val="0"/>
        </w:rPr>
        <w:t xml:space="preserve">cal common weeds, pigweed (</w:t>
      </w:r>
      <w:r w:rsidDel="00000000" w:rsidR="00000000" w:rsidRPr="00000000">
        <w:rPr>
          <w:rFonts w:ascii="Times New Roman" w:cs="Times New Roman" w:eastAsia="Times New Roman" w:hAnsi="Times New Roman"/>
          <w:i w:val="1"/>
          <w:rtl w:val="0"/>
        </w:rPr>
        <w:t xml:space="preserve">Palmer amaranth</w:t>
      </w:r>
      <w:r w:rsidDel="00000000" w:rsidR="00000000" w:rsidRPr="00000000">
        <w:rPr>
          <w:rFonts w:ascii="Times New Roman" w:cs="Times New Roman" w:eastAsia="Times New Roman" w:hAnsi="Times New Roman"/>
          <w:rtl w:val="0"/>
        </w:rPr>
        <w:t xml:space="preserve">) and velvetleaf (</w:t>
      </w:r>
      <w:r w:rsidDel="00000000" w:rsidR="00000000" w:rsidRPr="00000000">
        <w:rPr>
          <w:rFonts w:ascii="Times New Roman" w:cs="Times New Roman" w:eastAsia="Times New Roman" w:hAnsi="Times New Roman"/>
          <w:i w:val="1"/>
          <w:rtl w:val="0"/>
        </w:rPr>
        <w:t xml:space="preserve">Abutilon theophrasti</w:t>
      </w:r>
      <w:r w:rsidDel="00000000" w:rsidR="00000000" w:rsidRPr="00000000">
        <w:rPr>
          <w:rFonts w:ascii="Times New Roman" w:cs="Times New Roman" w:eastAsia="Times New Roman" w:hAnsi="Times New Roman"/>
          <w:rtl w:val="0"/>
        </w:rPr>
        <w:t xml:space="preserve">), regardless of tillage treatment. </w:t>
      </w:r>
      <w:r w:rsidDel="00000000" w:rsidR="00000000" w:rsidRPr="00000000">
        <w:rPr>
          <w:rFonts w:ascii="Times New Roman" w:cs="Times New Roman" w:eastAsia="Times New Roman" w:hAnsi="Times New Roman"/>
          <w:rtl w:val="0"/>
        </w:rPr>
        <w:t xml:space="preserve">The perennial cover crop mix seemed to show weed density that increased most consistently with</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tilling method intensity.</w:t>
      </w:r>
      <w:r w:rsidDel="00000000" w:rsidR="00000000" w:rsidRPr="00000000">
        <w:rPr>
          <w:rtl w:val="0"/>
        </w:rPr>
      </w:r>
    </w:p>
    <w:p w:rsidR="00000000" w:rsidDel="00000000" w:rsidP="00000000" w:rsidRDefault="00000000" w:rsidRPr="00000000" w14:paraId="000000F1">
      <w:pPr>
        <w:pageBreakBefore w:val="0"/>
        <w:spacing w:after="180" w:before="18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monitored weed species presence and diversity in the spring of the following growing season, and the weed suppression mix plots had fewer early season weeds than the other plots as well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10.00,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 = 0.02;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0.17,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 = 0.92)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From June to September, t</w:t>
      </w:r>
      <w:r w:rsidDel="00000000" w:rsidR="00000000" w:rsidRPr="00000000">
        <w:rPr>
          <w:rFonts w:ascii="Times New Roman" w:cs="Times New Roman" w:eastAsia="Times New Roman" w:hAnsi="Times New Roman"/>
          <w:rtl w:val="0"/>
        </w:rPr>
        <w:t xml:space="preserve">he other cover crop mixes did not significantly reduce weed pressure and actually performed similarly to </w:t>
      </w:r>
      <w:r w:rsidDel="00000000" w:rsidR="00000000" w:rsidRPr="00000000">
        <w:rPr>
          <w:rFonts w:ascii="Times New Roman" w:cs="Times New Roman" w:eastAsia="Times New Roman" w:hAnsi="Times New Roman"/>
          <w:rtl w:val="0"/>
        </w:rPr>
        <w:t xml:space="preserve">our null group plots that only had weed seeds in them (Fig. 4). </w:t>
      </w:r>
      <w:r w:rsidDel="00000000" w:rsidR="00000000" w:rsidRPr="00000000">
        <w:rPr>
          <w:rFonts w:ascii="Times New Roman" w:cs="Times New Roman" w:eastAsia="Times New Roman" w:hAnsi="Times New Roman"/>
          <w:rtl w:val="0"/>
        </w:rPr>
        <w:t xml:space="preserve">However, the wheat, rye, vetch, and clovers continued to grow from the Fall into the following Spring and did reduce weed presence compared to the null group in the spring.</w:t>
      </w:r>
      <w:r w:rsidDel="00000000" w:rsidR="00000000" w:rsidRPr="00000000">
        <w:rPr>
          <w:rFonts w:ascii="Times New Roman" w:cs="Times New Roman" w:eastAsia="Times New Roman" w:hAnsi="Times New Roman"/>
          <w:rtl w:val="0"/>
        </w:rPr>
        <w:t xml:space="preserve"> Thus, although the other mixes did not reduce weeds in the summer or warm season, they were more effective at suppressing cool season weeds.</w:t>
      </w:r>
    </w:p>
    <w:p w:rsidR="00000000" w:rsidDel="00000000" w:rsidP="00000000" w:rsidRDefault="00000000" w:rsidRPr="00000000" w14:paraId="000000F2">
      <w:pPr>
        <w:pageBreakBefore w:val="0"/>
        <w:spacing w:after="180" w:before="1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77865" cy="60325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77865"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w:t>
      </w:r>
      <w:r w:rsidDel="00000000" w:rsidR="00000000" w:rsidRPr="00000000">
        <w:rPr>
          <w:rFonts w:ascii="Times New Roman" w:cs="Times New Roman" w:eastAsia="Times New Roman" w:hAnsi="Times New Roman"/>
          <w:b w:val="1"/>
          <w:rtl w:val="0"/>
        </w:rPr>
        <w:t xml:space="preserve"> 4</w:t>
      </w:r>
      <w:r w:rsidDel="00000000" w:rsidR="00000000" w:rsidRPr="00000000">
        <w:rPr>
          <w:rFonts w:ascii="Times New Roman" w:cs="Times New Roman" w:eastAsia="Times New Roman" w:hAnsi="Times New Roman"/>
          <w:rtl w:val="0"/>
        </w:rPr>
        <w:t xml:space="preserve">. Observed (gray) and mean (black) ±1 SE (a) density, and (b) richness of weed species per plot from different cover crop and tillage treatments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 3) in a temperate clay-rich urban agriculture site. Density is the frequency of the two most abundant weed species: pigweed (</w:t>
      </w:r>
      <w:r w:rsidDel="00000000" w:rsidR="00000000" w:rsidRPr="00000000">
        <w:rPr>
          <w:rFonts w:ascii="Times New Roman" w:cs="Times New Roman" w:eastAsia="Times New Roman" w:hAnsi="Times New Roman"/>
          <w:i w:val="1"/>
          <w:rtl w:val="0"/>
        </w:rPr>
        <w:t xml:space="preserve">Palmer amaranth</w:t>
      </w:r>
      <w:r w:rsidDel="00000000" w:rsidR="00000000" w:rsidRPr="00000000">
        <w:rPr>
          <w:rFonts w:ascii="Times New Roman" w:cs="Times New Roman" w:eastAsia="Times New Roman" w:hAnsi="Times New Roman"/>
          <w:rtl w:val="0"/>
        </w:rPr>
        <w:t xml:space="preserve">) and velvetleaf (</w:t>
      </w:r>
      <w:r w:rsidDel="00000000" w:rsidR="00000000" w:rsidRPr="00000000">
        <w:rPr>
          <w:rFonts w:ascii="Times New Roman" w:cs="Times New Roman" w:eastAsia="Times New Roman" w:hAnsi="Times New Roman"/>
          <w:i w:val="1"/>
          <w:rtl w:val="0"/>
        </w:rPr>
        <w:t xml:space="preserve">Abutilon theophrasti</w:t>
      </w:r>
      <w:r w:rsidDel="00000000" w:rsidR="00000000" w:rsidRPr="00000000">
        <w:rPr>
          <w:rFonts w:ascii="Times New Roman" w:cs="Times New Roman" w:eastAsia="Times New Roman" w:hAnsi="Times New Roman"/>
          <w:rtl w:val="0"/>
        </w:rPr>
        <w:t xml:space="preserve">). Richness is the diversity (number) of different weed species within a plot. “comp”: compaction; pere: perennial; wdsp: weed suppression.</w:t>
      </w:r>
      <w:r w:rsidDel="00000000" w:rsidR="00000000" w:rsidRPr="00000000">
        <w:rPr>
          <w:rtl w:val="0"/>
        </w:rPr>
      </w:r>
    </w:p>
    <w:p w:rsidR="00000000" w:rsidDel="00000000" w:rsidP="00000000" w:rsidRDefault="00000000" w:rsidRPr="00000000" w14:paraId="000000F5">
      <w:pPr>
        <w:pageBreakBefore w:val="0"/>
        <w:spacing w:after="180" w:before="180" w:line="48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rtl w:val="0"/>
        </w:rPr>
        <w:t xml:space="preserve">Radish Yield</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Tilling did not significantly affect radish yield or length (F</w:t>
      </w:r>
      <w:r w:rsidDel="00000000" w:rsidR="00000000" w:rsidRPr="00000000">
        <w:rPr>
          <w:rFonts w:ascii="Times New Roman" w:cs="Times New Roman" w:eastAsia="Times New Roman" w:hAnsi="Times New Roman"/>
          <w:vertAlign w:val="subscript"/>
          <w:rtl w:val="0"/>
        </w:rPr>
        <w:t xml:space="preserve">2,5</w:t>
      </w:r>
      <w:r w:rsidDel="00000000" w:rsidR="00000000" w:rsidRPr="00000000">
        <w:rPr>
          <w:rFonts w:ascii="Times New Roman" w:cs="Times New Roman" w:eastAsia="Times New Roman" w:hAnsi="Times New Roman"/>
          <w:rtl w:val="0"/>
        </w:rPr>
        <w:t xml:space="preserve"> = 1.22, p = 0.36), despite the appearance of some tendencies in difference (Fig. 5).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i w:val="0"/>
          <w:smallCaps w:val="0"/>
          <w:strike w:val="0"/>
          <w:color w:val="000000"/>
          <w:u w:val="none"/>
          <w:vertAlign w:val="baseline"/>
        </w:rPr>
      </w:pPr>
      <w:r w:rsidDel="00000000" w:rsidR="00000000" w:rsidRPr="00000000">
        <w:rPr>
          <w:rFonts w:ascii="Times New Roman" w:cs="Times New Roman" w:eastAsia="Times New Roman" w:hAnsi="Times New Roman"/>
          <w:rtl w:val="0"/>
        </w:rPr>
        <w:t xml:space="preserve">Average forage radish plant weight and</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root length did not vary significantly among tillage treatments (</w:t>
      </w:r>
      <w:r w:rsidDel="00000000" w:rsidR="00000000" w:rsidRPr="00000000">
        <w:rPr>
          <w:rFonts w:ascii="Times New Roman" w:cs="Times New Roman" w:eastAsia="Times New Roman" w:hAnsi="Times New Roman"/>
          <w:i w:val="1"/>
          <w:smallCaps w:val="0"/>
          <w:strike w:val="0"/>
          <w:color w:val="000000"/>
          <w:u w:val="none"/>
          <w:vertAlign w:val="baseline"/>
          <w:rtl w:val="0"/>
        </w:rPr>
        <w:t xml:space="preserve">x</w:t>
      </w:r>
      <w:r w:rsidDel="00000000" w:rsidR="00000000" w:rsidRPr="00000000">
        <w:rPr>
          <w:rFonts w:ascii="Times New Roman" w:cs="Times New Roman" w:eastAsia="Times New Roman" w:hAnsi="Times New Roman"/>
          <w:i w:val="0"/>
          <w:smallCaps w:val="0"/>
          <w:strike w:val="0"/>
          <w:color w:val="000000"/>
          <w:u w:val="none"/>
          <w:vertAlign w:val="superscript"/>
          <w:rtl w:val="0"/>
        </w:rPr>
        <w:t xml:space="preserve">2</w:t>
      </w:r>
      <w:r w:rsidDel="00000000" w:rsidR="00000000" w:rsidRPr="00000000">
        <w:rPr>
          <w:rFonts w:ascii="Times New Roman" w:cs="Times New Roman" w:eastAsia="Times New Roman" w:hAnsi="Times New Roman"/>
          <w:i w:val="0"/>
          <w:smallCaps w:val="0"/>
          <w:strike w:val="0"/>
          <w:color w:val="000000"/>
          <w:u w:val="none"/>
          <w:vertAlign w:val="subscript"/>
          <w:rtl w:val="0"/>
        </w:rPr>
        <w:t xml:space="preserve">2</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 1.44, p = 0.49; </w:t>
      </w:r>
      <w:r w:rsidDel="00000000" w:rsidR="00000000" w:rsidRPr="00000000">
        <w:rPr>
          <w:rFonts w:ascii="Times New Roman" w:cs="Times New Roman" w:eastAsia="Times New Roman" w:hAnsi="Times New Roman"/>
          <w:i w:val="1"/>
          <w:smallCaps w:val="0"/>
          <w:strike w:val="0"/>
          <w:color w:val="000000"/>
          <w:u w:val="none"/>
          <w:vertAlign w:val="baseline"/>
          <w:rtl w:val="0"/>
        </w:rPr>
        <w:t xml:space="preserve">x</w:t>
      </w:r>
      <w:r w:rsidDel="00000000" w:rsidR="00000000" w:rsidRPr="00000000">
        <w:rPr>
          <w:rFonts w:ascii="Times New Roman" w:cs="Times New Roman" w:eastAsia="Times New Roman" w:hAnsi="Times New Roman"/>
          <w:i w:val="0"/>
          <w:smallCaps w:val="0"/>
          <w:strike w:val="0"/>
          <w:color w:val="000000"/>
          <w:u w:val="none"/>
          <w:vertAlign w:val="superscript"/>
          <w:rtl w:val="0"/>
        </w:rPr>
        <w:t xml:space="preserve">2</w:t>
      </w:r>
      <w:r w:rsidDel="00000000" w:rsidR="00000000" w:rsidRPr="00000000">
        <w:rPr>
          <w:rFonts w:ascii="Times New Roman" w:cs="Times New Roman" w:eastAsia="Times New Roman" w:hAnsi="Times New Roman"/>
          <w:i w:val="0"/>
          <w:smallCaps w:val="0"/>
          <w:strike w:val="0"/>
          <w:color w:val="000000"/>
          <w:u w:val="none"/>
          <w:vertAlign w:val="subscript"/>
          <w:rtl w:val="0"/>
        </w:rPr>
        <w:t xml:space="preserve">2</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 2.87, p = 0.24)</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w:t>
      </w:r>
      <w:r w:rsidDel="00000000" w:rsidR="00000000" w:rsidRPr="00000000">
        <w:rPr>
          <w:rFonts w:ascii="Times New Roman" w:cs="Times New Roman" w:eastAsia="Times New Roman" w:hAnsi="Times New Roman"/>
          <w:rtl w:val="0"/>
        </w:rPr>
        <w:t xml:space="preserve">However</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radish</w:t>
      </w:r>
      <w:r w:rsidDel="00000000" w:rsidR="00000000" w:rsidRPr="00000000">
        <w:rPr>
          <w:rFonts w:ascii="Times New Roman" w:cs="Times New Roman" w:eastAsia="Times New Roman" w:hAnsi="Times New Roman"/>
          <w:rtl w:val="0"/>
        </w:rPr>
        <w:t xml:space="preserve"> plants</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did </w:t>
      </w:r>
      <w:r w:rsidDel="00000000" w:rsidR="00000000" w:rsidRPr="00000000">
        <w:rPr>
          <w:rFonts w:ascii="Times New Roman" w:cs="Times New Roman" w:eastAsia="Times New Roman" w:hAnsi="Times New Roman"/>
          <w:rtl w:val="0"/>
        </w:rPr>
        <w:t xml:space="preserve">tend to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gr</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w the largest in no-till plots (Fig. </w:t>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The longest radishes grew close to 21.6</w:t>
      </w:r>
      <w:r w:rsidDel="00000000" w:rsidR="00000000" w:rsidRPr="00000000">
        <w:rPr>
          <w:rFonts w:ascii="Times New Roman" w:cs="Times New Roman" w:eastAsia="Times New Roman" w:hAnsi="Times New Roman"/>
          <w:rtl w:val="0"/>
        </w:rPr>
        <w:t xml:space="preserve"> cm or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8.5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inches, and the average length of all sampled radishes was 11.68 cm or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4.6 inches. </w:t>
      </w:r>
      <w:r w:rsidDel="00000000" w:rsidR="00000000" w:rsidRPr="00000000">
        <w:rPr>
          <w:rFonts w:ascii="Times New Roman" w:cs="Times New Roman" w:eastAsia="Times New Roman" w:hAnsi="Times New Roman"/>
          <w:rtl w:val="0"/>
        </w:rPr>
        <w:t xml:space="preserve">Forty percent</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of radishes sampled grew past the average compaction depth 11.43 cm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4.5 inches</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in the no-till and tractor till plots.</w:t>
      </w:r>
    </w:p>
    <w:p w:rsidR="00000000" w:rsidDel="00000000" w:rsidP="00000000" w:rsidRDefault="00000000" w:rsidRPr="00000000" w14:paraId="000000F9">
      <w:pPr>
        <w:pageBreakBefore w:val="0"/>
        <w:spacing w:after="180" w:before="1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77865" cy="31877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7786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Observed (gray) and mean (black) (a)</w:t>
      </w:r>
      <w:r w:rsidDel="00000000" w:rsidR="00000000" w:rsidRPr="00000000">
        <w:rPr>
          <w:rFonts w:ascii="Times New Roman" w:cs="Times New Roman" w:eastAsia="Times New Roman" w:hAnsi="Times New Roman"/>
          <w:rtl w:val="0"/>
        </w:rPr>
        <w:t xml:space="preserve"> yield</w:t>
      </w:r>
      <w:r w:rsidDel="00000000" w:rsidR="00000000" w:rsidRPr="00000000">
        <w:rPr>
          <w:rFonts w:ascii="Times New Roman" w:cs="Times New Roman" w:eastAsia="Times New Roman" w:hAnsi="Times New Roman"/>
          <w:rtl w:val="0"/>
        </w:rPr>
        <w:t xml:space="preserve">, and (b) maximum root length of forage radish from different tillage treatments in a temperate clayey urban agriculture site.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sectPr>
          <w:type w:val="nextPage"/>
          <w:pgSz w:h="15840" w:w="12240" w:orient="portrait"/>
          <w:pgMar w:bottom="1417" w:top="1417" w:left="1440" w:right="1701" w:header="720" w:footer="720"/>
        </w:sect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rtl w:val="0"/>
        </w:rPr>
        <w:t xml:space="preserve">DISCUSSION</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Our data </w:t>
      </w:r>
      <w:r w:rsidDel="00000000" w:rsidR="00000000" w:rsidRPr="00000000">
        <w:rPr>
          <w:rFonts w:ascii="Times New Roman" w:cs="Times New Roman" w:eastAsia="Times New Roman" w:hAnsi="Times New Roman"/>
          <w:rtl w:val="0"/>
        </w:rPr>
        <w:t xml:space="preserve">indicated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that till</w:t>
      </w:r>
      <w:r w:rsidDel="00000000" w:rsidR="00000000" w:rsidRPr="00000000">
        <w:rPr>
          <w:rFonts w:ascii="Times New Roman" w:cs="Times New Roman" w:eastAsia="Times New Roman" w:hAnsi="Times New Roman"/>
          <w:rtl w:val="0"/>
        </w:rPr>
        <w:t xml:space="preserve">ing</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sig</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nificant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ly reduced compaction over a single growing season in both rototilled and tractor</w:t>
      </w:r>
      <w:r w:rsidDel="00000000" w:rsidR="00000000" w:rsidRPr="00000000">
        <w:rPr>
          <w:rFonts w:ascii="Times New Roman" w:cs="Times New Roman" w:eastAsia="Times New Roman" w:hAnsi="Times New Roman"/>
          <w:rtl w:val="0"/>
        </w:rPr>
        <w:t xml:space="preserve"> tilled plots (Fig. 1). However, several no-till plots reached similar depths to rototilled plots, which suggests rototilling is not significantly more effective than no-till at reducing compaction. Forage radish </w:t>
      </w:r>
      <w:r w:rsidDel="00000000" w:rsidR="00000000" w:rsidRPr="00000000">
        <w:rPr>
          <w:rFonts w:ascii="Times New Roman" w:cs="Times New Roman" w:eastAsia="Times New Roman" w:hAnsi="Times New Roman"/>
          <w:rtl w:val="0"/>
        </w:rPr>
        <w:t xml:space="preserve">plant weight with foliage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responded better </w:t>
      </w:r>
      <w:r w:rsidDel="00000000" w:rsidR="00000000" w:rsidRPr="00000000">
        <w:rPr>
          <w:rFonts w:ascii="Times New Roman" w:cs="Times New Roman" w:eastAsia="Times New Roman" w:hAnsi="Times New Roman"/>
          <w:rtl w:val="0"/>
        </w:rPr>
        <w:t xml:space="preserve">in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no-till plots that rototill</w:t>
      </w:r>
      <w:r w:rsidDel="00000000" w:rsidR="00000000" w:rsidRPr="00000000">
        <w:rPr>
          <w:rFonts w:ascii="Times New Roman" w:cs="Times New Roman" w:eastAsia="Times New Roman" w:hAnsi="Times New Roman"/>
          <w:rtl w:val="0"/>
        </w:rPr>
        <w:t xml:space="preserve"> and tractor tilled plots and average weights in the tilled groups were similar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This was supported by detecting significantly higher radish yields in no-till compared to rototill and tractor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till plots, while simultaneously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measuring faste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 infiltration in rototill plots. We also observed significant suppression of weed </w:t>
      </w:r>
      <w:r w:rsidDel="00000000" w:rsidR="00000000" w:rsidRPr="00000000">
        <w:rPr>
          <w:rFonts w:ascii="Times New Roman" w:cs="Times New Roman" w:eastAsia="Times New Roman" w:hAnsi="Times New Roman"/>
          <w:rtl w:val="0"/>
        </w:rPr>
        <w:t xml:space="preserve">species diversity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overall dens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ity in </w:t>
      </w:r>
      <w:r w:rsidDel="00000000" w:rsidR="00000000" w:rsidRPr="00000000">
        <w:rPr>
          <w:rFonts w:ascii="Times New Roman" w:cs="Times New Roman" w:eastAsia="Times New Roman" w:hAnsi="Times New Roman"/>
          <w:rtl w:val="0"/>
        </w:rPr>
        <w:t xml:space="preserve">the cover crop mix plots named for that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targeted function, showing that the </w:t>
      </w:r>
      <w:r w:rsidDel="00000000" w:rsidR="00000000" w:rsidRPr="00000000">
        <w:rPr>
          <w:rFonts w:ascii="Times New Roman" w:cs="Times New Roman" w:eastAsia="Times New Roman" w:hAnsi="Times New Roman"/>
          <w:rtl w:val="0"/>
        </w:rPr>
        <w:t xml:space="preserve">weed suppression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mix used in this study can directly be applied </w:t>
      </w:r>
      <w:r w:rsidDel="00000000" w:rsidR="00000000" w:rsidRPr="00000000">
        <w:rPr>
          <w:rFonts w:ascii="Times New Roman" w:cs="Times New Roman" w:eastAsia="Times New Roman" w:hAnsi="Times New Roman"/>
          <w:rtl w:val="0"/>
        </w:rPr>
        <w:t xml:space="preserve">in soils like these. </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Tillage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reasons for tilling soil are reducing compaction and killing weeds. In this experiment, both tractor and rototilling reduced compaction, loosening soil at lower depths than the no-till method (Fig. 2). Tractor tilling with a subs</w:t>
      </w:r>
      <w:r w:rsidDel="00000000" w:rsidR="00000000" w:rsidRPr="00000000">
        <w:rPr>
          <w:rFonts w:ascii="Times New Roman" w:cs="Times New Roman" w:eastAsia="Times New Roman" w:hAnsi="Times New Roman"/>
          <w:rtl w:val="0"/>
        </w:rPr>
        <w:t xml:space="preserve">oiler, moldboard plow, and rototiller likely created a high soil disturbance from the soil surface to depths as low as 30.48 cm or </w:t>
      </w:r>
      <w:r w:rsidDel="00000000" w:rsidR="00000000" w:rsidRPr="00000000">
        <w:rPr>
          <w:rFonts w:ascii="Times New Roman" w:cs="Times New Roman" w:eastAsia="Times New Roman" w:hAnsi="Times New Roman"/>
          <w:rtl w:val="0"/>
        </w:rPr>
        <w:t xml:space="preserve">12 inches.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data show that greater levels of soil disturbance increased the density of the two most common weeds, v</w:t>
      </w:r>
      <w:r w:rsidDel="00000000" w:rsidR="00000000" w:rsidRPr="00000000">
        <w:rPr>
          <w:rFonts w:ascii="Times New Roman" w:cs="Times New Roman" w:eastAsia="Times New Roman" w:hAnsi="Times New Roman"/>
          <w:rtl w:val="0"/>
        </w:rPr>
        <w:t xml:space="preserve">elvet leaf (</w:t>
      </w:r>
      <w:r w:rsidDel="00000000" w:rsidR="00000000" w:rsidRPr="00000000">
        <w:rPr>
          <w:rFonts w:ascii="Times New Roman" w:cs="Times New Roman" w:eastAsia="Times New Roman" w:hAnsi="Times New Roman"/>
          <w:i w:val="1"/>
          <w:rtl w:val="0"/>
        </w:rPr>
        <w:t xml:space="preserve">Abutilon theophrasti</w:t>
      </w:r>
      <w:r w:rsidDel="00000000" w:rsidR="00000000" w:rsidRPr="00000000">
        <w:rPr>
          <w:rFonts w:ascii="Times New Roman" w:cs="Times New Roman" w:eastAsia="Times New Roman" w:hAnsi="Times New Roman"/>
          <w:rtl w:val="0"/>
        </w:rPr>
        <w:t xml:space="preserve">) and pigweed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Palmer amaranth</w:t>
      </w:r>
      <w:r w:rsidDel="00000000" w:rsidR="00000000" w:rsidRPr="00000000">
        <w:rPr>
          <w:rFonts w:ascii="Times New Roman" w:cs="Times New Roman" w:eastAsia="Times New Roman" w:hAnsi="Times New Roman"/>
          <w:rtl w:val="0"/>
        </w:rPr>
        <w:t xml:space="preserve">), and decreased the diversity of other weed species (Fig. 4).</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results show that the intensity of tillage corresponds negatively to compaction depth</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This effect also lasts throughout the growing season, even though </w:t>
      </w:r>
      <w:r w:rsidDel="00000000" w:rsidR="00000000" w:rsidRPr="00000000">
        <w:rPr>
          <w:rFonts w:ascii="Times New Roman" w:cs="Times New Roman" w:eastAsia="Times New Roman" w:hAnsi="Times New Roman"/>
          <w:rtl w:val="0"/>
        </w:rPr>
        <w:t xml:space="preserve">the average depth of compaction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tended to </w:t>
      </w:r>
      <w:r w:rsidDel="00000000" w:rsidR="00000000" w:rsidRPr="00000000">
        <w:rPr>
          <w:rFonts w:ascii="Times New Roman" w:cs="Times New Roman" w:eastAsia="Times New Roman" w:hAnsi="Times New Roman"/>
          <w:rtl w:val="0"/>
        </w:rPr>
        <w:t xml:space="preserve">decrease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over the growing season (Fig</w:t>
      </w:r>
      <w:r w:rsidDel="00000000" w:rsidR="00000000" w:rsidRPr="00000000">
        <w:rPr>
          <w:rFonts w:ascii="Times New Roman" w:cs="Times New Roman" w:eastAsia="Times New Roman" w:hAnsi="Times New Roman"/>
          <w:rtl w:val="0"/>
        </w:rPr>
        <w:t xml:space="preserve">. 2).</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Specifically, </w:t>
      </w:r>
      <w:r w:rsidDel="00000000" w:rsidR="00000000" w:rsidRPr="00000000">
        <w:rPr>
          <w:rFonts w:ascii="Times New Roman" w:cs="Times New Roman" w:eastAsia="Times New Roman" w:hAnsi="Times New Roman"/>
          <w:rtl w:val="0"/>
        </w:rPr>
        <w:t xml:space="preserve">tr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actor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tilled soils appeared to</w:t>
      </w:r>
      <w:r w:rsidDel="00000000" w:rsidR="00000000" w:rsidRPr="00000000">
        <w:rPr>
          <w:rFonts w:ascii="Times New Roman" w:cs="Times New Roman" w:eastAsia="Times New Roman" w:hAnsi="Times New Roman"/>
          <w:rtl w:val="0"/>
        </w:rPr>
        <w:t xml:space="preserve"> have a greater loss in c</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ompact</w:t>
      </w:r>
      <w:r w:rsidDel="00000000" w:rsidR="00000000" w:rsidRPr="00000000">
        <w:rPr>
          <w:rFonts w:ascii="Times New Roman" w:cs="Times New Roman" w:eastAsia="Times New Roman" w:hAnsi="Times New Roman"/>
          <w:rtl w:val="0"/>
        </w:rPr>
        <w:t xml:space="preserve">ion depth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compared to no-till soils. This</w:t>
      </w:r>
      <w:r w:rsidDel="00000000" w:rsidR="00000000" w:rsidRPr="00000000">
        <w:rPr>
          <w:rFonts w:ascii="Times New Roman" w:cs="Times New Roman" w:eastAsia="Times New Roman" w:hAnsi="Times New Roman"/>
          <w:rtl w:val="0"/>
        </w:rPr>
        <w:t xml:space="preserve"> is probably a combination of the natural tendency for clay soils to increase in compaction over time and weather conditions, limiting plant root penetration of soil to depths that would maintain soil looseness </w:t>
      </w:r>
      <w:r w:rsidDel="00000000" w:rsidR="00000000" w:rsidRPr="00000000">
        <w:rPr>
          <w:rFonts w:ascii="Times New Roman" w:cs="Times New Roman" w:eastAsia="Times New Roman" w:hAnsi="Times New Roman"/>
          <w:rtl w:val="0"/>
        </w:rPr>
        <w:t xml:space="preserve">(Boswell et al. 2020)</w:t>
      </w:r>
      <w:r w:rsidDel="00000000" w:rsidR="00000000" w:rsidRPr="00000000">
        <w:rPr>
          <w:rFonts w:ascii="Times New Roman" w:cs="Times New Roman" w:eastAsia="Times New Roman" w:hAnsi="Times New Roman"/>
          <w:rtl w:val="0"/>
        </w:rPr>
        <w:t xml:space="preserve"> Our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ali</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gn with our previous predictions</w:t>
      </w:r>
      <w:r w:rsidDel="00000000" w:rsidR="00000000" w:rsidRPr="00000000">
        <w:rPr>
          <w:rFonts w:ascii="Times New Roman" w:cs="Times New Roman" w:eastAsia="Times New Roman" w:hAnsi="Times New Roman"/>
          <w:rtl w:val="0"/>
        </w:rPr>
        <w:t xml:space="preserve"> and other studies (</w:t>
      </w:r>
      <w:r w:rsidDel="00000000" w:rsidR="00000000" w:rsidRPr="00000000">
        <w:rPr>
          <w:rFonts w:ascii="Times New Roman" w:cs="Times New Roman" w:eastAsia="Times New Roman" w:hAnsi="Times New Roman"/>
          <w:highlight w:val="white"/>
          <w:rtl w:val="0"/>
        </w:rPr>
        <w:t xml:space="preserve">Özpinar &amp; Çay, 2005</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Depending on what crops are grown, addressing compaction may not be an immediate issue. Multiple crops have shallow root systems or are harvested before roo</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ts grow over 10.16 cm or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4 inches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into the soil. If crops do not require deep root systems, a no-till method may suffice (</w:t>
      </w:r>
      <w:r w:rsidDel="00000000" w:rsidR="00000000" w:rsidRPr="00000000">
        <w:rPr>
          <w:rFonts w:ascii="Times New Roman" w:cs="Times New Roman" w:eastAsia="Times New Roman" w:hAnsi="Times New Roman"/>
          <w:rtl w:val="0"/>
        </w:rPr>
        <w:t xml:space="preserve">Krause &amp; Black, 1995</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 eliminating the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ime</w:t>
      </w:r>
      <w:r w:rsidDel="00000000" w:rsidR="00000000" w:rsidRPr="00000000">
        <w:rPr>
          <w:rFonts w:ascii="Times New Roman" w:cs="Times New Roman" w:eastAsia="Times New Roman" w:hAnsi="Times New Roman"/>
          <w:rtl w:val="0"/>
        </w:rPr>
        <w:t xml:space="preserve">, energy, and costs of tilling.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An import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ant observati</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on</w:t>
      </w:r>
      <w:r w:rsidDel="00000000" w:rsidR="00000000" w:rsidRPr="00000000">
        <w:rPr>
          <w:rFonts w:ascii="Times New Roman" w:cs="Times New Roman" w:eastAsia="Times New Roman" w:hAnsi="Times New Roman"/>
          <w:rtl w:val="0"/>
        </w:rPr>
        <w:t xml:space="preserve"> for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urban soil management </w:t>
      </w: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as that rototilling and tractor tilling in particular exposed and removed debris from soil that would have remained in place with a no-till system. The</w:t>
      </w:r>
      <w:r w:rsidDel="00000000" w:rsidR="00000000" w:rsidRPr="00000000">
        <w:rPr>
          <w:rFonts w:ascii="Times New Roman" w:cs="Times New Roman" w:eastAsia="Times New Roman" w:hAnsi="Times New Roman"/>
          <w:rtl w:val="0"/>
        </w:rPr>
        <w:t xml:space="preserve"> debris consisted of construction materials like rebar, wires, cables, bricks, cinder blocks, and pipes as well as other refuse.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Finally, the reduction in compaction in the rototilled plots (Fig. 2) may indicate that plant roots </w:t>
      </w:r>
      <w:r w:rsidDel="00000000" w:rsidR="00000000" w:rsidRPr="00000000">
        <w:rPr>
          <w:rFonts w:ascii="Times New Roman" w:cs="Times New Roman" w:eastAsia="Times New Roman" w:hAnsi="Times New Roman"/>
          <w:rtl w:val="0"/>
        </w:rPr>
        <w:t xml:space="preserve">from both cover crops and weeds can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reduce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compaction. Over multiple seasons, if crops with deep root systems are used, tilling may</w:t>
      </w:r>
      <w:r w:rsidDel="00000000" w:rsidR="00000000" w:rsidRPr="00000000">
        <w:rPr>
          <w:rFonts w:ascii="Times New Roman" w:cs="Times New Roman" w:eastAsia="Times New Roman" w:hAnsi="Times New Roman"/>
          <w:rtl w:val="0"/>
        </w:rPr>
        <w:t xml:space="preserve"> loosen soils at lower depths and facilitate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deeper roots to establish more quickly than no-till. </w:t>
      </w:r>
      <w:r w:rsidDel="00000000" w:rsidR="00000000" w:rsidRPr="00000000">
        <w:rPr>
          <w:rFonts w:ascii="Times New Roman" w:cs="Times New Roman" w:eastAsia="Times New Roman" w:hAnsi="Times New Roman"/>
          <w:rtl w:val="0"/>
        </w:rPr>
        <w:t xml:space="preserve">Roots that penetrate to lower depths in soil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allow plants to increase their access to nutrients and the </w:t>
      </w:r>
      <w:r w:rsidDel="00000000" w:rsidR="00000000" w:rsidRPr="00000000">
        <w:rPr>
          <w:rFonts w:ascii="Times New Roman" w:cs="Times New Roman" w:eastAsia="Times New Roman" w:hAnsi="Times New Roman"/>
          <w:rtl w:val="0"/>
        </w:rPr>
        <w:t xml:space="preserve">water (Arshad, 1990).</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Infiltration</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Soil’s ability to absorb water is critical for stormwater management, minimizing erosion, and making water available to plant roots. Rototilled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plots </w:t>
      </w:r>
      <w:r w:rsidDel="00000000" w:rsidR="00000000" w:rsidRPr="00000000">
        <w:rPr>
          <w:rFonts w:ascii="Times New Roman" w:cs="Times New Roman" w:eastAsia="Times New Roman" w:hAnsi="Times New Roman"/>
          <w:rtl w:val="0"/>
        </w:rPr>
        <w:t xml:space="preserve">ha</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 the </w:t>
      </w:r>
      <w:r w:rsidDel="00000000" w:rsidR="00000000" w:rsidRPr="00000000">
        <w:rPr>
          <w:rFonts w:ascii="Times New Roman" w:cs="Times New Roman" w:eastAsia="Times New Roman" w:hAnsi="Times New Roman"/>
          <w:rtl w:val="0"/>
        </w:rPr>
        <w:t xml:space="preserve">fastest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infiltration early in the growing season (Fig. 3). This coincides with predictions compared to no-till plots, but is the </w:t>
      </w:r>
      <w:r w:rsidDel="00000000" w:rsidR="00000000" w:rsidRPr="00000000">
        <w:rPr>
          <w:rFonts w:ascii="Times New Roman" w:cs="Times New Roman" w:eastAsia="Times New Roman" w:hAnsi="Times New Roman"/>
          <w:rtl w:val="0"/>
        </w:rPr>
        <w:t xml:space="preserve">opposite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of what we expected when compared to more deeply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disturbed tractor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tilled plots. </w:t>
      </w:r>
      <w:r w:rsidDel="00000000" w:rsidR="00000000" w:rsidRPr="00000000">
        <w:rPr>
          <w:rFonts w:ascii="Times New Roman" w:cs="Times New Roman" w:eastAsia="Times New Roman" w:hAnsi="Times New Roman"/>
          <w:rtl w:val="0"/>
        </w:rPr>
        <w:t xml:space="preserve">This may be explained by how compost was incorporated into the plots.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no-till plots, compost was simply mulched on the surface, and after passing through this layer, water accumulated on the more compacted layer beneath. In rototilled plots, compost was incorporated into the top six inches creating a more porous soil with organic matter throughout. Compost in the tractor tilled plots was mixed in deeper than the other two treatments and may have become too sparse. Thus, these more clayey soils were not porous enough to infiltrate water at high rates. The infiltra</w:t>
      </w:r>
      <w:r w:rsidDel="00000000" w:rsidR="00000000" w:rsidRPr="00000000">
        <w:rPr>
          <w:rFonts w:ascii="Times New Roman" w:cs="Times New Roman" w:eastAsia="Times New Roman" w:hAnsi="Times New Roman"/>
          <w:rtl w:val="0"/>
        </w:rPr>
        <w:t xml:space="preserve">tion rate decreased regardless of tillage treatment between the sampling dates, which was consistent with the pattern of increased compaction throughout the season. The rate was so slow in the no-till and tractor till plots that these soils were draining  less than one hundredth of a gallon in one minute. This suggests that most water from a one inch rain event would result in runoff. We posit that maintaining porosity and deeper compaction depths will allow soils to infiltrate water at rates that can absorb 2.54 cm or </w:t>
      </w:r>
      <w:r w:rsidDel="00000000" w:rsidR="00000000" w:rsidRPr="00000000">
        <w:rPr>
          <w:rFonts w:ascii="Times New Roman" w:cs="Times New Roman" w:eastAsia="Times New Roman" w:hAnsi="Times New Roman"/>
          <w:rtl w:val="0"/>
        </w:rPr>
        <w:t xml:space="preserve">1 inch </w:t>
      </w:r>
      <w:r w:rsidDel="00000000" w:rsidR="00000000" w:rsidRPr="00000000">
        <w:rPr>
          <w:rFonts w:ascii="Times New Roman" w:cs="Times New Roman" w:eastAsia="Times New Roman" w:hAnsi="Times New Roman"/>
          <w:rtl w:val="0"/>
        </w:rPr>
        <w:t xml:space="preserve">rain events.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Based on our findings, rototilling and incorporating additional compost, may be a</w:t>
      </w:r>
      <w:r w:rsidDel="00000000" w:rsidR="00000000" w:rsidRPr="00000000">
        <w:rPr>
          <w:rFonts w:ascii="Times New Roman" w:cs="Times New Roman" w:eastAsia="Times New Roman" w:hAnsi="Times New Roman"/>
          <w:rtl w:val="0"/>
        </w:rPr>
        <w:t xml:space="preserve">n effective method to improve water infiltration during the driest time of year. Rototilling disturbed the soil enough to reduce compaction, but not to the extent where organic matter was lost or highly dispersed.</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Weed suppression</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Overall weed density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tended to be highest in tractor-tilled plots (Fig</w:t>
      </w:r>
      <w:r w:rsidDel="00000000" w:rsidR="00000000" w:rsidRPr="00000000">
        <w:rPr>
          <w:rFonts w:ascii="Times New Roman" w:cs="Times New Roman" w:eastAsia="Times New Roman" w:hAnsi="Times New Roman"/>
          <w:rtl w:val="0"/>
        </w:rPr>
        <w:t xml:space="preserve">. 4)</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This was </w:t>
      </w:r>
      <w:r w:rsidDel="00000000" w:rsidR="00000000" w:rsidRPr="00000000">
        <w:rPr>
          <w:rFonts w:ascii="Times New Roman" w:cs="Times New Roman" w:eastAsia="Times New Roman" w:hAnsi="Times New Roman"/>
          <w:rtl w:val="0"/>
        </w:rPr>
        <w:t xml:space="preserve">likely due to increased soil disturbance exposing seeds in the soil seed bank and creating open space for weeds to emerge. Higher weed density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is an additional downside to the tillage of similar soils by tractor, a</w:t>
      </w:r>
      <w:r w:rsidDel="00000000" w:rsidR="00000000" w:rsidRPr="00000000">
        <w:rPr>
          <w:rFonts w:ascii="Times New Roman" w:cs="Times New Roman" w:eastAsia="Times New Roman" w:hAnsi="Times New Roman"/>
          <w:rtl w:val="0"/>
        </w:rPr>
        <w:t xml:space="preserve">long with</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lower infiltration rates.</w:t>
      </w:r>
      <w:r w:rsidDel="00000000" w:rsidR="00000000" w:rsidRPr="00000000">
        <w:rPr>
          <w:rFonts w:ascii="Times New Roman" w:cs="Times New Roman" w:eastAsia="Times New Roman" w:hAnsi="Times New Roman"/>
          <w:rtl w:val="0"/>
        </w:rPr>
        <w:t xml:space="preserve"> Regardless of tillage treatment, the weed suppression mix of sorghum-sudangrass, buckwheat, and cowpea significantly reduced both weed density and species richness by more than a factor of two in some plots compared to the other cover crop mixes. This result is supported by recommendations from other studies that pair buckwheat and sorghum-sudangrass </w:t>
      </w:r>
      <w:r w:rsidDel="00000000" w:rsidR="00000000" w:rsidRPr="00000000">
        <w:rPr>
          <w:rFonts w:ascii="Times New Roman" w:cs="Times New Roman" w:eastAsia="Times New Roman" w:hAnsi="Times New Roman"/>
          <w:rtl w:val="0"/>
        </w:rPr>
        <w:t xml:space="preserve">(Smith et. al, 2015)</w:t>
      </w:r>
      <w:r w:rsidDel="00000000" w:rsidR="00000000" w:rsidRPr="00000000">
        <w:rPr>
          <w:rFonts w:ascii="Times New Roman" w:cs="Times New Roman" w:eastAsia="Times New Roman" w:hAnsi="Times New Roman"/>
          <w:rtl w:val="0"/>
        </w:rPr>
        <w:t xml:space="preserve">. Weed richness may have decreased due to competitive exclusion by sorghum-sudangrass via allelopathy, and by buckwheat via better phosphorus mining and use (Jabran 2017; Zhu et al. 2002).</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weed suppression mi</w:t>
      </w:r>
      <w:r w:rsidDel="00000000" w:rsidR="00000000" w:rsidRPr="00000000">
        <w:rPr>
          <w:rFonts w:ascii="Times New Roman" w:cs="Times New Roman" w:eastAsia="Times New Roman" w:hAnsi="Times New Roman"/>
          <w:rtl w:val="0"/>
        </w:rPr>
        <w:t xml:space="preserve">x can be utilized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frame crop beds, keeping out encroaching weeds, or to reduce weed pressure in an area that will be planted in the fall or following season. The buckwheat and sorghum</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sud</w:t>
      </w:r>
      <w:r w:rsidDel="00000000" w:rsidR="00000000" w:rsidRPr="00000000">
        <w:rPr>
          <w:rFonts w:ascii="Times New Roman" w:cs="Times New Roman" w:eastAsia="Times New Roman" w:hAnsi="Times New Roman"/>
          <w:rtl w:val="0"/>
        </w:rPr>
        <w:t xml:space="preserve">an grass grows quickly in poor soils and even dry conditions. These plants accumulate a lot of biomass, which allows them to shade out weeds. They also can be mowed to prevent re-seeding and winter-kill, making them easier crops to manage than crops that require more maintenance. T</w:t>
      </w:r>
      <w:r w:rsidDel="00000000" w:rsidR="00000000" w:rsidRPr="00000000">
        <w:rPr>
          <w:rFonts w:ascii="Times New Roman" w:cs="Times New Roman" w:eastAsia="Times New Roman" w:hAnsi="Times New Roman"/>
          <w:rtl w:val="0"/>
        </w:rPr>
        <w:t xml:space="preserve">his experiment was designed to require no management after seeding (i.e. no irrigation, weeding, or mowing). Under these conditions, most of the cover crops did not perform well, and were probably inhibited by the warm and dry summer conditions.</w:t>
      </w:r>
      <w:r w:rsidDel="00000000" w:rsidR="00000000" w:rsidRPr="00000000">
        <w:rPr>
          <w:rFonts w:ascii="Times New Roman" w:cs="Times New Roman" w:eastAsia="Times New Roman" w:hAnsi="Times New Roman"/>
          <w:rtl w:val="0"/>
        </w:rPr>
        <w:t xml:space="preserve"> Crops in other mix treatments used here usually prefer to be sown in the cooler early season (United States Department of Agriculture, 2015). This experiment highlighted crops could be used in clayey soils under these conditions: forage radish, buckwheat, cowpea, and sorghum-sudangrass. </w:t>
      </w:r>
      <w:r w:rsidDel="00000000" w:rsidR="00000000" w:rsidRPr="00000000">
        <w:rPr>
          <w:rFonts w:ascii="Times New Roman" w:cs="Times New Roman" w:eastAsia="Times New Roman" w:hAnsi="Times New Roman"/>
          <w:rtl w:val="0"/>
        </w:rPr>
        <w:t xml:space="preserve">Aside from reducing weeds for crop production, weed suppression can reduce pollen counts and the likelihood of direct contact with people </w:t>
      </w:r>
      <w:r w:rsidDel="00000000" w:rsidR="00000000" w:rsidRPr="00000000">
        <w:rPr>
          <w:rFonts w:ascii="Times New Roman" w:cs="Times New Roman" w:eastAsia="Times New Roman" w:hAnsi="Times New Roman"/>
          <w:rtl w:val="0"/>
        </w:rPr>
        <w:t xml:space="preserve">(Katz et al. 2014; Katz &amp; Carey 2014)</w:t>
      </w:r>
      <w:r w:rsidDel="00000000" w:rsidR="00000000" w:rsidRPr="00000000">
        <w:rPr>
          <w:rFonts w:ascii="Times New Roman" w:cs="Times New Roman" w:eastAsia="Times New Roman" w:hAnsi="Times New Roman"/>
          <w:rtl w:val="0"/>
        </w:rPr>
        <w:t xml:space="preserve">. In urban areas this has implications for serving communities where asthma and respiratory illness is common, as well as preventing exposure to weeds that may cause irritation. Under managed landscapes could have cover crops sowed to alleviate some of these urban issues. </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center"/>
        <w:rPr>
          <w:rFonts w:ascii="Times New Roman" w:cs="Times New Roman" w:eastAsia="Times New Roman" w:hAnsi="Times New Roman"/>
          <w:b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u w:val="none"/>
          <w:shd w:fill="auto" w:val="clear"/>
          <w:vertAlign w:val="baseline"/>
          <w:rtl w:val="0"/>
        </w:rPr>
        <w:t xml:space="preserve">Yield and root length</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Forage 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adish tended to gr</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w:t>
      </w:r>
      <w:r w:rsidDel="00000000" w:rsidR="00000000" w:rsidRPr="00000000">
        <w:rPr>
          <w:rFonts w:ascii="Times New Roman" w:cs="Times New Roman" w:eastAsia="Times New Roman" w:hAnsi="Times New Roman"/>
          <w:rtl w:val="0"/>
        </w:rPr>
        <w:t xml:space="preserve"> the most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in no-till plots, which was unexpected </w:t>
      </w:r>
      <w:r w:rsidDel="00000000" w:rsidR="00000000" w:rsidRPr="00000000">
        <w:rPr>
          <w:rFonts w:ascii="Times New Roman" w:cs="Times New Roman" w:eastAsia="Times New Roman" w:hAnsi="Times New Roman"/>
          <w:rtl w:val="0"/>
        </w:rPr>
        <w:t xml:space="preserve">based on the higher compaction in these plots. We posit that the radishes benefited from having more access to the nutrients in the compost that was simply mulched on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top two inches of the no-till plots. </w:t>
      </w: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 compost in the other </w:t>
      </w:r>
      <w:r w:rsidDel="00000000" w:rsidR="00000000" w:rsidRPr="00000000">
        <w:rPr>
          <w:rFonts w:ascii="Times New Roman" w:cs="Times New Roman" w:eastAsia="Times New Roman" w:hAnsi="Times New Roman"/>
          <w:rtl w:val="0"/>
        </w:rPr>
        <w:t xml:space="preserve">tillage treatments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was </w:t>
      </w:r>
      <w:r w:rsidDel="00000000" w:rsidR="00000000" w:rsidRPr="00000000">
        <w:rPr>
          <w:rFonts w:ascii="Times New Roman" w:cs="Times New Roman" w:eastAsia="Times New Roman" w:hAnsi="Times New Roman"/>
          <w:rtl w:val="0"/>
        </w:rPr>
        <w:t xml:space="preserve">incorporated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throughout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the soil of other plots and less available.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It was also surprising that yield did not correspond with faster infiltration, since no-till plots </w:t>
      </w:r>
      <w:r w:rsidDel="00000000" w:rsidR="00000000" w:rsidRPr="00000000">
        <w:rPr>
          <w:rFonts w:ascii="Times New Roman" w:cs="Times New Roman" w:eastAsia="Times New Roman" w:hAnsi="Times New Roman"/>
          <w:rtl w:val="0"/>
        </w:rPr>
        <w:t xml:space="preserve">had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slower infiltration compared to rototilled plots. This suggests a more nuanced relationship between infiltration and root crop yield unlike the relationship </w:t>
      </w:r>
      <w:r w:rsidDel="00000000" w:rsidR="00000000" w:rsidRPr="00000000">
        <w:rPr>
          <w:rFonts w:ascii="Times New Roman" w:cs="Times New Roman" w:eastAsia="Times New Roman" w:hAnsi="Times New Roman"/>
          <w:rtl w:val="0"/>
        </w:rPr>
        <w:t xml:space="preserve">between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infiltration and compaction</w:t>
      </w:r>
      <w:r w:rsidDel="00000000" w:rsidR="00000000" w:rsidRPr="00000000">
        <w:rPr>
          <w:rFonts w:ascii="Times New Roman" w:cs="Times New Roman" w:eastAsia="Times New Roman" w:hAnsi="Times New Roman"/>
          <w:rtl w:val="0"/>
        </w:rPr>
        <w:t xml:space="preserve">. 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ield </w:t>
      </w:r>
      <w:r w:rsidDel="00000000" w:rsidR="00000000" w:rsidRPr="00000000">
        <w:rPr>
          <w:rFonts w:ascii="Times New Roman" w:cs="Times New Roman" w:eastAsia="Times New Roman" w:hAnsi="Times New Roman"/>
          <w:rtl w:val="0"/>
        </w:rPr>
        <w:t xml:space="preserve">responds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more to more stable or longer-term reservoirs of water and nutrients, such as those in mulched compost, than to shorter-term or more transient influxes brought by infiltration processes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(Schlegel &amp; H</w:t>
      </w:r>
      <w:r w:rsidDel="00000000" w:rsidR="00000000" w:rsidRPr="00000000">
        <w:rPr>
          <w:rFonts w:ascii="Times New Roman" w:cs="Times New Roman" w:eastAsia="Times New Roman" w:hAnsi="Times New Roman"/>
          <w:rtl w:val="0"/>
        </w:rPr>
        <w:t xml:space="preserve">avlin 2017</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Furthermore, more stable reservoirs of water </w:t>
      </w:r>
      <w:r w:rsidDel="00000000" w:rsidR="00000000" w:rsidRPr="00000000">
        <w:rPr>
          <w:rFonts w:ascii="Times New Roman" w:cs="Times New Roman" w:eastAsia="Times New Roman" w:hAnsi="Times New Roman"/>
          <w:rtl w:val="0"/>
        </w:rPr>
        <w:t xml:space="preserve">and nutrients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may also foster more productive associations with soil microbes, which serve as an additional source of available nutrients for plant roots</w:t>
      </w:r>
      <w:r w:rsidDel="00000000" w:rsidR="00000000" w:rsidRPr="00000000">
        <w:rPr>
          <w:rFonts w:ascii="Times New Roman" w:cs="Times New Roman" w:eastAsia="Times New Roman" w:hAnsi="Times New Roman"/>
          <w:rtl w:val="0"/>
        </w:rPr>
        <w:t xml:space="preserve">. In these cases, soil microbe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availability m</w:t>
      </w:r>
      <w:r w:rsidDel="00000000" w:rsidR="00000000" w:rsidRPr="00000000">
        <w:rPr>
          <w:rFonts w:ascii="Times New Roman" w:cs="Times New Roman" w:eastAsia="Times New Roman" w:hAnsi="Times New Roman"/>
          <w:rtl w:val="0"/>
        </w:rPr>
        <w:t xml:space="preserve">ight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depend less on pH.</w:t>
      </w:r>
      <w:r w:rsidDel="00000000" w:rsidR="00000000" w:rsidRPr="00000000">
        <w:rPr>
          <w:rFonts w:ascii="Times New Roman" w:cs="Times New Roman" w:eastAsia="Times New Roman" w:hAnsi="Times New Roman"/>
          <w:rtl w:val="0"/>
        </w:rPr>
        <w:t xml:space="preserve"> 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hese data suggest that similar alternative soil management practices like no-till combined with compost and mulching application gives better yields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Thus, forage radish can be an effective cover crop in reducing compaction and building soil structure, with minimal or no mechanical tillage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Chen, 2010</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Our study also warrants future studies on the processes tying yield to land management in similar soils.</w:t>
      </w:r>
      <w:r w:rsidDel="00000000" w:rsidR="00000000" w:rsidRPr="00000000">
        <w:br w:type="page"/>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right="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ACKNOWLEDGEMENTS</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right="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Hidden for submission.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right="0"/>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right="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right="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rtl w:val="0"/>
        </w:rPr>
        <w:t xml:space="preserve">REFERENCES</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Alvarez‐Campos, O. and Evanylo, G.K.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(2019)</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 Biosolids Improve Urban Soil Properties and Vegetable Production in Urban Agriculture. </w:t>
      </w:r>
      <w:r w:rsidDel="00000000" w:rsidR="00000000" w:rsidRPr="00000000">
        <w:rPr>
          <w:rFonts w:ascii="Times New Roman" w:cs="Times New Roman" w:eastAsia="Times New Roman" w:hAnsi="Times New Roman"/>
          <w:i w:val="1"/>
          <w:smallCaps w:val="0"/>
          <w:strike w:val="0"/>
          <w:color w:val="000000"/>
          <w:u w:val="none"/>
          <w:vertAlign w:val="baseline"/>
          <w:rtl w:val="0"/>
        </w:rPr>
        <w:t xml:space="preserve">Urban Agriculture &amp; Regional Food Systems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vertAlign w:val="baseline"/>
          <w:rtl w:val="0"/>
        </w:rPr>
        <w:t xml:space="preserve">4: 1-11 190002. </w:t>
      </w:r>
      <w:hyperlink r:id="rId12">
        <w:r w:rsidDel="00000000" w:rsidR="00000000" w:rsidRPr="00000000">
          <w:rPr>
            <w:rFonts w:ascii="Times New Roman" w:cs="Times New Roman" w:eastAsia="Times New Roman" w:hAnsi="Times New Roman"/>
            <w:color w:val="1155cc"/>
            <w:u w:val="single"/>
            <w:rtl w:val="0"/>
          </w:rPr>
          <w:t xml:space="preserve">https://doi.org/10.2134/urbanag2019.04.0002</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Arshad, M.A., Schnitzer, M., Angers, D.A, Ripmeester, J.A. (1990). Effects of No-Till on The Quality of Soil Organic Matter. </w:t>
      </w:r>
      <w:r w:rsidDel="00000000" w:rsidR="00000000" w:rsidRPr="00000000">
        <w:rPr>
          <w:rFonts w:ascii="Times New Roman" w:cs="Times New Roman" w:eastAsia="Times New Roman" w:hAnsi="Times New Roman"/>
          <w:i w:val="1"/>
          <w:rtl w:val="0"/>
        </w:rPr>
        <w:t xml:space="preserve">Soil Biology and Biochemistry</w:t>
      </w:r>
      <w:r w:rsidDel="00000000" w:rsidR="00000000" w:rsidRPr="00000000">
        <w:rPr>
          <w:rFonts w:ascii="Times New Roman" w:cs="Times New Roman" w:eastAsia="Times New Roman" w:hAnsi="Times New Roman"/>
          <w:rtl w:val="0"/>
        </w:rPr>
        <w:t xml:space="preserve">. 22(5): 595-599. </w:t>
      </w:r>
      <w:hyperlink r:id="rId13">
        <w:r w:rsidDel="00000000" w:rsidR="00000000" w:rsidRPr="00000000">
          <w:rPr>
            <w:rFonts w:ascii="Times New Roman" w:cs="Times New Roman" w:eastAsia="Times New Roman" w:hAnsi="Times New Roman"/>
            <w:color w:val="1155cc"/>
            <w:u w:val="single"/>
            <w:rtl w:val="0"/>
          </w:rPr>
          <w:t xml:space="preserve">https://doi.org/10.1016/0038-0717(90)90003-I</w:t>
        </w:r>
      </w:hyperlink>
      <w:r w:rsidDel="00000000" w:rsidR="00000000" w:rsidRPr="00000000">
        <w:rPr>
          <w:rtl w:val="0"/>
        </w:rPr>
      </w:r>
    </w:p>
    <w:p w:rsidR="00000000" w:rsidDel="00000000" w:rsidP="00000000" w:rsidRDefault="00000000" w:rsidRPr="00000000" w14:paraId="00000115">
      <w:pPr>
        <w:pageBreakBefore w:val="0"/>
        <w:pBdr>
          <w:top w:color="auto" w:space="3" w:sz="0" w:val="none"/>
          <w:bottom w:color="auto" w:space="3" w:sz="0" w:val="none"/>
          <w:right w:color="auto" w:space="0" w:sz="0" w:val="none"/>
          <w:between w:color="auto" w:space="3" w:sz="0" w:val="none"/>
        </w:pBdr>
        <w:spacing w:after="0" w:line="240" w:lineRule="auto"/>
        <w:ind w:left="720" w:hanging="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Badalíková, B. (2009). Influence of Soil Tillage on Soil Compaction. </w:t>
      </w:r>
      <w:r w:rsidDel="00000000" w:rsidR="00000000" w:rsidRPr="00000000">
        <w:rPr>
          <w:rFonts w:ascii="Times New Roman" w:cs="Times New Roman" w:eastAsia="Times New Roman" w:hAnsi="Times New Roman"/>
          <w:i w:val="1"/>
          <w:rtl w:val="0"/>
        </w:rPr>
        <w:t xml:space="preserve">Soil Engineering </w:t>
      </w:r>
      <w:r w:rsidDel="00000000" w:rsidR="00000000" w:rsidRPr="00000000">
        <w:rPr>
          <w:rFonts w:ascii="Times New Roman" w:cs="Times New Roman" w:eastAsia="Times New Roman" w:hAnsi="Times New Roman"/>
          <w:rtl w:val="0"/>
        </w:rPr>
        <w:t xml:space="preserve">20: 19-30. </w:t>
      </w:r>
      <w:hyperlink r:id="rId14">
        <w:r w:rsidDel="00000000" w:rsidR="00000000" w:rsidRPr="00000000">
          <w:rPr>
            <w:rFonts w:ascii="Times New Roman" w:cs="Times New Roman" w:eastAsia="Times New Roman" w:hAnsi="Times New Roman"/>
            <w:color w:val="1155cc"/>
            <w:u w:val="single"/>
            <w:shd w:fill="fcfcfc" w:val="clear"/>
            <w:rtl w:val="0"/>
          </w:rPr>
          <w:t xml:space="preserve">https://doi.org/10.1007/978-3-642-03681-1_2</w:t>
        </w:r>
      </w:hyperlink>
      <w:r w:rsidDel="00000000" w:rsidR="00000000" w:rsidRPr="00000000">
        <w:rPr>
          <w:rtl w:val="0"/>
        </w:rPr>
      </w:r>
    </w:p>
    <w:p w:rsidR="00000000" w:rsidDel="00000000" w:rsidP="00000000" w:rsidRDefault="00000000" w:rsidRPr="00000000" w14:paraId="00000116">
      <w:pPr>
        <w:pageBreakBefore w:val="0"/>
        <w:pBdr>
          <w:top w:color="auto" w:space="3" w:sz="0" w:val="none"/>
          <w:bottom w:color="auto" w:space="3" w:sz="0" w:val="none"/>
          <w:right w:color="auto" w:space="0" w:sz="0" w:val="none"/>
          <w:between w:color="auto" w:space="3" w:sz="0" w:val="none"/>
        </w:pBdr>
        <w:spacing w:after="0"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Blesh, J. (2019). Feedbacks between nitrogen fixation and soil organic matter increase ecosystem functions in diversified agroecosystems. </w:t>
      </w:r>
      <w:r w:rsidDel="00000000" w:rsidR="00000000" w:rsidRPr="00000000">
        <w:rPr>
          <w:rFonts w:ascii="Times New Roman" w:cs="Times New Roman" w:eastAsia="Times New Roman" w:hAnsi="Times New Roman"/>
          <w:i w:val="1"/>
          <w:rtl w:val="0"/>
        </w:rPr>
        <w:t xml:space="preserve">Ecological Applications</w:t>
      </w:r>
      <w:r w:rsidDel="00000000" w:rsidR="00000000" w:rsidRPr="00000000">
        <w:rPr>
          <w:rFonts w:ascii="Times New Roman" w:cs="Times New Roman" w:eastAsia="Times New Roman" w:hAnsi="Times New Roman"/>
          <w:rtl w:val="0"/>
        </w:rPr>
        <w:t xml:space="preserve">. 29(8): e01986.</w:t>
      </w:r>
      <w:r w:rsidDel="00000000" w:rsidR="00000000" w:rsidRPr="00000000">
        <w:rPr>
          <w:rtl w:val="0"/>
        </w:rPr>
      </w:r>
    </w:p>
    <w:p w:rsidR="00000000" w:rsidDel="00000000" w:rsidP="00000000" w:rsidRDefault="00000000" w:rsidRPr="00000000" w14:paraId="00000117">
      <w:pPr>
        <w:pageBreakBefore w:val="0"/>
        <w:pBdr>
          <w:top w:color="auto" w:space="3" w:sz="0" w:val="none"/>
          <w:bottom w:color="auto" w:space="3" w:sz="0" w:val="none"/>
          <w:right w:color="auto" w:space="0" w:sz="0" w:val="none"/>
          <w:between w:color="auto" w:space="3" w:sz="0" w:val="none"/>
        </w:pBdr>
        <w:spacing w:after="0"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shd w:fill="fcfcfc" w:val="clear"/>
          <w:rtl w:val="0"/>
        </w:rPr>
        <w:t xml:space="preserve">Catania, P. Badalucco, L. Laudicina, V.A., Vallone, M. (2018). Effects of Tillage Methods on Soil Penetration Resistance, Organic Carbon and Water Stable Aggregates In A Vineyard of Semiarid Mediterrnian Environment. </w:t>
      </w:r>
      <w:r w:rsidDel="00000000" w:rsidR="00000000" w:rsidRPr="00000000">
        <w:rPr>
          <w:rFonts w:ascii="Times New Roman" w:cs="Times New Roman" w:eastAsia="Times New Roman" w:hAnsi="Times New Roman"/>
          <w:i w:val="1"/>
          <w:shd w:fill="fcfcfc" w:val="clear"/>
          <w:rtl w:val="0"/>
        </w:rPr>
        <w:t xml:space="preserve">Environmental Earth Sciences</w:t>
      </w:r>
      <w:r w:rsidDel="00000000" w:rsidR="00000000" w:rsidRPr="00000000">
        <w:rPr>
          <w:rFonts w:ascii="Times New Roman" w:cs="Times New Roman" w:eastAsia="Times New Roman" w:hAnsi="Times New Roman"/>
          <w:shd w:fill="fcfcfc" w:val="clear"/>
          <w:rtl w:val="0"/>
        </w:rPr>
        <w:t xml:space="preserve"> </w:t>
      </w:r>
      <w:r w:rsidDel="00000000" w:rsidR="00000000" w:rsidRPr="00000000">
        <w:rPr>
          <w:rFonts w:ascii="Times New Roman" w:cs="Times New Roman" w:eastAsia="Times New Roman" w:hAnsi="Times New Roman"/>
          <w:b w:val="1"/>
          <w:shd w:fill="fcfcfc" w:val="clear"/>
          <w:rtl w:val="0"/>
        </w:rPr>
        <w:t xml:space="preserve">77</w:t>
      </w:r>
      <w:r w:rsidDel="00000000" w:rsidR="00000000" w:rsidRPr="00000000">
        <w:rPr>
          <w:rFonts w:ascii="Times New Roman" w:cs="Times New Roman" w:eastAsia="Times New Roman" w:hAnsi="Times New Roman"/>
          <w:shd w:fill="fcfcfc" w:val="clear"/>
          <w:rtl w:val="0"/>
        </w:rPr>
        <w:t xml:space="preserve">, 348. </w:t>
      </w:r>
      <w:hyperlink r:id="rId15">
        <w:r w:rsidDel="00000000" w:rsidR="00000000" w:rsidRPr="00000000">
          <w:rPr>
            <w:rFonts w:ascii="Times New Roman" w:cs="Times New Roman" w:eastAsia="Times New Roman" w:hAnsi="Times New Roman"/>
            <w:color w:val="1155cc"/>
            <w:u w:val="single"/>
            <w:shd w:fill="fcfcfc" w:val="clear"/>
            <w:rtl w:val="0"/>
          </w:rPr>
          <w:t xml:space="preserve">https://doi.org/10.1007/s12665-018-7520-5</w:t>
        </w:r>
      </w:hyperlink>
      <w:r w:rsidDel="00000000" w:rsidR="00000000" w:rsidRPr="00000000">
        <w:rPr>
          <w:rtl w:val="0"/>
        </w:rPr>
      </w:r>
    </w:p>
    <w:p w:rsidR="00000000" w:rsidDel="00000000" w:rsidP="00000000" w:rsidRDefault="00000000" w:rsidRPr="00000000" w14:paraId="00000118">
      <w:pPr>
        <w:pageBreakBefore w:val="0"/>
        <w:pBdr>
          <w:top w:color="auto" w:space="3" w:sz="0" w:val="none"/>
          <w:bottom w:color="auto" w:space="3" w:sz="0" w:val="none"/>
          <w:right w:color="auto" w:space="0" w:sz="0" w:val="none"/>
          <w:between w:color="auto" w:space="3" w:sz="0" w:val="none"/>
        </w:pBdr>
        <w:spacing w:after="0"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shd w:fill="fcfcfc" w:val="clear"/>
          <w:rtl w:val="0"/>
        </w:rPr>
        <w:t xml:space="preserve">Chen, G., Weil, R.R. (2010). Penetration of cover crop roots through compacted soils. </w:t>
      </w:r>
      <w:r w:rsidDel="00000000" w:rsidR="00000000" w:rsidRPr="00000000">
        <w:rPr>
          <w:rFonts w:ascii="Times New Roman" w:cs="Times New Roman" w:eastAsia="Times New Roman" w:hAnsi="Times New Roman"/>
          <w:i w:val="1"/>
          <w:rtl w:val="0"/>
        </w:rPr>
        <w:t xml:space="preserve">Plant Soil</w:t>
      </w:r>
      <w:r w:rsidDel="00000000" w:rsidR="00000000" w:rsidRPr="00000000">
        <w:rPr>
          <w:rFonts w:ascii="Times New Roman" w:cs="Times New Roman" w:eastAsia="Times New Roman" w:hAnsi="Times New Roman"/>
          <w:shd w:fill="fcfcfc" w:val="clear"/>
          <w:rtl w:val="0"/>
        </w:rPr>
        <w:t xml:space="preserve"> </w:t>
      </w:r>
      <w:r w:rsidDel="00000000" w:rsidR="00000000" w:rsidRPr="00000000">
        <w:rPr>
          <w:rFonts w:ascii="Times New Roman" w:cs="Times New Roman" w:eastAsia="Times New Roman" w:hAnsi="Times New Roman"/>
          <w:rtl w:val="0"/>
        </w:rPr>
        <w:t xml:space="preserve">331: </w:t>
      </w:r>
      <w:r w:rsidDel="00000000" w:rsidR="00000000" w:rsidRPr="00000000">
        <w:rPr>
          <w:rFonts w:ascii="Times New Roman" w:cs="Times New Roman" w:eastAsia="Times New Roman" w:hAnsi="Times New Roman"/>
          <w:shd w:fill="fcfcfc" w:val="clear"/>
          <w:rtl w:val="0"/>
        </w:rPr>
        <w:t xml:space="preserve">31–43. https://doi.org/10.1007/s11104-009-0223-7</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 Kimpe, C. R., &amp; Morel, J. (2000). URBAN SOIL MANAGEMENT: A GROWING CONCERN.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Soil Science.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165(1)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31-40. </w:t>
      </w:r>
      <w:r w:rsidDel="00000000" w:rsidR="00000000" w:rsidRPr="00000000">
        <w:rPr>
          <w:rFonts w:ascii="Times New Roman" w:cs="Times New Roman" w:eastAsia="Times New Roman" w:hAnsi="Times New Roman"/>
          <w:rtl w:val="0"/>
        </w:rPr>
        <w:t xml:space="preserve">Retrieved July 2, 2020, from </w:t>
      </w:r>
      <w:hyperlink r:id="rId16">
        <w:r w:rsidDel="00000000" w:rsidR="00000000" w:rsidRPr="00000000">
          <w:rPr>
            <w:rFonts w:ascii="Times New Roman" w:cs="Times New Roman" w:eastAsia="Times New Roman" w:hAnsi="Times New Roman"/>
            <w:color w:val="1155cc"/>
            <w:u w:val="single"/>
            <w:rtl w:val="0"/>
          </w:rPr>
          <w:t xml:space="preserve">https://journals.lww.com/soilsci/Abstract/2000/01000/URBAN_SOIL_MANAGEMENT__A_GROWING_CONCERN.5.aspx</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Times New Roman" w:cs="Times New Roman" w:eastAsia="Times New Roman" w:hAnsi="Times New Roman"/>
          <w:shd w:fill="fcfcfc" w:val="clear"/>
        </w:rPr>
      </w:pPr>
      <w:r w:rsidDel="00000000" w:rsidR="00000000" w:rsidRPr="00000000">
        <w:rPr>
          <w:rFonts w:ascii="Times New Roman" w:cs="Times New Roman" w:eastAsia="Times New Roman" w:hAnsi="Times New Roman"/>
          <w:shd w:fill="fcfcfc" w:val="clear"/>
          <w:rtl w:val="0"/>
        </w:rPr>
        <w:t xml:space="preserve">Duiker, Sjoerd W. (2002). </w:t>
      </w:r>
      <w:r w:rsidDel="00000000" w:rsidR="00000000" w:rsidRPr="00000000">
        <w:rPr>
          <w:rFonts w:ascii="Times New Roman" w:cs="Times New Roman" w:eastAsia="Times New Roman" w:hAnsi="Times New Roman"/>
          <w:shd w:fill="fcfcfc" w:val="clear"/>
          <w:rtl w:val="0"/>
        </w:rPr>
        <w:t xml:space="preserve">Diagnosing Soil Compaction Using a Penetrometer. </w:t>
      </w:r>
      <w:r w:rsidDel="00000000" w:rsidR="00000000" w:rsidRPr="00000000">
        <w:rPr>
          <w:rFonts w:ascii="Times New Roman" w:cs="Times New Roman" w:eastAsia="Times New Roman" w:hAnsi="Times New Roman"/>
          <w:i w:val="1"/>
          <w:shd w:fill="fcfcfc" w:val="clear"/>
          <w:rtl w:val="0"/>
        </w:rPr>
        <w:t xml:space="preserve">Penn State Extension: Agronomy Facts 63</w:t>
      </w:r>
      <w:r w:rsidDel="00000000" w:rsidR="00000000" w:rsidRPr="00000000">
        <w:rPr>
          <w:rFonts w:ascii="Times New Roman" w:cs="Times New Roman" w:eastAsia="Times New Roman" w:hAnsi="Times New Roman"/>
          <w:shd w:fill="fcfcfc" w:val="clear"/>
          <w:rtl w:val="0"/>
        </w:rPr>
        <w:t xml:space="preserve">. Retrieved July 2, 2020, from </w:t>
      </w:r>
      <w:hyperlink r:id="rId17">
        <w:r w:rsidDel="00000000" w:rsidR="00000000" w:rsidRPr="00000000">
          <w:rPr>
            <w:rFonts w:ascii="Times New Roman" w:cs="Times New Roman" w:eastAsia="Times New Roman" w:hAnsi="Times New Roman"/>
            <w:color w:val="1155cc"/>
            <w:u w:val="single"/>
            <w:shd w:fill="fcfcfc" w:val="clear"/>
            <w:rtl w:val="0"/>
          </w:rPr>
          <w:t xml:space="preserve">https://extension.psu.edu/diagnosing-soil-compaction-using-a-penetrometer-soil-compaction-tester</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Times New Roman" w:cs="Times New Roman" w:eastAsia="Times New Roman" w:hAnsi="Times New Roman"/>
          <w:shd w:fill="fcfcfc" w:val="clear"/>
        </w:rPr>
      </w:pPr>
      <w:r w:rsidDel="00000000" w:rsidR="00000000" w:rsidRPr="00000000">
        <w:rPr>
          <w:rFonts w:ascii="Times New Roman" w:cs="Times New Roman" w:eastAsia="Times New Roman" w:hAnsi="Times New Roman"/>
          <w:shd w:fill="fcfcfc" w:val="clear"/>
          <w:rtl w:val="0"/>
        </w:rPr>
        <w:t xml:space="preserve">Gómez, J. A., Campos, M., Guzmán, G., Castillo-Lanque, F., Vanwallenghem, T., Lora, A., Giráldez, J. V. (2018). Soil erosion control, plant diversity, and arthropod communities under heterogeneous cover crops in an olive orchard. </w:t>
      </w:r>
      <w:r w:rsidDel="00000000" w:rsidR="00000000" w:rsidRPr="00000000">
        <w:rPr>
          <w:rFonts w:ascii="Times New Roman" w:cs="Times New Roman" w:eastAsia="Times New Roman" w:hAnsi="Times New Roman"/>
          <w:i w:val="1"/>
          <w:shd w:fill="fcfcfc" w:val="clear"/>
          <w:rtl w:val="0"/>
        </w:rPr>
        <w:t xml:space="preserve">Environ Sci Pollut Res</w:t>
      </w:r>
      <w:r w:rsidDel="00000000" w:rsidR="00000000" w:rsidRPr="00000000">
        <w:rPr>
          <w:rFonts w:ascii="Times New Roman" w:cs="Times New Roman" w:eastAsia="Times New Roman" w:hAnsi="Times New Roman"/>
          <w:shd w:fill="fcfcfc" w:val="clear"/>
          <w:rtl w:val="0"/>
        </w:rPr>
        <w:t xml:space="preserve"> 25:977-989.</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hd w:fill="fcfcfc" w:val="clear"/>
          <w:rtl w:val="0"/>
        </w:rPr>
        <w:t xml:space="preserve">Grant, R.F. (1993). Simulation </w:t>
      </w:r>
      <w:r w:rsidDel="00000000" w:rsidR="00000000" w:rsidRPr="00000000">
        <w:rPr>
          <w:rFonts w:ascii="Times New Roman" w:cs="Times New Roman" w:eastAsia="Times New Roman" w:hAnsi="Times New Roman"/>
          <w:shd w:fill="fcfcfc" w:val="clear"/>
          <w:rtl w:val="0"/>
        </w:rPr>
        <w:t xml:space="preserve">Model of Soil Compaction and Root Growth. </w:t>
      </w:r>
      <w:r w:rsidDel="00000000" w:rsidR="00000000" w:rsidRPr="00000000">
        <w:rPr>
          <w:rFonts w:ascii="Times New Roman" w:cs="Times New Roman" w:eastAsia="Times New Roman" w:hAnsi="Times New Roman"/>
          <w:i w:val="1"/>
          <w:rtl w:val="0"/>
        </w:rPr>
        <w:t xml:space="preserve">Plant and Soil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hd w:fill="fcfcfc" w:val="clear"/>
          <w:rtl w:val="0"/>
        </w:rPr>
        <w:t xml:space="preserve"> </w:t>
      </w:r>
      <w:r w:rsidDel="00000000" w:rsidR="00000000" w:rsidRPr="00000000">
        <w:rPr>
          <w:rFonts w:ascii="Times New Roman" w:cs="Times New Roman" w:eastAsia="Times New Roman" w:hAnsi="Times New Roman"/>
          <w:rtl w:val="0"/>
        </w:rPr>
        <w:t xml:space="preserve">150 :</w:t>
      </w:r>
      <w:r w:rsidDel="00000000" w:rsidR="00000000" w:rsidRPr="00000000">
        <w:rPr>
          <w:rFonts w:ascii="Times New Roman" w:cs="Times New Roman" w:eastAsia="Times New Roman" w:hAnsi="Times New Roman"/>
          <w:shd w:fill="fcfcfc" w:val="clear"/>
          <w:rtl w:val="0"/>
        </w:rPr>
        <w:t xml:space="preserve">1–14. </w:t>
      </w:r>
      <w:hyperlink r:id="rId18">
        <w:r w:rsidDel="00000000" w:rsidR="00000000" w:rsidRPr="00000000">
          <w:rPr>
            <w:rFonts w:ascii="Times New Roman" w:cs="Times New Roman" w:eastAsia="Times New Roman" w:hAnsi="Times New Roman"/>
            <w:color w:val="1155cc"/>
            <w:u w:val="single"/>
            <w:shd w:fill="fcfcfc" w:val="clear"/>
            <w:rtl w:val="0"/>
          </w:rPr>
          <w:t xml:space="preserve">https://doi.org/10.1007/BF00779170</w:t>
        </w:r>
      </w:hyperlink>
      <w:r w:rsidDel="00000000" w:rsidR="00000000" w:rsidRPr="00000000">
        <w:rPr>
          <w:rtl w:val="0"/>
        </w:rPr>
      </w:r>
    </w:p>
    <w:p w:rsidR="00000000" w:rsidDel="00000000" w:rsidP="00000000" w:rsidRDefault="00000000" w:rsidRPr="00000000" w14:paraId="0000011D">
      <w:pPr>
        <w:pageBreakBefore w:val="0"/>
        <w:spacing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Heckler, Susanne, A. (2012). A R</w:t>
      </w:r>
      <w:r w:rsidDel="00000000" w:rsidR="00000000" w:rsidRPr="00000000">
        <w:rPr>
          <w:rFonts w:ascii="Times New Roman" w:cs="Times New Roman" w:eastAsia="Times New Roman" w:hAnsi="Times New Roman"/>
          <w:rtl w:val="0"/>
        </w:rPr>
        <w:t xml:space="preserve">ight to Farm in the City: Providing a Legal Framework for Legitimizing Urban Farming in American Cities. </w:t>
      </w:r>
      <w:r w:rsidDel="00000000" w:rsidR="00000000" w:rsidRPr="00000000">
        <w:rPr>
          <w:rFonts w:ascii="Times New Roman" w:cs="Times New Roman" w:eastAsia="Times New Roman" w:hAnsi="Times New Roman"/>
          <w:i w:val="1"/>
          <w:rtl w:val="0"/>
        </w:rPr>
        <w:t xml:space="preserve">Valparaiso University Law Review. </w:t>
      </w:r>
      <w:r w:rsidDel="00000000" w:rsidR="00000000" w:rsidRPr="00000000">
        <w:rPr>
          <w:rFonts w:ascii="Times New Roman" w:cs="Times New Roman" w:eastAsia="Times New Roman" w:hAnsi="Times New Roman"/>
          <w:rtl w:val="0"/>
        </w:rPr>
        <w:t xml:space="preserve">44:217-266. </w:t>
      </w:r>
      <w:hyperlink r:id="rId19">
        <w:r w:rsidDel="00000000" w:rsidR="00000000" w:rsidRPr="00000000">
          <w:rPr>
            <w:rFonts w:ascii="Times New Roman" w:cs="Times New Roman" w:eastAsia="Times New Roman" w:hAnsi="Times New Roman"/>
            <w:color w:val="1155cc"/>
            <w:u w:val="single"/>
            <w:rtl w:val="0"/>
          </w:rPr>
          <w:t xml:space="preserve">https://scholar.valpo.edu/cgi/viewcontent.cgi?article=2259&amp;context=vulr</w:t>
        </w:r>
      </w:hyperlink>
      <w:r w:rsidDel="00000000" w:rsidR="00000000" w:rsidRPr="00000000">
        <w:rPr>
          <w:rtl w:val="0"/>
        </w:rPr>
      </w:r>
    </w:p>
    <w:p w:rsidR="00000000" w:rsidDel="00000000" w:rsidP="00000000" w:rsidRDefault="00000000" w:rsidRPr="00000000" w14:paraId="0000011E">
      <w:pPr>
        <w:pageBreakBefore w:val="0"/>
        <w:spacing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 R.L., Horton, R., Cruse, R.M. (1985). Tillage Effects on Soil Water Retention and Pore Size Distribution of Two Mollisols. </w:t>
      </w:r>
      <w:r w:rsidDel="00000000" w:rsidR="00000000" w:rsidRPr="00000000">
        <w:rPr>
          <w:rFonts w:ascii="Times New Roman" w:cs="Times New Roman" w:eastAsia="Times New Roman" w:hAnsi="Times New Roman"/>
          <w:i w:val="1"/>
          <w:rtl w:val="0"/>
        </w:rPr>
        <w:t xml:space="preserve">Soil Science Society of America Journal.</w:t>
      </w:r>
      <w:r w:rsidDel="00000000" w:rsidR="00000000" w:rsidRPr="00000000">
        <w:rPr>
          <w:rFonts w:ascii="Times New Roman" w:cs="Times New Roman" w:eastAsia="Times New Roman" w:hAnsi="Times New Roman"/>
          <w:rtl w:val="0"/>
        </w:rPr>
        <w:t xml:space="preserve"> 49(5): 1264-1270. </w:t>
      </w:r>
      <w:hyperlink r:id="rId20">
        <w:r w:rsidDel="00000000" w:rsidR="00000000" w:rsidRPr="00000000">
          <w:rPr>
            <w:rFonts w:ascii="Times New Roman" w:cs="Times New Roman" w:eastAsia="Times New Roman" w:hAnsi="Times New Roman"/>
            <w:color w:val="1155cc"/>
            <w:u w:val="single"/>
            <w:rtl w:val="0"/>
          </w:rPr>
          <w:t xml:space="preserve">https://doi.org/10.2136/sssaj1985.03615995004900050039x</w:t>
        </w:r>
      </w:hyperlink>
      <w:r w:rsidDel="00000000" w:rsidR="00000000" w:rsidRPr="00000000">
        <w:rPr>
          <w:rtl w:val="0"/>
        </w:rPr>
      </w:r>
    </w:p>
    <w:p w:rsidR="00000000" w:rsidDel="00000000" w:rsidP="00000000" w:rsidRDefault="00000000" w:rsidRPr="00000000" w14:paraId="0000011F">
      <w:pPr>
        <w:pageBreakBefore w:val="0"/>
        <w:spacing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Jabran, K. (2017). Sorghum Allelopathy for Weed Control. </w:t>
      </w:r>
      <w:r w:rsidDel="00000000" w:rsidR="00000000" w:rsidRPr="00000000">
        <w:rPr>
          <w:rFonts w:ascii="Times New Roman" w:cs="Times New Roman" w:eastAsia="Times New Roman" w:hAnsi="Times New Roman"/>
          <w:u w:val="single"/>
          <w:rtl w:val="0"/>
        </w:rPr>
        <w:t xml:space="preserve">Manipulation of Allelopathic Crops for Weed Control</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pp. 65-75.</w:t>
      </w:r>
    </w:p>
    <w:p w:rsidR="00000000" w:rsidDel="00000000" w:rsidP="00000000" w:rsidRDefault="00000000" w:rsidRPr="00000000" w14:paraId="00000120">
      <w:pPr>
        <w:pageBreakBefore w:val="0"/>
        <w:spacing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Katz, D.W, Connor Barrie, B.T, Carey T.S. (2014). Urban Ragweed Populations in Vacant Lots: An Ecological Perspective on Management. </w:t>
      </w:r>
      <w:r w:rsidDel="00000000" w:rsidR="00000000" w:rsidRPr="00000000">
        <w:rPr>
          <w:rFonts w:ascii="Times New Roman" w:cs="Times New Roman" w:eastAsia="Times New Roman" w:hAnsi="Times New Roman"/>
          <w:i w:val="1"/>
          <w:rtl w:val="0"/>
        </w:rPr>
        <w:t xml:space="preserve">Urban Forestry &amp; Urban Greening</w:t>
      </w:r>
      <w:r w:rsidDel="00000000" w:rsidR="00000000" w:rsidRPr="00000000">
        <w:rPr>
          <w:rFonts w:ascii="Times New Roman" w:cs="Times New Roman" w:eastAsia="Times New Roman" w:hAnsi="Times New Roman"/>
          <w:rtl w:val="0"/>
        </w:rPr>
        <w:t xml:space="preserve">. 13(4): 756-760. </w:t>
      </w:r>
      <w:hyperlink r:id="rId21">
        <w:r w:rsidDel="00000000" w:rsidR="00000000" w:rsidRPr="00000000">
          <w:rPr>
            <w:rFonts w:ascii="Times New Roman" w:cs="Times New Roman" w:eastAsia="Times New Roman" w:hAnsi="Times New Roman"/>
            <w:color w:val="1155cc"/>
            <w:u w:val="single"/>
            <w:rtl w:val="0"/>
          </w:rPr>
          <w:t xml:space="preserve">https://doi.org/10.1016/j.ufug.2014.06.001</w:t>
        </w:r>
      </w:hyperlink>
      <w:r w:rsidDel="00000000" w:rsidR="00000000" w:rsidRPr="00000000">
        <w:rPr>
          <w:rtl w:val="0"/>
        </w:rPr>
      </w:r>
    </w:p>
    <w:p w:rsidR="00000000" w:rsidDel="00000000" w:rsidP="00000000" w:rsidRDefault="00000000" w:rsidRPr="00000000" w14:paraId="00000121">
      <w:pPr>
        <w:pageBreakBefore w:val="0"/>
        <w:spacing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Katz, D.W., Carey, T.S. (2014). Heterogeneity in Ragweed Pollen Exposure is Determined by Plant Composition at Small Spatial Scales. </w:t>
      </w:r>
      <w:r w:rsidDel="00000000" w:rsidR="00000000" w:rsidRPr="00000000">
        <w:rPr>
          <w:rFonts w:ascii="Times New Roman" w:cs="Times New Roman" w:eastAsia="Times New Roman" w:hAnsi="Times New Roman"/>
          <w:i w:val="1"/>
          <w:rtl w:val="0"/>
        </w:rPr>
        <w:t xml:space="preserve">Science of the Total Environment.</w:t>
      </w:r>
      <w:r w:rsidDel="00000000" w:rsidR="00000000" w:rsidRPr="00000000">
        <w:rPr>
          <w:rFonts w:ascii="Times New Roman" w:cs="Times New Roman" w:eastAsia="Times New Roman" w:hAnsi="Times New Roman"/>
          <w:rtl w:val="0"/>
        </w:rPr>
        <w:t xml:space="preserve"> 485-486: 435-440. </w:t>
      </w:r>
      <w:hyperlink r:id="rId22">
        <w:r w:rsidDel="00000000" w:rsidR="00000000" w:rsidRPr="00000000">
          <w:rPr>
            <w:rFonts w:ascii="Times New Roman" w:cs="Times New Roman" w:eastAsia="Times New Roman" w:hAnsi="Times New Roman"/>
            <w:color w:val="0c7dbb"/>
            <w:rtl w:val="0"/>
          </w:rPr>
          <w:t xml:space="preserve">https://doi.org/10.1016/j.scitotenv.2014.03.099</w:t>
        </w:r>
      </w:hyperlink>
      <w:r w:rsidDel="00000000" w:rsidR="00000000" w:rsidRPr="00000000">
        <w:rPr>
          <w:rtl w:val="0"/>
        </w:rPr>
      </w:r>
    </w:p>
    <w:p w:rsidR="00000000" w:rsidDel="00000000" w:rsidP="00000000" w:rsidRDefault="00000000" w:rsidRPr="00000000" w14:paraId="00000122">
      <w:pPr>
        <w:pageBreakBefore w:val="0"/>
        <w:spacing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Krause M. A., Black, J.R. (1995). Optimal Adoption Strategies for No-Till Technology in Michigan. Review of Agricultural Economics. 17(3):299-310. Retrieved July 14, 2020 from </w:t>
      </w:r>
      <w:r w:rsidDel="00000000" w:rsidR="00000000" w:rsidRPr="00000000">
        <w:rPr>
          <w:rFonts w:ascii="Times New Roman" w:cs="Times New Roman" w:eastAsia="Times New Roman" w:hAnsi="Times New Roman"/>
          <w:highlight w:val="white"/>
          <w:rtl w:val="0"/>
        </w:rPr>
        <w:t xml:space="preserve">www.jstor.org/stable/1349575</w:t>
      </w:r>
      <w:r w:rsidDel="00000000" w:rsidR="00000000" w:rsidRPr="00000000">
        <w:rPr>
          <w:rtl w:val="0"/>
        </w:rPr>
      </w:r>
    </w:p>
    <w:p w:rsidR="00000000" w:rsidDel="00000000" w:rsidP="00000000" w:rsidRDefault="00000000" w:rsidRPr="00000000" w14:paraId="00000123">
      <w:pPr>
        <w:pageBreakBefore w:val="0"/>
        <w:spacing w:after="0"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Manta, D., Angelone, M., Bellanca, A., Neri, R., and Sprovieri, M</w:t>
      </w:r>
      <w:r w:rsidDel="00000000" w:rsidR="00000000" w:rsidRPr="00000000">
        <w:rPr>
          <w:rFonts w:ascii="Times New Roman" w:cs="Times New Roman" w:eastAsia="Times New Roman" w:hAnsi="Times New Roman"/>
          <w:shd w:fill="fcfcfc" w:val="clear"/>
          <w:rtl w:val="0"/>
        </w:rPr>
        <w:t xml:space="preserve">. (2002). Heavy Metals in Urban Soils: A Case Study From The City of Palermo (Sicily), Italy. </w:t>
      </w:r>
      <w:r w:rsidDel="00000000" w:rsidR="00000000" w:rsidRPr="00000000">
        <w:rPr>
          <w:rFonts w:ascii="Times New Roman" w:cs="Times New Roman" w:eastAsia="Times New Roman" w:hAnsi="Times New Roman"/>
          <w:i w:val="1"/>
          <w:shd w:fill="fcfcfc" w:val="clear"/>
          <w:rtl w:val="0"/>
        </w:rPr>
        <w:t xml:space="preserve">Science of The Total Environment</w:t>
      </w:r>
      <w:r w:rsidDel="00000000" w:rsidR="00000000" w:rsidRPr="00000000">
        <w:rPr>
          <w:rFonts w:ascii="Times New Roman" w:cs="Times New Roman" w:eastAsia="Times New Roman" w:hAnsi="Times New Roman"/>
          <w:shd w:fill="fcfcfc" w:val="clear"/>
          <w:rtl w:val="0"/>
        </w:rPr>
        <w:t xml:space="preserve"> 300(1-3): 229-243. </w:t>
      </w:r>
      <w:hyperlink r:id="rId23">
        <w:r w:rsidDel="00000000" w:rsidR="00000000" w:rsidRPr="00000000">
          <w:rPr>
            <w:rFonts w:ascii="Times New Roman" w:cs="Times New Roman" w:eastAsia="Times New Roman" w:hAnsi="Times New Roman"/>
            <w:color w:val="1155cc"/>
            <w:u w:val="single"/>
            <w:shd w:fill="fcfcfc" w:val="clear"/>
            <w:rtl w:val="0"/>
          </w:rPr>
          <w:t xml:space="preserve">https://doi.org/10.1016/S0048-9697(02)00273-5</w:t>
        </w:r>
      </w:hyperlink>
      <w:r w:rsidDel="00000000" w:rsidR="00000000" w:rsidRPr="00000000">
        <w:rPr>
          <w:rtl w:val="0"/>
        </w:rPr>
      </w:r>
    </w:p>
    <w:p w:rsidR="00000000" w:rsidDel="00000000" w:rsidP="00000000" w:rsidRDefault="00000000" w:rsidRPr="00000000" w14:paraId="00000124">
      <w:pPr>
        <w:pageBreakBefore w:val="0"/>
        <w:spacing w:line="240" w:lineRule="auto"/>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pageBreakBefore w:val="0"/>
        <w:spacing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Moebius-Clune, B.N., D.J. Moebius-Clune, B.K. Gugino, O.J. Idowu, R.R. Schindelbeck, A.J. Ristow, H.M. van Es, J.E. Thies, H.A. Shayler, M.B. McBride, K.S.M Kurtz, D.W. Wolfe, and G.S. Abawi, 2016. Comprehensive Assessment of Soil Health – The Cornell Framework, Edition 3.2, Cornell University, Geneva, NY.</w:t>
      </w:r>
    </w:p>
    <w:p w:rsidR="00000000" w:rsidDel="00000000" w:rsidP="00000000" w:rsidRDefault="00000000" w:rsidRPr="00000000" w14:paraId="00000126">
      <w:pPr>
        <w:pageBreakBefore w:val="0"/>
        <w:pBdr>
          <w:bottom w:color="auto" w:space="4" w:sz="0" w:val="none"/>
        </w:pBdr>
        <w:spacing w:after="0" w:lineRule="auto"/>
        <w:ind w:left="719.9999999999999" w:hanging="719.9999999999999"/>
        <w:rPr>
          <w:rFonts w:ascii="Times New Roman" w:cs="Times New Roman" w:eastAsia="Times New Roman" w:hAnsi="Times New Roman"/>
          <w:color w:val="220900"/>
        </w:rPr>
      </w:pPr>
      <w:r w:rsidDel="00000000" w:rsidR="00000000" w:rsidRPr="00000000">
        <w:rPr>
          <w:rFonts w:ascii="Times New Roman" w:cs="Times New Roman" w:eastAsia="Times New Roman" w:hAnsi="Times New Roman"/>
          <w:color w:val="220900"/>
          <w:rtl w:val="0"/>
        </w:rPr>
        <w:t xml:space="preserve">Nakatani, K., Y. Fuji. (2013). Influence of the nitrogen form on in vitro organogenesis in Equisetum arvense. Weed Biology and Management, 13(4): 151-155.</w:t>
      </w:r>
    </w:p>
    <w:p w:rsidR="00000000" w:rsidDel="00000000" w:rsidP="00000000" w:rsidRDefault="00000000" w:rsidRPr="00000000" w14:paraId="00000127">
      <w:pPr>
        <w:pageBreakBefore w:val="0"/>
        <w:pBdr>
          <w:bottom w:color="auto" w:space="4" w:sz="0" w:val="none"/>
        </w:pBdr>
        <w:spacing w:after="0" w:lineRule="auto"/>
        <w:ind w:left="719.9999999999999" w:hanging="719.9999999999999"/>
        <w:rPr>
          <w:rFonts w:ascii="Times New Roman" w:cs="Times New Roman" w:eastAsia="Times New Roman" w:hAnsi="Times New Roman"/>
          <w:color w:val="220900"/>
        </w:rPr>
      </w:pPr>
      <w:r w:rsidDel="00000000" w:rsidR="00000000" w:rsidRPr="00000000">
        <w:rPr>
          <w:rFonts w:ascii="Times New Roman" w:cs="Times New Roman" w:eastAsia="Times New Roman" w:hAnsi="Times New Roman"/>
          <w:color w:val="220900"/>
          <w:rtl w:val="0"/>
        </w:rPr>
        <w:t xml:space="preserve">National Science and Technology Council. Subcommittee on Ecological Systems, Committee on the Environment, Natural Resources, and Sustainability. (2016). </w:t>
      </w:r>
      <w:r w:rsidDel="00000000" w:rsidR="00000000" w:rsidRPr="00000000">
        <w:rPr>
          <w:rFonts w:ascii="Times New Roman" w:cs="Times New Roman" w:eastAsia="Times New Roman" w:hAnsi="Times New Roman"/>
          <w:i w:val="1"/>
          <w:color w:val="220900"/>
          <w:rtl w:val="0"/>
        </w:rPr>
        <w:t xml:space="preserve">Framework for a Federal Strategic Plan for Soil Science</w:t>
      </w:r>
      <w:r w:rsidDel="00000000" w:rsidR="00000000" w:rsidRPr="00000000">
        <w:rPr>
          <w:rFonts w:ascii="Times New Roman" w:cs="Times New Roman" w:eastAsia="Times New Roman" w:hAnsi="Times New Roman"/>
          <w:color w:val="220900"/>
          <w:rtl w:val="0"/>
        </w:rPr>
        <w:t xml:space="preserve">. Washington DC. </w:t>
      </w:r>
      <w:r w:rsidDel="00000000" w:rsidR="00000000" w:rsidRPr="00000000">
        <w:rPr>
          <w:rtl w:val="0"/>
        </w:rPr>
      </w:r>
    </w:p>
    <w:p w:rsidR="00000000" w:rsidDel="00000000" w:rsidP="00000000" w:rsidRDefault="00000000" w:rsidRPr="00000000" w14:paraId="00000128">
      <w:pPr>
        <w:pageBreakBefore w:val="0"/>
        <w:spacing w:line="240" w:lineRule="auto"/>
        <w:ind w:left="720" w:hanging="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Oldeman, L.R. (1991). Global Extent of Soil Degradation. </w:t>
      </w:r>
      <w:r w:rsidDel="00000000" w:rsidR="00000000" w:rsidRPr="00000000">
        <w:rPr>
          <w:rFonts w:ascii="Times New Roman" w:cs="Times New Roman" w:eastAsia="Times New Roman" w:hAnsi="Times New Roman"/>
          <w:i w:val="1"/>
          <w:rtl w:val="0"/>
        </w:rPr>
        <w:t xml:space="preserve">ISRIC Bi-Annual Report</w:t>
      </w:r>
      <w:r w:rsidDel="00000000" w:rsidR="00000000" w:rsidRPr="00000000">
        <w:rPr>
          <w:rFonts w:ascii="Times New Roman" w:cs="Times New Roman" w:eastAsia="Times New Roman" w:hAnsi="Times New Roman"/>
          <w:rtl w:val="0"/>
        </w:rPr>
        <w:t xml:space="preserve">. 19-36. Retrieved July 10, 2020, from </w:t>
      </w:r>
      <w:hyperlink r:id="rId24">
        <w:r w:rsidDel="00000000" w:rsidR="00000000" w:rsidRPr="00000000">
          <w:rPr>
            <w:rFonts w:ascii="Times New Roman" w:cs="Times New Roman" w:eastAsia="Times New Roman" w:hAnsi="Times New Roman"/>
            <w:color w:val="1155cc"/>
            <w:u w:val="single"/>
            <w:rtl w:val="0"/>
          </w:rPr>
          <w:t xml:space="preserve">https://library.wur.nl/WebQuery/wurpubs/fulltext/299739</w:t>
        </w:r>
      </w:hyperlink>
      <w:r w:rsidDel="00000000" w:rsidR="00000000" w:rsidRPr="00000000">
        <w:rPr>
          <w:rtl w:val="0"/>
        </w:rPr>
      </w:r>
    </w:p>
    <w:p w:rsidR="00000000" w:rsidDel="00000000" w:rsidP="00000000" w:rsidRDefault="00000000" w:rsidRPr="00000000" w14:paraId="00000129">
      <w:pPr>
        <w:pageBreakBefore w:val="0"/>
        <w:spacing w:line="240" w:lineRule="auto"/>
        <w:ind w:left="720" w:hanging="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Özpinar S., Çay A. (2005). Effects of Minimum and Conventional Tillage Systems on Soil Properties and Yield of Winter Wheat (Triticum aestivum L.) in Clay Loam in the </w:t>
      </w:r>
      <w:r w:rsidDel="00000000" w:rsidR="00000000" w:rsidRPr="00000000">
        <w:rPr>
          <w:rFonts w:ascii="Times New Roman" w:cs="Times New Roman" w:eastAsia="Times New Roman" w:hAnsi="Times New Roman"/>
          <w:highlight w:val="white"/>
          <w:rtl w:val="0"/>
        </w:rPr>
        <w:t xml:space="preserve">Çanakkale Region. Retrieved July 14, 2020, from </w:t>
      </w:r>
      <w:hyperlink r:id="rId25">
        <w:r w:rsidDel="00000000" w:rsidR="00000000" w:rsidRPr="00000000">
          <w:rPr>
            <w:rFonts w:ascii="Times New Roman" w:cs="Times New Roman" w:eastAsia="Times New Roman" w:hAnsi="Times New Roman"/>
            <w:highlight w:val="white"/>
            <w:u w:val="single"/>
            <w:rtl w:val="0"/>
          </w:rPr>
          <w:t xml:space="preserve">http://journals.tubitak.gov.tr/agriculture/issues/tar-05-29-1/tar-29-1-2-0403-2.pdf</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12A">
      <w:pPr>
        <w:pageBreakBefore w:val="0"/>
        <w:ind w:left="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Pavao-Zuckerman, M. A. (2008). The Nature of Urban Soils and Their Role in Ecological Restoration in Cities. 16(4): 642-649. </w:t>
      </w:r>
      <w:hyperlink r:id="rId26">
        <w:r w:rsidDel="00000000" w:rsidR="00000000" w:rsidRPr="00000000">
          <w:rPr>
            <w:rFonts w:ascii="Times New Roman" w:cs="Times New Roman" w:eastAsia="Times New Roman" w:hAnsi="Times New Roman"/>
            <w:color w:val="1155cc"/>
            <w:u w:val="single"/>
            <w:rtl w:val="0"/>
          </w:rPr>
          <w:t xml:space="preserve">https://doi.org/10.1111/j.1526-100X.2008.00486.x</w:t>
        </w:r>
      </w:hyperlink>
      <w:r w:rsidDel="00000000" w:rsidR="00000000" w:rsidRPr="00000000">
        <w:rPr>
          <w:rtl w:val="0"/>
        </w:rPr>
      </w:r>
    </w:p>
    <w:p w:rsidR="00000000" w:rsidDel="00000000" w:rsidP="00000000" w:rsidRDefault="00000000" w:rsidRPr="00000000" w14:paraId="0000012B">
      <w:pPr>
        <w:pageBreakBefore w:val="0"/>
        <w:ind w:left="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Roger-Estrade, J., Anger, C., Bertrand, M., and Richard G. (2010). Tillage and soil ecology: Partners for sustainable agriculture. 111(1): 33-40. </w:t>
      </w:r>
      <w:hyperlink r:id="rId27">
        <w:r w:rsidDel="00000000" w:rsidR="00000000" w:rsidRPr="00000000">
          <w:rPr>
            <w:rFonts w:ascii="Times New Roman" w:cs="Times New Roman" w:eastAsia="Times New Roman" w:hAnsi="Times New Roman"/>
            <w:color w:val="1155cc"/>
            <w:highlight w:val="white"/>
            <w:u w:val="single"/>
            <w:rtl w:val="0"/>
          </w:rPr>
          <w:t xml:space="preserve">https://doi.org/10.1016/j.still.2010.08.010</w:t>
        </w:r>
      </w:hyperlink>
      <w:r w:rsidDel="00000000" w:rsidR="00000000" w:rsidRPr="00000000">
        <w:rPr>
          <w:rtl w:val="0"/>
        </w:rPr>
      </w:r>
    </w:p>
    <w:p w:rsidR="00000000" w:rsidDel="00000000" w:rsidP="00000000" w:rsidRDefault="00000000" w:rsidRPr="00000000" w14:paraId="0000012C">
      <w:pPr>
        <w:pageBreakBefore w:val="0"/>
        <w:spacing w:after="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Schlegel, A.J., Havlin, J.L. (2017). Corn Yield and Grain Nutrient Uptake from 50 Years of Nitrogen and Phosphorus Fertilization. </w:t>
      </w:r>
      <w:r w:rsidDel="00000000" w:rsidR="00000000" w:rsidRPr="00000000">
        <w:rPr>
          <w:rFonts w:ascii="Times New Roman" w:cs="Times New Roman" w:eastAsia="Times New Roman" w:hAnsi="Times New Roman"/>
          <w:i w:val="1"/>
          <w:highlight w:val="white"/>
          <w:rtl w:val="0"/>
        </w:rPr>
        <w:t xml:space="preserve">Agronomy Journal </w:t>
      </w:r>
      <w:r w:rsidDel="00000000" w:rsidR="00000000" w:rsidRPr="00000000">
        <w:rPr>
          <w:rFonts w:ascii="Times New Roman" w:cs="Times New Roman" w:eastAsia="Times New Roman" w:hAnsi="Times New Roman"/>
          <w:highlight w:val="white"/>
          <w:rtl w:val="0"/>
        </w:rPr>
        <w:t xml:space="preserve">109(1): 335-342. </w:t>
      </w:r>
      <w:hyperlink r:id="rId28">
        <w:r w:rsidDel="00000000" w:rsidR="00000000" w:rsidRPr="00000000">
          <w:rPr>
            <w:rFonts w:ascii="Times New Roman" w:cs="Times New Roman" w:eastAsia="Times New Roman" w:hAnsi="Times New Roman"/>
            <w:color w:val="1155cc"/>
            <w:highlight w:val="white"/>
            <w:u w:val="single"/>
            <w:rtl w:val="0"/>
          </w:rPr>
          <w:t xml:space="preserve">https://doi.org/10.2134/agronj2016.05.0294</w:t>
        </w:r>
      </w:hyperlink>
      <w:r w:rsidDel="00000000" w:rsidR="00000000" w:rsidRPr="00000000">
        <w:rPr>
          <w:rtl w:val="0"/>
        </w:rPr>
      </w:r>
    </w:p>
    <w:p w:rsidR="00000000" w:rsidDel="00000000" w:rsidP="00000000" w:rsidRDefault="00000000" w:rsidRPr="00000000" w14:paraId="0000012D">
      <w:pPr>
        <w:pageBreakBefore w:val="0"/>
        <w:spacing w:after="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Smith, R.G., Atwood, L.W., Pollnac, F.W., Warren, N.D. (2015). Cover- Crop Species as Distinct Biotic Filters in Weed Community Assembly. </w:t>
      </w:r>
      <w:r w:rsidDel="00000000" w:rsidR="00000000" w:rsidRPr="00000000">
        <w:rPr>
          <w:rFonts w:ascii="Times New Roman" w:cs="Times New Roman" w:eastAsia="Times New Roman" w:hAnsi="Times New Roman"/>
          <w:i w:val="1"/>
          <w:rtl w:val="0"/>
        </w:rPr>
        <w:t xml:space="preserve">Weed Science</w:t>
      </w:r>
      <w:r w:rsidDel="00000000" w:rsidR="00000000" w:rsidRPr="00000000">
        <w:rPr>
          <w:rFonts w:ascii="Times New Roman" w:cs="Times New Roman" w:eastAsia="Times New Roman" w:hAnsi="Times New Roman"/>
          <w:rtl w:val="0"/>
        </w:rPr>
        <w:t xml:space="preserve"> 63(1): 282-295. </w:t>
      </w:r>
      <w:hyperlink r:id="rId29">
        <w:r w:rsidDel="00000000" w:rsidR="00000000" w:rsidRPr="00000000">
          <w:rPr>
            <w:rFonts w:ascii="Times New Roman" w:cs="Times New Roman" w:eastAsia="Times New Roman" w:hAnsi="Times New Roman"/>
            <w:color w:val="1155cc"/>
            <w:u w:val="single"/>
            <w:rtl w:val="0"/>
          </w:rPr>
          <w:t xml:space="preserve">https://doi.org/10.1614/WS-D-14-00071.1</w:t>
        </w:r>
      </w:hyperlink>
      <w:r w:rsidDel="00000000" w:rsidR="00000000" w:rsidRPr="00000000">
        <w:rPr>
          <w:rtl w:val="0"/>
        </w:rPr>
      </w:r>
    </w:p>
    <w:p w:rsidR="00000000" w:rsidDel="00000000" w:rsidP="00000000" w:rsidRDefault="00000000" w:rsidRPr="00000000" w14:paraId="0000012E">
      <w:pPr>
        <w:pageBreakBefore w:val="0"/>
        <w:spacing w:after="0" w:lineRule="auto"/>
        <w:ind w:left="72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Small, G., Shrestha, P., Metson, Polsky, K., Jiménez, I., Kay, A. (2019). </w:t>
      </w:r>
      <w:r w:rsidDel="00000000" w:rsidR="00000000" w:rsidRPr="00000000">
        <w:rPr>
          <w:rFonts w:ascii="Times New Roman" w:cs="Times New Roman" w:eastAsia="Times New Roman" w:hAnsi="Times New Roman"/>
          <w:rtl w:val="0"/>
        </w:rPr>
        <w:t xml:space="preserve">Excess phosphorus from compost applications in urban gardens creates potential pollution hotspots. </w:t>
      </w:r>
      <w:r w:rsidDel="00000000" w:rsidR="00000000" w:rsidRPr="00000000">
        <w:rPr>
          <w:rFonts w:ascii="Times New Roman" w:cs="Times New Roman" w:eastAsia="Times New Roman" w:hAnsi="Times New Roman"/>
          <w:i w:val="1"/>
          <w:rtl w:val="0"/>
        </w:rPr>
        <w:t xml:space="preserve">Environmental Research Communications</w:t>
      </w:r>
      <w:r w:rsidDel="00000000" w:rsidR="00000000" w:rsidRPr="00000000">
        <w:rPr>
          <w:rFonts w:ascii="Times New Roman" w:cs="Times New Roman" w:eastAsia="Times New Roman" w:hAnsi="Times New Roman"/>
          <w:rtl w:val="0"/>
        </w:rPr>
        <w:t xml:space="preserve"> 1. </w:t>
      </w:r>
      <w:r w:rsidDel="00000000" w:rsidR="00000000" w:rsidRPr="00000000">
        <w:rPr>
          <w:rFonts w:ascii="Times New Roman" w:cs="Times New Roman" w:eastAsia="Times New Roman" w:hAnsi="Times New Roman"/>
          <w:color w:val="2697d1"/>
          <w:u w:val="single"/>
          <w:rtl w:val="0"/>
        </w:rPr>
        <w:t xml:space="preserve">https://doi.org/10.1088/2515-7620/ab3b8c</w:t>
      </w:r>
      <w:r w:rsidDel="00000000" w:rsidR="00000000" w:rsidRPr="00000000">
        <w:rPr>
          <w:rtl w:val="0"/>
        </w:rPr>
      </w:r>
    </w:p>
    <w:p w:rsidR="00000000" w:rsidDel="00000000" w:rsidP="00000000" w:rsidRDefault="00000000" w:rsidRPr="00000000" w14:paraId="0000012F">
      <w:pPr>
        <w:pageBreakBefore w:val="0"/>
        <w:spacing w:after="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 Geological Service. (n.d.). </w:t>
      </w:r>
      <w:r w:rsidDel="00000000" w:rsidR="00000000" w:rsidRPr="00000000">
        <w:rPr>
          <w:rFonts w:ascii="Times New Roman" w:cs="Times New Roman" w:eastAsia="Times New Roman" w:hAnsi="Times New Roman"/>
          <w:i w:val="1"/>
          <w:rtl w:val="0"/>
        </w:rPr>
        <w:t xml:space="preserve">Rain and Precipitation.</w:t>
      </w:r>
      <w:r w:rsidDel="00000000" w:rsidR="00000000" w:rsidRPr="00000000">
        <w:rPr>
          <w:rFonts w:ascii="Times New Roman" w:cs="Times New Roman" w:eastAsia="Times New Roman" w:hAnsi="Times New Roman"/>
          <w:rtl w:val="0"/>
        </w:rPr>
        <w:t xml:space="preserve"> Retrieved July 2, 2020, from </w:t>
      </w:r>
      <w:hyperlink r:id="rId30">
        <w:r w:rsidDel="00000000" w:rsidR="00000000" w:rsidRPr="00000000">
          <w:rPr>
            <w:rFonts w:ascii="Times New Roman" w:cs="Times New Roman" w:eastAsia="Times New Roman" w:hAnsi="Times New Roman"/>
            <w:color w:val="1155cc"/>
            <w:u w:val="single"/>
            <w:shd w:fill="fcfcfc" w:val="clear"/>
            <w:rtl w:val="0"/>
          </w:rPr>
          <w:t xml:space="preserve">https://www.usgs.gov/special-topic/water-science-school/science/rain-and-pre</w:t>
        </w:r>
      </w:hyperlink>
      <w:hyperlink r:id="rId31">
        <w:r w:rsidDel="00000000" w:rsidR="00000000" w:rsidRPr="00000000">
          <w:rPr>
            <w:rFonts w:ascii="Times New Roman" w:cs="Times New Roman" w:eastAsia="Times New Roman" w:hAnsi="Times New Roman"/>
            <w:color w:val="1155cc"/>
            <w:u w:val="single"/>
            <w:rtl w:val="0"/>
          </w:rPr>
          <w:t xml:space="preserve">cipitation?qt-science_center_objects=0#qt-science_center_objects</w:t>
        </w:r>
      </w:hyperlink>
      <w:r w:rsidDel="00000000" w:rsidR="00000000" w:rsidRPr="00000000">
        <w:rPr>
          <w:rtl w:val="0"/>
        </w:rPr>
      </w:r>
    </w:p>
    <w:p w:rsidR="00000000" w:rsidDel="00000000" w:rsidP="00000000" w:rsidRDefault="00000000" w:rsidRPr="00000000" w14:paraId="00000130">
      <w:pPr>
        <w:pageBreakBefore w:val="0"/>
        <w:spacing w:after="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 Department of Agriculture. (2015). Cool Season Cover Crop Species and Planting Dates and Techniques. TX-PM-15-03. Natural Resources Conservation Service, United States. Available at </w:t>
      </w:r>
      <w:hyperlink r:id="rId32">
        <w:r w:rsidDel="00000000" w:rsidR="00000000" w:rsidRPr="00000000">
          <w:rPr>
            <w:rFonts w:ascii="Times New Roman" w:cs="Times New Roman" w:eastAsia="Times New Roman" w:hAnsi="Times New Roman"/>
            <w:color w:val="1155cc"/>
            <w:u w:val="single"/>
            <w:rtl w:val="0"/>
          </w:rPr>
          <w:t xml:space="preserve">https://www.blogs.nrcs.usda.gov/Internet/FSE_PLANTMATERIALS/publications/etpmctn12683.pdf</w:t>
        </w:r>
      </w:hyperlink>
      <w:r w:rsidDel="00000000" w:rsidR="00000000" w:rsidRPr="00000000">
        <w:rPr>
          <w:rFonts w:ascii="Times New Roman" w:cs="Times New Roman" w:eastAsia="Times New Roman" w:hAnsi="Times New Roman"/>
          <w:rtl w:val="0"/>
        </w:rPr>
        <w:t xml:space="preserve"> [Verified August 2015]</w:t>
      </w:r>
    </w:p>
    <w:p w:rsidR="00000000" w:rsidDel="00000000" w:rsidP="00000000" w:rsidRDefault="00000000" w:rsidRPr="00000000" w14:paraId="00000131">
      <w:pPr>
        <w:pageBreakBefore w:val="0"/>
        <w:spacing w:after="0"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Missouri. (n.d.). Growing Buckwheat for Grain or Cover Crop Use [PDF]. University of Missouri Extension. </w:t>
      </w:r>
      <w:hyperlink r:id="rId33">
        <w:r w:rsidDel="00000000" w:rsidR="00000000" w:rsidRPr="00000000">
          <w:rPr>
            <w:rFonts w:ascii="Times New Roman" w:cs="Times New Roman" w:eastAsia="Times New Roman" w:hAnsi="Times New Roman"/>
            <w:color w:val="1155cc"/>
            <w:u w:val="single"/>
            <w:rtl w:val="0"/>
          </w:rPr>
          <w:t xml:space="preserve">https://mospace.umsystem.edu/xmlui/bitstream/handle/10355/67451/GrowingBuckwheatforGrainorCoverCropUse.pdf?sequence=1</w:t>
        </w:r>
      </w:hyperlink>
      <w:r w:rsidDel="00000000" w:rsidR="00000000" w:rsidRPr="00000000">
        <w:rPr>
          <w:rtl w:val="0"/>
        </w:rPr>
      </w:r>
    </w:p>
    <w:p w:rsidR="00000000" w:rsidDel="00000000" w:rsidP="00000000" w:rsidRDefault="00000000" w:rsidRPr="00000000" w14:paraId="00000132">
      <w:pPr>
        <w:pageBreakBefore w:val="0"/>
        <w:spacing w:after="0"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Xiao-Bin, W., Dian-Xiong, C., Hoogmoed, W.B., Oenema O., Perdok, U.D. (2006). Potential Effect of Conservation Tillage on Sustainable Land Use: A Review of Global Long-Term Studies. </w:t>
      </w:r>
      <w:r w:rsidDel="00000000" w:rsidR="00000000" w:rsidRPr="00000000">
        <w:rPr>
          <w:rFonts w:ascii="Times New Roman" w:cs="Times New Roman" w:eastAsia="Times New Roman" w:hAnsi="Times New Roman"/>
          <w:i w:val="1"/>
          <w:rtl w:val="0"/>
        </w:rPr>
        <w:t xml:space="preserve">Pedoshere</w:t>
      </w:r>
      <w:r w:rsidDel="00000000" w:rsidR="00000000" w:rsidRPr="00000000">
        <w:rPr>
          <w:rFonts w:ascii="Times New Roman" w:cs="Times New Roman" w:eastAsia="Times New Roman" w:hAnsi="Times New Roman"/>
          <w:rtl w:val="0"/>
        </w:rPr>
        <w:t xml:space="preserve">. 16(5): 587-595. </w:t>
      </w:r>
      <w:hyperlink r:id="rId34">
        <w:r w:rsidDel="00000000" w:rsidR="00000000" w:rsidRPr="00000000">
          <w:rPr>
            <w:rFonts w:ascii="Times New Roman" w:cs="Times New Roman" w:eastAsia="Times New Roman" w:hAnsi="Times New Roman"/>
            <w:color w:val="1155cc"/>
            <w:u w:val="single"/>
            <w:rtl w:val="0"/>
          </w:rPr>
          <w:t xml:space="preserve">https://doi.org/10.1016/S1002-0160(06)60092-1</w:t>
        </w:r>
      </w:hyperlink>
      <w:r w:rsidDel="00000000" w:rsidR="00000000" w:rsidRPr="00000000">
        <w:rPr>
          <w:rtl w:val="0"/>
        </w:rPr>
      </w:r>
    </w:p>
    <w:p w:rsidR="00000000" w:rsidDel="00000000" w:rsidP="00000000" w:rsidRDefault="00000000" w:rsidRPr="00000000" w14:paraId="00000133">
      <w:pPr>
        <w:pageBreakBefore w:val="0"/>
        <w:spacing w:after="0"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Weil, R., White , C., &amp; Lawley , Y. (n.d.). Forage Radish: New Multi-Purpose Cover Crop for the Mid-Atlantic [PDF]. </w:t>
      </w:r>
      <w:r w:rsidDel="00000000" w:rsidR="00000000" w:rsidRPr="00000000">
        <w:rPr>
          <w:rFonts w:ascii="Times New Roman" w:cs="Times New Roman" w:eastAsia="Times New Roman" w:hAnsi="Times New Roman"/>
          <w:i w:val="1"/>
          <w:rtl w:val="0"/>
        </w:rPr>
        <w:t xml:space="preserve">University of Maryland</w:t>
      </w:r>
      <w:r w:rsidDel="00000000" w:rsidR="00000000" w:rsidRPr="00000000">
        <w:rPr>
          <w:rFonts w:ascii="Times New Roman" w:cs="Times New Roman" w:eastAsia="Times New Roman" w:hAnsi="Times New Roman"/>
          <w:rtl w:val="0"/>
        </w:rPr>
        <w:t xml:space="preserve">. http://notillveggies.org/UMD%20fact%20sheet%20824%20radish.pdf</w:t>
      </w:r>
      <w:r w:rsidDel="00000000" w:rsidR="00000000" w:rsidRPr="00000000">
        <w:rPr>
          <w:rtl w:val="0"/>
        </w:rPr>
      </w:r>
    </w:p>
    <w:p w:rsidR="00000000" w:rsidDel="00000000" w:rsidP="00000000" w:rsidRDefault="00000000" w:rsidRPr="00000000" w14:paraId="00000134">
      <w:pPr>
        <w:pageBreakBefore w:val="0"/>
        <w:spacing w:after="0"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https://mospace.umsystem.edu/xmlui/bitstream/handle/10355/67451/GrowingBuckwheatforGrainorCoverCropUse.pdf?sequence=1</w:t>
      </w:r>
      <w:r w:rsidDel="00000000" w:rsidR="00000000" w:rsidRPr="00000000">
        <w:rPr>
          <w:rtl w:val="0"/>
        </w:rPr>
      </w:r>
    </w:p>
    <w:p w:rsidR="00000000" w:rsidDel="00000000" w:rsidP="00000000" w:rsidRDefault="00000000" w:rsidRPr="00000000" w14:paraId="00000135">
      <w:pPr>
        <w:pageBreakBefore w:val="0"/>
        <w:spacing w:after="0" w:line="240" w:lineRule="auto"/>
        <w:ind w:left="720" w:hanging="720"/>
        <w:rPr>
          <w:rFonts w:ascii="Times New Roman" w:cs="Times New Roman" w:eastAsia="Times New Roman" w:hAnsi="Times New Roman"/>
          <w:color w:val="1c1d1e"/>
        </w:rPr>
      </w:pPr>
      <w:r w:rsidDel="00000000" w:rsidR="00000000" w:rsidRPr="00000000">
        <w:rPr>
          <w:rFonts w:ascii="Times New Roman" w:cs="Times New Roman" w:eastAsia="Times New Roman" w:hAnsi="Times New Roman"/>
          <w:rtl w:val="0"/>
        </w:rPr>
        <w:t xml:space="preserve">Williams and Weil. (2004). </w:t>
      </w:r>
      <w:r w:rsidDel="00000000" w:rsidR="00000000" w:rsidRPr="00000000">
        <w:rPr>
          <w:rFonts w:ascii="Times New Roman" w:cs="Times New Roman" w:eastAsia="Times New Roman" w:hAnsi="Times New Roman"/>
          <w:color w:val="1c1d1e"/>
          <w:rtl w:val="0"/>
        </w:rPr>
        <w:t xml:space="preserve">Crop Cover Root Channels May Alleviate Soil Compaction Effects on Soybean Crop. </w:t>
      </w:r>
      <w:r w:rsidDel="00000000" w:rsidR="00000000" w:rsidRPr="00000000">
        <w:rPr>
          <w:rFonts w:ascii="Times New Roman" w:cs="Times New Roman" w:eastAsia="Times New Roman" w:hAnsi="Times New Roman"/>
          <w:i w:val="1"/>
          <w:color w:val="1c1d1e"/>
          <w:rtl w:val="0"/>
        </w:rPr>
        <w:t xml:space="preserve">Soil Science Society of America Journal </w:t>
      </w:r>
      <w:r w:rsidDel="00000000" w:rsidR="00000000" w:rsidRPr="00000000">
        <w:rPr>
          <w:rFonts w:ascii="Times New Roman" w:cs="Times New Roman" w:eastAsia="Times New Roman" w:hAnsi="Times New Roman"/>
          <w:color w:val="1c1d1e"/>
          <w:rtl w:val="0"/>
        </w:rPr>
        <w:t xml:space="preserve">68(2): 1403-1409. </w:t>
      </w:r>
      <w:hyperlink r:id="rId35">
        <w:r w:rsidDel="00000000" w:rsidR="00000000" w:rsidRPr="00000000">
          <w:rPr>
            <w:rFonts w:ascii="Times New Roman" w:cs="Times New Roman" w:eastAsia="Times New Roman" w:hAnsi="Times New Roman"/>
            <w:color w:val="1155cc"/>
            <w:u w:val="single"/>
            <w:rtl w:val="0"/>
          </w:rPr>
          <w:t xml:space="preserve">https://doi.org/10.2136/sssaj2004.1403</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color w:val="1c1d1e"/>
          <w:shd w:fill="fcfcfc" w:val="clear"/>
        </w:rPr>
      </w:pPr>
      <w:hyperlink r:id="rId36">
        <w:r w:rsidDel="00000000" w:rsidR="00000000" w:rsidRPr="00000000">
          <w:rPr>
            <w:rFonts w:ascii="Times New Roman" w:cs="Times New Roman" w:eastAsia="Times New Roman" w:hAnsi="Times New Roman"/>
            <w:color w:val="1155cc"/>
            <w:u w:val="single"/>
            <w:shd w:fill="fcfcfc" w:val="clear"/>
            <w:rtl w:val="0"/>
          </w:rPr>
          <w:t xml:space="preserve">https://journals.tubitak.gov.tr/agriculture/abstract.htm?id=7333</w:t>
        </w:r>
      </w:hyperlink>
      <w:r w:rsidDel="00000000" w:rsidR="00000000" w:rsidRPr="00000000">
        <w:rPr>
          <w:rtl w:val="0"/>
        </w:rPr>
      </w:r>
    </w:p>
    <w:sectPr>
      <w:type w:val="nextPage"/>
      <w:pgSz w:h="15840" w:w="12240" w:orient="portrait"/>
      <w:pgMar w:bottom="1417" w:top="1417" w:left="1440" w:right="1701"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im Edwards" w:id="3" w:date="2021-03-03T17:38:24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to make this table look more presentable.</w:t>
      </w:r>
    </w:p>
  </w:comment>
  <w:comment w:author="Naim Edwards" w:id="4" w:date="2021-03-03T17:39:42Z">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column necessary/useful? Can we simply elaborate in the discussion section?</w:t>
      </w:r>
    </w:p>
  </w:comment>
  <w:comment w:author="Naim Edwards" w:id="2" w:date="2021-01-05T20:05:06Z">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better word we can use? What does it mean to "Weaken" structure?</w:t>
      </w:r>
    </w:p>
  </w:comment>
  <w:comment w:author="Naim Edwards" w:id="5" w:date="2021-03-03T17:41:07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Review/compare to MSU soil tests</w:t>
      </w:r>
    </w:p>
  </w:comment>
  <w:comment w:author="Naim Edwards" w:id="6" w:date="2021-03-03T17:41:07Z">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Review/compare to MSU soil tests</w:t>
      </w:r>
    </w:p>
  </w:comment>
  <w:comment w:author="Naim Edwards" w:id="1" w:date="2021-01-05T18:57:18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we should acknowledge that the no-till treatment was the equivalent of "simply adding compost". Or operations that simply add compost are generally doing it on top of rototilled plots...</w:t>
      </w:r>
    </w:p>
  </w:comment>
  <w:comment w:author="Naim Edwards" w:id="0" w:date="2021-01-05T17:48:57Z">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they?</w:t>
      </w:r>
    </w:p>
  </w:comment>
  <w:comment w:author="Naim Edwards" w:id="7" w:date="2021-03-03T18:34:01Z">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be stated more succinctly.</w:t>
      </w:r>
    </w:p>
  </w:comment>
  <w:comment w:author="Naim Edwards" w:id="8" w:date="2021-03-03T19:55:08Z">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abbreviate "compaction depth" and possibly the cover crop mix group names.</w:t>
      </w:r>
    </w:p>
  </w:comment>
  <w:comment w:author="Naim Edwards" w:id="9" w:date="2021-03-03T19:57:15Z">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tilling homogenize the cover crop effect or variability in compaction depth?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pageBreakBefore w:val="0"/>
      <w:spacing w:after="0" w:before="200" w:lineRule="auto"/>
    </w:pPr>
    <w:rPr>
      <w:rFonts w:ascii="Calibri" w:cs="Calibri" w:eastAsia="Calibri" w:hAnsi="Calibri"/>
      <w:b w:val="1"/>
      <w:color w:val="4f81bd"/>
      <w:sz w:val="32"/>
      <w:szCs w:val="32"/>
    </w:rPr>
  </w:style>
  <w:style w:type="paragraph" w:styleId="Heading3">
    <w:name w:val="heading 3"/>
    <w:basedOn w:val="Normal"/>
    <w:next w:val="Normal"/>
    <w:pPr>
      <w:keepNext w:val="1"/>
      <w:keepLines w:val="1"/>
      <w:pageBreakBefore w:val="0"/>
      <w:spacing w:after="0" w:before="200" w:lineRule="auto"/>
    </w:pPr>
    <w:rPr>
      <w:rFonts w:ascii="Calibri" w:cs="Calibri" w:eastAsia="Calibri" w:hAnsi="Calibri"/>
      <w:b w:val="1"/>
      <w:color w:val="4f81bd"/>
      <w:sz w:val="28"/>
      <w:szCs w:val="28"/>
    </w:rPr>
  </w:style>
  <w:style w:type="paragraph" w:styleId="Heading4">
    <w:name w:val="heading 4"/>
    <w:basedOn w:val="Normal"/>
    <w:next w:val="Normal"/>
    <w:pPr>
      <w:keepNext w:val="1"/>
      <w:keepLines w:val="1"/>
      <w:pageBreakBefore w:val="0"/>
      <w:spacing w:after="0" w:before="200" w:lineRule="auto"/>
    </w:pPr>
    <w:rPr>
      <w:rFonts w:ascii="Calibri" w:cs="Calibri" w:eastAsia="Calibri" w:hAnsi="Calibri"/>
      <w:b w:val="1"/>
      <w:color w:val="4f81bd"/>
    </w:rPr>
  </w:style>
  <w:style w:type="paragraph" w:styleId="Heading5">
    <w:name w:val="heading 5"/>
    <w:basedOn w:val="Normal"/>
    <w:next w:val="Normal"/>
    <w:pPr>
      <w:keepNext w:val="1"/>
      <w:keepLines w:val="1"/>
      <w:pageBreakBefore w:val="0"/>
      <w:spacing w:after="0" w:before="200" w:lineRule="auto"/>
    </w:pPr>
    <w:rPr>
      <w:rFonts w:ascii="Calibri" w:cs="Calibri" w:eastAsia="Calibri" w:hAnsi="Calibri"/>
      <w:i w:val="1"/>
      <w:color w:val="4f81bd"/>
    </w:rPr>
  </w:style>
  <w:style w:type="paragraph" w:styleId="Heading6">
    <w:name w:val="heading 6"/>
    <w:basedOn w:val="Normal"/>
    <w:next w:val="Normal"/>
    <w:pPr>
      <w:keepNext w:val="1"/>
      <w:keepLines w:val="1"/>
      <w:pageBreakBefore w:val="0"/>
      <w:spacing w:after="0" w:before="200" w:lineRule="auto"/>
    </w:pPr>
    <w:rPr>
      <w:rFonts w:ascii="Calibri" w:cs="Calibri" w:eastAsia="Calibri" w:hAnsi="Calibri"/>
      <w:color w:val="4f81bd"/>
    </w:rPr>
  </w:style>
  <w:style w:type="paragraph" w:styleId="Title">
    <w:name w:val="Title"/>
    <w:basedOn w:val="Normal"/>
    <w:next w:val="Normal"/>
    <w:pPr>
      <w:keepNext w:val="1"/>
      <w:keepLines w:val="1"/>
      <w:pageBreakBefore w:val="0"/>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pageBreakBefore w:val="0"/>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2136/sssaj1985.03615995004900050039x" TargetMode="External"/><Relationship Id="rId22" Type="http://schemas.openxmlformats.org/officeDocument/2006/relationships/hyperlink" Target="https://doi.org/10.1016/j.scitotenv.2014.03.099" TargetMode="External"/><Relationship Id="rId21" Type="http://schemas.openxmlformats.org/officeDocument/2006/relationships/hyperlink" Target="https://doi.org/10.1016/j.ufug.2014.06.001" TargetMode="External"/><Relationship Id="rId24" Type="http://schemas.openxmlformats.org/officeDocument/2006/relationships/hyperlink" Target="https://library.wur.nl/WebQuery/wurpubs/fulltext/299739" TargetMode="External"/><Relationship Id="rId23" Type="http://schemas.openxmlformats.org/officeDocument/2006/relationships/hyperlink" Target="https://doi.org/10.1016/S0048-9697(02)00273-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hyperlink" Target="https://doi.org/10.1111/j.1526-100X.2008.00486.x" TargetMode="External"/><Relationship Id="rId25" Type="http://schemas.openxmlformats.org/officeDocument/2006/relationships/hyperlink" Target="http://journals.tubitak.gov.tr/agriculture/issues/tar-05-29-1/tar-29-1-2-0403-2.pdf" TargetMode="External"/><Relationship Id="rId28" Type="http://schemas.openxmlformats.org/officeDocument/2006/relationships/hyperlink" Target="https://doi.org/10.2134/agronj2016.05.0294" TargetMode="External"/><Relationship Id="rId27" Type="http://schemas.openxmlformats.org/officeDocument/2006/relationships/hyperlink" Target="https://doi.org/10.1016/j.still.2010.08.010"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i.org/10.1614/WS-D-14-00071.1" TargetMode="External"/><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hyperlink" Target="https://www.usgs.gov/special-topic/water-science-school/science/rain-and-precipitation?qt-science_center_objects=0#qt-science_center_objects" TargetMode="External"/><Relationship Id="rId30" Type="http://schemas.openxmlformats.org/officeDocument/2006/relationships/hyperlink" Target="https://www.usgs.gov/special-topic/water-science-school/science/rain-and-precipitation?qt-science_center_objects=0#qt-science_center_objects" TargetMode="External"/><Relationship Id="rId11" Type="http://schemas.openxmlformats.org/officeDocument/2006/relationships/image" Target="media/image2.png"/><Relationship Id="rId33" Type="http://schemas.openxmlformats.org/officeDocument/2006/relationships/hyperlink" Target="https://mospace.umsystem.edu/xmlui/bitstream/handle/10355/67451/GrowingBuckwheatforGrainorCoverCropUse.pdf?sequence=1" TargetMode="External"/><Relationship Id="rId10" Type="http://schemas.openxmlformats.org/officeDocument/2006/relationships/image" Target="media/image1.png"/><Relationship Id="rId32" Type="http://schemas.openxmlformats.org/officeDocument/2006/relationships/hyperlink" Target="https://www.blogs.nrcs.usda.gov/Internet/FSE_PLANTMATERIALS/publications/etpmctn12683.pdf" TargetMode="External"/><Relationship Id="rId13" Type="http://schemas.openxmlformats.org/officeDocument/2006/relationships/hyperlink" Target="https://doi.org/10.1016/0038-0717(90)90003-I" TargetMode="External"/><Relationship Id="rId35" Type="http://schemas.openxmlformats.org/officeDocument/2006/relationships/hyperlink" Target="https://doi.org/10.2136/sssaj2004.1403" TargetMode="External"/><Relationship Id="rId12" Type="http://schemas.openxmlformats.org/officeDocument/2006/relationships/hyperlink" Target="https://doi.org/10.2134/urbanag2019.04.0002" TargetMode="External"/><Relationship Id="rId34" Type="http://schemas.openxmlformats.org/officeDocument/2006/relationships/hyperlink" Target="https://doi.org/10.1016/S1002-0160(06)60092-1" TargetMode="External"/><Relationship Id="rId15" Type="http://schemas.openxmlformats.org/officeDocument/2006/relationships/hyperlink" Target="https://doi.org/10.1007/s12665-018-7520-5" TargetMode="External"/><Relationship Id="rId14" Type="http://schemas.openxmlformats.org/officeDocument/2006/relationships/hyperlink" Target="https://doi.org/10.1007/978-3-642-03681-1_2" TargetMode="External"/><Relationship Id="rId36" Type="http://schemas.openxmlformats.org/officeDocument/2006/relationships/hyperlink" Target="https://journals.tubitak.gov.tr/agriculture/abstract.htm?id=7333" TargetMode="External"/><Relationship Id="rId17" Type="http://schemas.openxmlformats.org/officeDocument/2006/relationships/hyperlink" Target="https://extension.psu.edu/diagnosing-soil-compaction-using-a-penetrometer-soil-compaction-tester" TargetMode="External"/><Relationship Id="rId16" Type="http://schemas.openxmlformats.org/officeDocument/2006/relationships/hyperlink" Target="https://journals.lww.com/soilsci/Abstract/2000/01000/URBAN_SOIL_MANAGEMENT__A_GROWING_CONCERN.5.aspx" TargetMode="External"/><Relationship Id="rId19" Type="http://schemas.openxmlformats.org/officeDocument/2006/relationships/hyperlink" Target="https://scholar.valpo.edu/cgi/viewcontent.cgi?article=2259&amp;context=vulr" TargetMode="External"/><Relationship Id="rId18" Type="http://schemas.openxmlformats.org/officeDocument/2006/relationships/hyperlink" Target="https://doi.org/10.1007/BF007791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