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E5" w14:textId="77777777" w:rsidR="008B74B0" w:rsidRDefault="008B74B0">
      <w:pPr>
        <w:spacing w:after="200"/>
      </w:pPr>
    </w:p>
    <w:p w14:paraId="5F053CD9" w14:textId="77777777" w:rsidR="008B74B0" w:rsidRDefault="00000000">
      <w:pPr>
        <w:spacing w:after="80"/>
        <w:jc w:val="center"/>
      </w:pPr>
      <w:r>
        <w:rPr>
          <w:b/>
          <w:bCs/>
          <w:color w:val="479589"/>
          <w:sz w:val="40"/>
          <w:szCs w:val="40"/>
        </w:rPr>
        <w:t>PROPUESTA DE COLABORACIÓN</w:t>
      </w:r>
    </w:p>
    <w:p w14:paraId="66FC36CF" w14:textId="77777777" w:rsidR="008B74B0" w:rsidRDefault="00000000">
      <w:pPr>
        <w:spacing w:after="180"/>
        <w:jc w:val="center"/>
      </w:pPr>
      <w:r>
        <w:rPr>
          <w:b/>
          <w:bCs/>
          <w:color w:val="6B7280"/>
          <w:sz w:val="20"/>
          <w:szCs w:val="20"/>
        </w:rPr>
        <w:t>{{FECHA}}</w:t>
      </w:r>
    </w:p>
    <w:p w14:paraId="74CF8534" w14:textId="77777777" w:rsidR="008B74B0" w:rsidRDefault="008B74B0">
      <w:pPr>
        <w:pBdr>
          <w:bottom w:val="single" w:sz="16" w:space="1" w:color="C73E3A"/>
        </w:pBdr>
        <w:spacing w:after="240"/>
        <w:jc w:val="center"/>
      </w:pPr>
    </w:p>
    <w:p w14:paraId="2C7F31E2" w14:textId="77777777" w:rsidR="008B74B0" w:rsidRDefault="00000000">
      <w:pPr>
        <w:spacing w:after="60"/>
        <w:jc w:val="center"/>
      </w:pPr>
      <w:r>
        <w:rPr>
          <w:b/>
          <w:bCs/>
          <w:color w:val="1A1A1A"/>
          <w:sz w:val="44"/>
          <w:szCs w:val="44"/>
        </w:rPr>
        <w:t>{{NOMBRE_EMPRESA}}</w:t>
      </w:r>
    </w:p>
    <w:p w14:paraId="26A982C5" w14:textId="77777777" w:rsidR="008B74B0" w:rsidRDefault="00000000">
      <w:pPr>
        <w:spacing w:after="320"/>
        <w:jc w:val="center"/>
      </w:pPr>
      <w:r>
        <w:rPr>
          <w:i/>
          <w:iCs/>
          <w:color w:val="6B7280"/>
          <w:sz w:val="20"/>
          <w:szCs w:val="20"/>
        </w:rPr>
        <w:t>{{SECTOR}}</w:t>
      </w:r>
    </w:p>
    <w:p w14:paraId="500A86F9" w14:textId="77777777" w:rsidR="008B74B0" w:rsidRDefault="00000000">
      <w:pPr>
        <w:pBdr>
          <w:bottom w:val="single" w:sz="8" w:space="4" w:color="479589"/>
        </w:pBdr>
        <w:spacing w:before="200" w:after="120"/>
      </w:pPr>
      <w:r>
        <w:rPr>
          <w:b/>
          <w:bCs/>
          <w:color w:val="479589"/>
          <w:sz w:val="24"/>
          <w:szCs w:val="24"/>
        </w:rPr>
        <w:t>OBJETIVO</w:t>
      </w:r>
    </w:p>
    <w:p w14:paraId="3EE8DC45" w14:textId="77777777" w:rsidR="008B74B0" w:rsidRDefault="00000000">
      <w:pPr>
        <w:spacing w:after="120" w:line="280" w:lineRule="auto"/>
        <w:jc w:val="both"/>
      </w:pPr>
      <w:r>
        <w:rPr>
          <w:color w:val="1A1A1A"/>
        </w:rPr>
        <w:t>{{TEXTO_OBJETIVO}}</w:t>
      </w:r>
    </w:p>
    <w:p w14:paraId="0657066E" w14:textId="77777777" w:rsidR="008B74B0" w:rsidRDefault="00000000">
      <w:pPr>
        <w:pBdr>
          <w:bottom w:val="single" w:sz="8" w:space="4" w:color="479589"/>
        </w:pBdr>
        <w:spacing w:before="200" w:after="120"/>
      </w:pPr>
      <w:r>
        <w:rPr>
          <w:b/>
          <w:bCs/>
          <w:color w:val="479589"/>
          <w:sz w:val="24"/>
          <w:szCs w:val="24"/>
        </w:rPr>
        <w:t>LÍNEAS DE COLABORACIÓN</w:t>
      </w:r>
    </w:p>
    <w:p w14:paraId="539E68C0" w14:textId="77777777" w:rsidR="008B74B0" w:rsidRDefault="00000000">
      <w:pPr>
        <w:spacing w:after="100" w:line="280" w:lineRule="auto"/>
        <w:ind w:left="360" w:hanging="200"/>
      </w:pPr>
      <w:r>
        <w:rPr>
          <w:b/>
          <w:bCs/>
          <w:color w:val="C73E3A"/>
        </w:rPr>
        <w:t xml:space="preserve">• </w:t>
      </w:r>
      <w:r>
        <w:rPr>
          <w:color w:val="1A1A1A"/>
        </w:rPr>
        <w:t>{{LINEAS}}</w:t>
      </w:r>
    </w:p>
    <w:p w14:paraId="7F256FD4" w14:textId="77777777" w:rsidR="008B74B0" w:rsidRDefault="00000000">
      <w:pPr>
        <w:pBdr>
          <w:bottom w:val="single" w:sz="8" w:space="4" w:color="479589"/>
        </w:pBdr>
        <w:spacing w:before="200" w:after="120"/>
      </w:pPr>
      <w:r>
        <w:rPr>
          <w:b/>
          <w:bCs/>
          <w:color w:val="479589"/>
          <w:sz w:val="24"/>
          <w:szCs w:val="24"/>
        </w:rPr>
        <w:t>APORTACIÓN ECONÓMICA</w:t>
      </w:r>
    </w:p>
    <w:p w14:paraId="5A400F4D" w14:textId="77777777" w:rsidR="008B74B0" w:rsidRDefault="00000000">
      <w:pPr>
        <w:spacing w:after="80"/>
      </w:pPr>
      <w:r>
        <w:rPr>
          <w:b/>
          <w:bCs/>
          <w:color w:val="479589"/>
          <w:sz w:val="28"/>
          <w:szCs w:val="28"/>
        </w:rPr>
        <w:t>{{IMPORTE}}</w:t>
      </w:r>
      <w:r>
        <w:rPr>
          <w:color w:val="6B7280"/>
        </w:rPr>
        <w:t xml:space="preserve">  —</w:t>
      </w:r>
      <w:proofErr w:type="gramEnd"/>
      <w:r>
        <w:rPr>
          <w:color w:val="6B7280"/>
        </w:rPr>
        <w:t xml:space="preserve">  vía {{VIA}}</w:t>
      </w:r>
    </w:p>
    <w:p w14:paraId="6697DD67" w14:textId="77777777" w:rsidR="008B74B0" w:rsidRDefault="00000000">
      <w:pPr>
        <w:spacing w:after="80"/>
      </w:pPr>
      <w:r>
        <w:rPr>
          <w:i/>
          <w:iCs/>
          <w:color w:val="6B7280"/>
          <w:sz w:val="18"/>
          <w:szCs w:val="18"/>
        </w:rPr>
        <w:t>Duración: 1 año, renovable · Aplicable deducción del Impuesto de Sociedades (40%).</w:t>
      </w:r>
    </w:p>
    <w:p w14:paraId="6B15AFDA" w14:textId="77777777" w:rsidR="008B74B0" w:rsidRDefault="00000000">
      <w:pPr>
        <w:pageBreakBefore/>
        <w:spacing w:after="80"/>
        <w:jc w:val="center"/>
      </w:pPr>
      <w:r>
        <w:rPr>
          <w:b/>
          <w:bCs/>
          <w:color w:val="479589"/>
          <w:sz w:val="40"/>
          <w:szCs w:val="40"/>
        </w:rPr>
        <w:t>COMPROMISO INTEGRA</w:t>
      </w:r>
    </w:p>
    <w:p w14:paraId="3A082C91" w14:textId="7232DF2F" w:rsidR="008B74B0" w:rsidRDefault="00000000">
      <w:pPr>
        <w:spacing w:after="400"/>
        <w:jc w:val="center"/>
      </w:pPr>
      <w:r>
        <w:rPr>
          <w:i/>
          <w:iCs/>
          <w:color w:val="C73E3A"/>
        </w:rPr>
        <w:t xml:space="preserve">"Por la </w:t>
      </w:r>
      <w:r w:rsidR="00525BCC">
        <w:rPr>
          <w:i/>
          <w:iCs/>
          <w:color w:val="C73E3A"/>
        </w:rPr>
        <w:t>d</w:t>
      </w:r>
      <w:r>
        <w:rPr>
          <w:i/>
          <w:iCs/>
          <w:color w:val="C73E3A"/>
        </w:rPr>
        <w:t xml:space="preserve">iversidad de </w:t>
      </w:r>
      <w:r w:rsidR="00525BCC">
        <w:rPr>
          <w:i/>
          <w:iCs/>
          <w:color w:val="C73E3A"/>
        </w:rPr>
        <w:t>t</w:t>
      </w:r>
      <w:r>
        <w:rPr>
          <w:i/>
          <w:iCs/>
          <w:color w:val="C73E3A"/>
        </w:rPr>
        <w:t xml:space="preserve">alento en los </w:t>
      </w:r>
      <w:r w:rsidR="00525BCC">
        <w:rPr>
          <w:i/>
          <w:iCs/>
          <w:color w:val="C73E3A"/>
        </w:rPr>
        <w:t>e</w:t>
      </w:r>
      <w:r>
        <w:rPr>
          <w:i/>
          <w:iCs/>
          <w:color w:val="C73E3A"/>
        </w:rPr>
        <w:t>quipos de trabajo"</w:t>
      </w:r>
    </w:p>
    <w:p w14:paraId="66A27F94" w14:textId="77777777" w:rsidR="008B74B0" w:rsidRDefault="00000000">
      <w:pPr>
        <w:spacing w:after="320" w:line="300" w:lineRule="auto"/>
        <w:jc w:val="both"/>
      </w:pPr>
      <w:r>
        <w:rPr>
          <w:color w:val="1A1A1A"/>
        </w:rPr>
        <w:t xml:space="preserve">Con la puesta en marcha de esta iniciativa, </w:t>
      </w:r>
      <w:r>
        <w:rPr>
          <w:b/>
          <w:bCs/>
          <w:color w:val="1A1A1A"/>
        </w:rPr>
        <w:t>{{NOMBRE_EMPRESA}}</w:t>
      </w:r>
      <w:r>
        <w:rPr>
          <w:color w:val="1A1A1A"/>
        </w:rPr>
        <w:t xml:space="preserve"> entra a formar parte de </w:t>
      </w:r>
      <w:r>
        <w:rPr>
          <w:b/>
          <w:bCs/>
          <w:color w:val="479589"/>
        </w:rPr>
        <w:t>Compromiso Integra</w:t>
      </w:r>
      <w:r>
        <w:rPr>
          <w:color w:val="1A1A1A"/>
        </w:rPr>
        <w:t xml:space="preserve">: red de empresas de primer nivel que apuestan por la creación de valor social a través del empleo socialmente responsable </w:t>
      </w:r>
      <w:r>
        <w:rPr>
          <w:b/>
          <w:bCs/>
          <w:color w:val="1A1A1A"/>
        </w:rPr>
        <w:t>(ESG)</w:t>
      </w:r>
      <w:r>
        <w:rPr>
          <w:color w:val="1A1A1A"/>
        </w:rPr>
        <w:t>.</w:t>
      </w:r>
    </w:p>
    <w:p w14:paraId="030546DB" w14:textId="77777777" w:rsidR="008B74B0" w:rsidRDefault="00000000">
      <w:pPr>
        <w:pBdr>
          <w:bottom w:val="single" w:sz="8" w:space="4" w:color="479589"/>
        </w:pBdr>
        <w:spacing w:before="200" w:after="120"/>
      </w:pPr>
      <w:r>
        <w:rPr>
          <w:b/>
          <w:bCs/>
          <w:color w:val="479589"/>
          <w:sz w:val="24"/>
          <w:szCs w:val="24"/>
        </w:rPr>
        <w:t>RED COMPROMISO INTEGRA</w:t>
      </w:r>
    </w:p>
    <w:p w14:paraId="7C7BFD39" w14:textId="77777777" w:rsidR="008B74B0" w:rsidRDefault="00000000">
      <w:pPr>
        <w:spacing w:before="120" w:after="200"/>
        <w:jc w:val="center"/>
      </w:pPr>
      <w:r>
        <w:rPr>
          <w:noProof/>
        </w:rPr>
        <w:drawing>
          <wp:inline distT="0" distB="0" distL="0" distR="0" wp14:anchorId="2168468C" wp14:editId="38673B22">
            <wp:extent cx="4953000" cy="26003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605B" w14:textId="77777777" w:rsidR="008B74B0" w:rsidRDefault="00000000">
      <w:pPr>
        <w:pBdr>
          <w:bottom w:val="single" w:sz="8" w:space="4" w:color="479589"/>
        </w:pBdr>
        <w:spacing w:before="200" w:after="120"/>
      </w:pPr>
      <w:r>
        <w:rPr>
          <w:b/>
          <w:bCs/>
          <w:color w:val="479589"/>
          <w:sz w:val="24"/>
          <w:szCs w:val="24"/>
        </w:rPr>
        <w:t>AGENDA 2030 · DIMENSIÓN SOCIAL ESG</w:t>
      </w:r>
    </w:p>
    <w:p w14:paraId="2BB35C26" w14:textId="77777777" w:rsidR="008B74B0" w:rsidRDefault="00000000">
      <w:pPr>
        <w:spacing w:after="240" w:line="300" w:lineRule="auto"/>
        <w:jc w:val="both"/>
      </w:pPr>
      <w:r>
        <w:rPr>
          <w:color w:val="1A1A1A"/>
        </w:rPr>
        <w:lastRenderedPageBreak/>
        <w:t xml:space="preserve">Esta propuesta contribuye al cumplimiento de los </w:t>
      </w:r>
      <w:r>
        <w:rPr>
          <w:b/>
          <w:bCs/>
          <w:color w:val="1A1A1A"/>
        </w:rPr>
        <w:t>Objetivos de Desarrollo Sostenible</w:t>
      </w:r>
      <w:r>
        <w:rPr>
          <w:color w:val="1A1A1A"/>
        </w:rPr>
        <w:t xml:space="preserve"> de la Agenda 2030 y a mejorar la clasificación ESG en la </w:t>
      </w:r>
      <w:r>
        <w:rPr>
          <w:b/>
          <w:bCs/>
          <w:color w:val="479589"/>
        </w:rPr>
        <w:t>Dimensión Social</w:t>
      </w:r>
      <w:r>
        <w:rPr>
          <w:color w:val="1A1A1A"/>
        </w:rPr>
        <w:t xml:space="preserve"> de </w:t>
      </w:r>
      <w:r>
        <w:rPr>
          <w:b/>
          <w:bCs/>
          <w:color w:val="1A1A1A"/>
        </w:rPr>
        <w:t>{{NOMBRE_EMPRESA}}</w:t>
      </w:r>
      <w:r>
        <w:rPr>
          <w:color w:val="1A1A1A"/>
        </w:rPr>
        <w:t>.</w:t>
      </w:r>
    </w:p>
    <w:p w14:paraId="1AE2F686" w14:textId="77777777" w:rsidR="008B74B0" w:rsidRDefault="00000000">
      <w:pPr>
        <w:spacing w:before="80" w:after="180"/>
        <w:jc w:val="center"/>
      </w:pPr>
      <w:r>
        <w:rPr>
          <w:noProof/>
        </w:rPr>
        <w:drawing>
          <wp:inline distT="0" distB="0" distL="0" distR="0" wp14:anchorId="6B544BC2" wp14:editId="1BEB4B76">
            <wp:extent cx="3429000" cy="590550"/>
            <wp:effectExtent l="0" t="0" r="0" b="0"/>
            <wp:docPr id="318458777" name="Imagen 318458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288E" w14:textId="77777777" w:rsidR="008B74B0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2CBABC9E" wp14:editId="12E2CF92">
            <wp:extent cx="2667000" cy="781050"/>
            <wp:effectExtent l="0" t="0" r="0" b="0"/>
            <wp:docPr id="1402466833" name="Imagen 1402466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9A11" w14:textId="4F4527B0" w:rsidR="008B74B0" w:rsidRDefault="008B74B0"/>
    <w:p w14:paraId="559B46C8" w14:textId="77777777" w:rsidR="008B74B0" w:rsidRDefault="00000000">
      <w:pPr>
        <w:spacing w:after="80"/>
        <w:jc w:val="center"/>
      </w:pPr>
      <w:r>
        <w:rPr>
          <w:b/>
          <w:bCs/>
          <w:color w:val="479589"/>
          <w:sz w:val="40"/>
          <w:szCs w:val="40"/>
        </w:rPr>
        <w:t>ACCIONES CONJUNTAS</w:t>
      </w:r>
    </w:p>
    <w:p w14:paraId="40F740DF" w14:textId="77777777" w:rsidR="008B74B0" w:rsidRDefault="00000000">
      <w:pPr>
        <w:spacing w:after="400"/>
        <w:jc w:val="center"/>
      </w:pPr>
      <w:r>
        <w:rPr>
          <w:i/>
          <w:iCs/>
          <w:color w:val="6B7280"/>
        </w:rPr>
        <w:t xml:space="preserve">Propuesta de colaboración con </w:t>
      </w:r>
      <w:r>
        <w:rPr>
          <w:b/>
          <w:bCs/>
          <w:i/>
          <w:iCs/>
          <w:color w:val="6B7280"/>
        </w:rPr>
        <w:t>{{NOMBRE_EMPRESA}}</w:t>
      </w:r>
    </w:p>
    <w:p w14:paraId="68807929" w14:textId="77777777" w:rsidR="008B74B0" w:rsidRDefault="00000000">
      <w:pPr>
        <w:spacing w:before="200" w:after="100"/>
      </w:pPr>
      <w:r>
        <w:rPr>
          <w:b/>
          <w:bCs/>
          <w:color w:val="C73E3A"/>
        </w:rPr>
        <w:t>Reclutamiento y selección inclusiva</w:t>
      </w:r>
    </w:p>
    <w:p w14:paraId="23B5050B" w14:textId="77777777" w:rsidR="008B74B0" w:rsidRDefault="00000000">
      <w:pPr>
        <w:spacing w:after="120" w:line="280" w:lineRule="auto"/>
        <w:jc w:val="both"/>
      </w:pPr>
      <w:r>
        <w:rPr>
          <w:color w:val="1A1A1A"/>
        </w:rPr>
        <w:t xml:space="preserve">Ofrecemos un servicio ilimitado para favorecer la integración de personas en exclusión social (mujeres víctimas de violencia, personas sin hogar, </w:t>
      </w:r>
      <w:proofErr w:type="gramStart"/>
      <w:r>
        <w:rPr>
          <w:color w:val="1A1A1A"/>
        </w:rPr>
        <w:t>ex reclusos</w:t>
      </w:r>
      <w:proofErr w:type="gramEnd"/>
      <w:r>
        <w:rPr>
          <w:color w:val="1A1A1A"/>
        </w:rPr>
        <w:t>, ex drogodependientes…) y personas con discapacidad en los equipos de trabajo.</w:t>
      </w:r>
    </w:p>
    <w:p w14:paraId="728F4717" w14:textId="77777777" w:rsidR="008B74B0" w:rsidRDefault="00000000">
      <w:pPr>
        <w:spacing w:after="100" w:line="280" w:lineRule="auto"/>
        <w:ind w:left="360" w:hanging="200"/>
      </w:pPr>
      <w:r>
        <w:rPr>
          <w:b/>
          <w:bCs/>
          <w:color w:val="C73E3A"/>
        </w:rPr>
        <w:t xml:space="preserve">• </w:t>
      </w:r>
      <w:r>
        <w:rPr>
          <w:b/>
          <w:bCs/>
          <w:color w:val="1A1A1A"/>
        </w:rPr>
        <w:t>Reclutamiento</w:t>
      </w:r>
      <w:r>
        <w:rPr>
          <w:color w:val="1A1A1A"/>
        </w:rPr>
        <w:t>, valoración y selección de candidatos.</w:t>
      </w:r>
    </w:p>
    <w:p w14:paraId="7DA74439" w14:textId="77777777" w:rsidR="008B74B0" w:rsidRDefault="00000000">
      <w:pPr>
        <w:spacing w:after="100" w:line="280" w:lineRule="auto"/>
        <w:ind w:left="360" w:hanging="200"/>
      </w:pPr>
      <w:r>
        <w:rPr>
          <w:b/>
          <w:bCs/>
          <w:color w:val="C73E3A"/>
        </w:rPr>
        <w:t xml:space="preserve">• </w:t>
      </w:r>
      <w:r>
        <w:rPr>
          <w:b/>
          <w:bCs/>
          <w:color w:val="1A1A1A"/>
        </w:rPr>
        <w:t>Derivación de candidatos</w:t>
      </w:r>
      <w:r>
        <w:rPr>
          <w:color w:val="1A1A1A"/>
        </w:rPr>
        <w:t xml:space="preserve"> a ofertas asegurando ajuste perfil-puesto.</w:t>
      </w:r>
    </w:p>
    <w:p w14:paraId="14F13D1D" w14:textId="77777777" w:rsidR="008B74B0" w:rsidRDefault="00000000">
      <w:pPr>
        <w:spacing w:after="100" w:line="280" w:lineRule="auto"/>
        <w:ind w:left="360" w:hanging="200"/>
      </w:pPr>
      <w:r>
        <w:rPr>
          <w:b/>
          <w:bCs/>
          <w:color w:val="C73E3A"/>
        </w:rPr>
        <w:t xml:space="preserve">• </w:t>
      </w:r>
      <w:r>
        <w:rPr>
          <w:b/>
          <w:bCs/>
          <w:color w:val="1A1A1A"/>
        </w:rPr>
        <w:t>Envío de bolsas de candidatos</w:t>
      </w:r>
      <w:r>
        <w:rPr>
          <w:color w:val="1A1A1A"/>
        </w:rPr>
        <w:t xml:space="preserve"> con perfiles recurrentes.</w:t>
      </w:r>
    </w:p>
    <w:p w14:paraId="05C24580" w14:textId="77777777" w:rsidR="008B74B0" w:rsidRDefault="00000000">
      <w:pPr>
        <w:spacing w:after="100" w:line="280" w:lineRule="auto"/>
        <w:ind w:left="360" w:hanging="200"/>
      </w:pPr>
      <w:r>
        <w:rPr>
          <w:b/>
          <w:bCs/>
          <w:color w:val="C73E3A"/>
        </w:rPr>
        <w:t xml:space="preserve">• </w:t>
      </w:r>
      <w:r>
        <w:rPr>
          <w:b/>
          <w:bCs/>
          <w:color w:val="1A1A1A"/>
        </w:rPr>
        <w:t>Citación a entrevista</w:t>
      </w:r>
      <w:r>
        <w:rPr>
          <w:color w:val="1A1A1A"/>
        </w:rPr>
        <w:t xml:space="preserve"> de los candidatos seleccionados.</w:t>
      </w:r>
    </w:p>
    <w:p w14:paraId="08F0E950" w14:textId="77777777" w:rsidR="008B74B0" w:rsidRDefault="00000000">
      <w:pPr>
        <w:spacing w:after="100" w:line="280" w:lineRule="auto"/>
        <w:ind w:left="360" w:hanging="200"/>
      </w:pPr>
      <w:r>
        <w:rPr>
          <w:b/>
          <w:bCs/>
          <w:color w:val="C73E3A"/>
        </w:rPr>
        <w:t xml:space="preserve">• </w:t>
      </w:r>
      <w:r>
        <w:rPr>
          <w:b/>
          <w:bCs/>
          <w:color w:val="1A1A1A"/>
        </w:rPr>
        <w:t>Seguimiento</w:t>
      </w:r>
      <w:r>
        <w:rPr>
          <w:color w:val="1A1A1A"/>
        </w:rPr>
        <w:t xml:space="preserve"> de los procesos de selección y post contratación.</w:t>
      </w:r>
    </w:p>
    <w:p w14:paraId="1D33632D" w14:textId="77777777" w:rsidR="008B74B0" w:rsidRDefault="00000000">
      <w:pPr>
        <w:spacing w:before="200" w:after="100"/>
      </w:pPr>
      <w:r>
        <w:rPr>
          <w:b/>
          <w:bCs/>
          <w:color w:val="C73E3A"/>
        </w:rPr>
        <w:t>Voluntariado corporativo y formación</w:t>
      </w:r>
    </w:p>
    <w:p w14:paraId="57708944" w14:textId="77777777" w:rsidR="008B74B0" w:rsidRDefault="00000000">
      <w:pPr>
        <w:spacing w:after="120" w:line="280" w:lineRule="auto"/>
        <w:jc w:val="both"/>
      </w:pPr>
      <w:r>
        <w:rPr>
          <w:color w:val="1A1A1A"/>
        </w:rPr>
        <w:t>Promovemos la participación y compromiso de los empleados a través de actividades de voluntariado con beneficiarios de la Fundación, como herramienta de mejora de la empleabilidad y de atracción y retención de talento.</w:t>
      </w:r>
    </w:p>
    <w:p w14:paraId="134EE054" w14:textId="77777777" w:rsidR="008B74B0" w:rsidRDefault="00000000">
      <w:pPr>
        <w:spacing w:after="100" w:line="280" w:lineRule="auto"/>
        <w:ind w:left="360" w:hanging="200"/>
      </w:pPr>
      <w:r>
        <w:rPr>
          <w:b/>
          <w:bCs/>
          <w:color w:val="C73E3A"/>
        </w:rPr>
        <w:t xml:space="preserve">• </w:t>
      </w:r>
      <w:r>
        <w:rPr>
          <w:b/>
          <w:bCs/>
          <w:color w:val="1A1A1A"/>
        </w:rPr>
        <w:t>Escuela de Fortalecimiento:</w:t>
      </w:r>
      <w:r>
        <w:rPr>
          <w:color w:val="1A1A1A"/>
        </w:rPr>
        <w:t xml:space="preserve"> programa integral de formación </w:t>
      </w:r>
      <w:proofErr w:type="spellStart"/>
      <w:r>
        <w:rPr>
          <w:color w:val="1A1A1A"/>
        </w:rPr>
        <w:t>prelaboral</w:t>
      </w:r>
      <w:proofErr w:type="spellEnd"/>
      <w:r>
        <w:rPr>
          <w:color w:val="1A1A1A"/>
        </w:rPr>
        <w:t xml:space="preserve"> que mejora la empleabilidad de los candidatos.</w:t>
      </w:r>
    </w:p>
    <w:p w14:paraId="5400BC33" w14:textId="77777777" w:rsidR="008B74B0" w:rsidRDefault="00000000">
      <w:pPr>
        <w:spacing w:after="100" w:line="280" w:lineRule="auto"/>
        <w:ind w:left="360" w:hanging="200"/>
      </w:pPr>
      <w:r>
        <w:rPr>
          <w:b/>
          <w:bCs/>
          <w:color w:val="C73E3A"/>
        </w:rPr>
        <w:t xml:space="preserve">• </w:t>
      </w:r>
      <w:r>
        <w:rPr>
          <w:b/>
          <w:bCs/>
          <w:color w:val="1A1A1A"/>
        </w:rPr>
        <w:t>Integra-Te:</w:t>
      </w:r>
      <w:r>
        <w:rPr>
          <w:color w:val="1A1A1A"/>
        </w:rPr>
        <w:t xml:space="preserve"> programa de inmersión práctica enfocado en competencias básicas para la búsqueda de empleo.</w:t>
      </w:r>
    </w:p>
    <w:p w14:paraId="3B40C785" w14:textId="77777777" w:rsidR="008B74B0" w:rsidRDefault="00000000">
      <w:pPr>
        <w:spacing w:before="200" w:after="100"/>
      </w:pPr>
      <w:r>
        <w:rPr>
          <w:b/>
          <w:bCs/>
          <w:color w:val="C73E3A"/>
        </w:rPr>
        <w:t>Transformación cultural e igualdad corporativa</w:t>
      </w:r>
    </w:p>
    <w:p w14:paraId="3F330EBC" w14:textId="77777777" w:rsidR="008B74B0" w:rsidRDefault="00000000">
      <w:pPr>
        <w:spacing w:after="100" w:line="280" w:lineRule="auto"/>
        <w:ind w:left="360" w:hanging="200"/>
      </w:pPr>
      <w:r>
        <w:rPr>
          <w:b/>
          <w:bCs/>
          <w:color w:val="C73E3A"/>
        </w:rPr>
        <w:t xml:space="preserve">• </w:t>
      </w:r>
      <w:r>
        <w:rPr>
          <w:b/>
          <w:bCs/>
          <w:color w:val="1A1A1A"/>
        </w:rPr>
        <w:t>Jornadas de sensibilización</w:t>
      </w:r>
      <w:r>
        <w:rPr>
          <w:color w:val="1A1A1A"/>
        </w:rPr>
        <w:t xml:space="preserve"> para directivos, mandos intermedios y empleados.</w:t>
      </w:r>
    </w:p>
    <w:p w14:paraId="24C91ED6" w14:textId="77777777" w:rsidR="008B74B0" w:rsidRDefault="00000000">
      <w:pPr>
        <w:spacing w:after="100" w:line="280" w:lineRule="auto"/>
        <w:ind w:left="360" w:hanging="200"/>
      </w:pPr>
      <w:r>
        <w:rPr>
          <w:b/>
          <w:bCs/>
          <w:color w:val="C73E3A"/>
        </w:rPr>
        <w:t xml:space="preserve">• </w:t>
      </w:r>
      <w:r>
        <w:rPr>
          <w:b/>
          <w:bCs/>
          <w:color w:val="1A1A1A"/>
        </w:rPr>
        <w:t>Talleres experienciales</w:t>
      </w:r>
      <w:r>
        <w:rPr>
          <w:color w:val="1A1A1A"/>
        </w:rPr>
        <w:t xml:space="preserve"> para favorecer la eliminación de barreras y prejuicios.</w:t>
      </w:r>
    </w:p>
    <w:p w14:paraId="52B0B7BB" w14:textId="77777777" w:rsidR="008B74B0" w:rsidRDefault="00000000">
      <w:pPr>
        <w:spacing w:after="100" w:line="280" w:lineRule="auto"/>
        <w:ind w:left="360" w:hanging="200"/>
      </w:pPr>
      <w:r>
        <w:rPr>
          <w:b/>
          <w:bCs/>
          <w:color w:val="C73E3A"/>
        </w:rPr>
        <w:t xml:space="preserve">• </w:t>
      </w:r>
      <w:r>
        <w:rPr>
          <w:b/>
          <w:bCs/>
          <w:color w:val="1A1A1A"/>
        </w:rPr>
        <w:t>Campañas de concienciación</w:t>
      </w:r>
      <w:r>
        <w:rPr>
          <w:color w:val="1A1A1A"/>
        </w:rPr>
        <w:t xml:space="preserve"> alineadas con días conmemorativos de los colectivos.</w:t>
      </w:r>
    </w:p>
    <w:p w14:paraId="60855F6B" w14:textId="77777777" w:rsidR="008B74B0" w:rsidRDefault="00000000">
      <w:pPr>
        <w:spacing w:before="200" w:after="100"/>
      </w:pPr>
      <w:r>
        <w:rPr>
          <w:b/>
          <w:bCs/>
          <w:color w:val="C73E3A"/>
        </w:rPr>
        <w:t>Imagen de marca y comunicación</w:t>
      </w:r>
    </w:p>
    <w:p w14:paraId="77AA6795" w14:textId="77777777" w:rsidR="008B74B0" w:rsidRDefault="00000000">
      <w:pPr>
        <w:spacing w:after="100" w:line="280" w:lineRule="auto"/>
        <w:ind w:left="360" w:hanging="200"/>
      </w:pPr>
      <w:r>
        <w:rPr>
          <w:b/>
          <w:bCs/>
          <w:color w:val="C73E3A"/>
        </w:rPr>
        <w:t xml:space="preserve">• </w:t>
      </w:r>
      <w:r>
        <w:rPr>
          <w:b/>
          <w:bCs/>
          <w:color w:val="1A1A1A"/>
        </w:rPr>
        <w:t>Mesas de buenas prácticas, Conversaciones ESG y Paneles de expertos</w:t>
      </w:r>
      <w:r>
        <w:rPr>
          <w:color w:val="1A1A1A"/>
        </w:rPr>
        <w:t xml:space="preserve"> entre las empresas de la Red.</w:t>
      </w:r>
    </w:p>
    <w:p w14:paraId="5F54A58E" w14:textId="77777777" w:rsidR="008B74B0" w:rsidRDefault="00000000">
      <w:pPr>
        <w:spacing w:after="100" w:line="280" w:lineRule="auto"/>
        <w:ind w:left="360" w:hanging="200"/>
      </w:pPr>
      <w:r>
        <w:rPr>
          <w:b/>
          <w:bCs/>
          <w:color w:val="C73E3A"/>
        </w:rPr>
        <w:t xml:space="preserve">• </w:t>
      </w:r>
      <w:r>
        <w:rPr>
          <w:b/>
          <w:bCs/>
          <w:color w:val="1A1A1A"/>
        </w:rPr>
        <w:t>Inclusión del logotipo</w:t>
      </w:r>
      <w:r>
        <w:rPr>
          <w:color w:val="1A1A1A"/>
        </w:rPr>
        <w:t xml:space="preserve"> en materiales divulgativos, </w:t>
      </w:r>
      <w:proofErr w:type="spellStart"/>
      <w:r>
        <w:rPr>
          <w:color w:val="1A1A1A"/>
        </w:rPr>
        <w:t>newsletter</w:t>
      </w:r>
      <w:proofErr w:type="spellEnd"/>
      <w:r>
        <w:rPr>
          <w:color w:val="1A1A1A"/>
        </w:rPr>
        <w:t xml:space="preserve"> y memoria anual.</w:t>
      </w:r>
    </w:p>
    <w:p w14:paraId="4D601E1D" w14:textId="77777777" w:rsidR="008B74B0" w:rsidRDefault="00000000">
      <w:pPr>
        <w:spacing w:after="100" w:line="280" w:lineRule="auto"/>
        <w:ind w:left="360" w:hanging="200"/>
      </w:pPr>
      <w:r>
        <w:rPr>
          <w:b/>
          <w:bCs/>
          <w:color w:val="C73E3A"/>
        </w:rPr>
        <w:lastRenderedPageBreak/>
        <w:t xml:space="preserve">• </w:t>
      </w:r>
      <w:r>
        <w:rPr>
          <w:b/>
          <w:bCs/>
          <w:color w:val="1A1A1A"/>
        </w:rPr>
        <w:t>Informe Anual de Huella Social (ESG)</w:t>
      </w:r>
      <w:r>
        <w:rPr>
          <w:color w:val="1A1A1A"/>
        </w:rPr>
        <w:t xml:space="preserve"> para dar respuesta a la normativa CSRD, índices y ratings ESG.</w:t>
      </w:r>
    </w:p>
    <w:p w14:paraId="7B701D17" w14:textId="2B1059FD" w:rsidR="008B74B0" w:rsidRDefault="008B74B0"/>
    <w:p w14:paraId="17190467" w14:textId="77777777" w:rsidR="008B74B0" w:rsidRDefault="00000000">
      <w:pPr>
        <w:spacing w:after="360"/>
        <w:jc w:val="center"/>
      </w:pPr>
      <w:r>
        <w:rPr>
          <w:b/>
          <w:bCs/>
          <w:color w:val="479589"/>
          <w:sz w:val="36"/>
          <w:szCs w:val="36"/>
        </w:rPr>
        <w:t>BENEFICIOS PARA LA COMPAÑÍA</w:t>
      </w:r>
    </w:p>
    <w:p w14:paraId="35CA9F70" w14:textId="77777777" w:rsidR="008B74B0" w:rsidRDefault="00000000">
      <w:pPr>
        <w:spacing w:after="100" w:line="280" w:lineRule="auto"/>
        <w:ind w:left="360" w:hanging="200"/>
      </w:pPr>
      <w:r>
        <w:rPr>
          <w:b/>
          <w:bCs/>
          <w:color w:val="C73E3A"/>
        </w:rPr>
        <w:t xml:space="preserve">• </w:t>
      </w:r>
      <w:r>
        <w:rPr>
          <w:b/>
          <w:bCs/>
          <w:color w:val="1A1A1A"/>
        </w:rPr>
        <w:t>Inclusión de talento diverso</w:t>
      </w:r>
      <w:r>
        <w:rPr>
          <w:color w:val="1A1A1A"/>
        </w:rPr>
        <w:t xml:space="preserve"> y potenciación de una cultura inclusiva dentro de la organización.</w:t>
      </w:r>
    </w:p>
    <w:p w14:paraId="3953521F" w14:textId="77777777" w:rsidR="008B74B0" w:rsidRDefault="00000000">
      <w:pPr>
        <w:spacing w:after="100" w:line="280" w:lineRule="auto"/>
        <w:ind w:left="360" w:hanging="200"/>
      </w:pPr>
      <w:r>
        <w:rPr>
          <w:b/>
          <w:bCs/>
          <w:color w:val="C73E3A"/>
        </w:rPr>
        <w:t xml:space="preserve">• </w:t>
      </w:r>
      <w:r>
        <w:rPr>
          <w:b/>
          <w:bCs/>
          <w:color w:val="1A1A1A"/>
        </w:rPr>
        <w:t>Posicionamiento</w:t>
      </w:r>
      <w:r>
        <w:rPr>
          <w:color w:val="1A1A1A"/>
        </w:rPr>
        <w:t xml:space="preserve"> como referente en la integración laboral de personas vulnerables.</w:t>
      </w:r>
    </w:p>
    <w:p w14:paraId="4C823F36" w14:textId="77777777" w:rsidR="008B74B0" w:rsidRDefault="00000000">
      <w:pPr>
        <w:spacing w:after="100" w:line="280" w:lineRule="auto"/>
        <w:ind w:left="360" w:hanging="200"/>
      </w:pPr>
      <w:r>
        <w:rPr>
          <w:b/>
          <w:bCs/>
          <w:color w:val="C73E3A"/>
        </w:rPr>
        <w:t xml:space="preserve">• </w:t>
      </w:r>
      <w:r>
        <w:rPr>
          <w:b/>
          <w:bCs/>
          <w:color w:val="1A1A1A"/>
        </w:rPr>
        <w:t>Empleados comprometidos</w:t>
      </w:r>
      <w:r>
        <w:rPr>
          <w:color w:val="1A1A1A"/>
        </w:rPr>
        <w:t xml:space="preserve"> con la estrategia empresarial de DE&amp;I y orgullo de pertenencia.</w:t>
      </w:r>
    </w:p>
    <w:p w14:paraId="3BBFCD30" w14:textId="77777777" w:rsidR="008B74B0" w:rsidRDefault="00000000">
      <w:pPr>
        <w:spacing w:after="100" w:line="280" w:lineRule="auto"/>
        <w:ind w:left="360" w:hanging="200"/>
      </w:pPr>
      <w:r>
        <w:rPr>
          <w:b/>
          <w:bCs/>
          <w:color w:val="C73E3A"/>
        </w:rPr>
        <w:t xml:space="preserve">• </w:t>
      </w:r>
      <w:r>
        <w:rPr>
          <w:b/>
          <w:bCs/>
          <w:color w:val="1A1A1A"/>
        </w:rPr>
        <w:t>Sensibilización y concienciación</w:t>
      </w:r>
      <w:r>
        <w:rPr>
          <w:color w:val="1A1A1A"/>
        </w:rPr>
        <w:t xml:space="preserve"> sobre el valor de la diversidad e igualdad de oportunidades.</w:t>
      </w:r>
    </w:p>
    <w:p w14:paraId="482F8AB8" w14:textId="77777777" w:rsidR="008B74B0" w:rsidRDefault="00000000">
      <w:pPr>
        <w:spacing w:after="100" w:line="280" w:lineRule="auto"/>
        <w:ind w:left="360" w:hanging="200"/>
      </w:pPr>
      <w:r>
        <w:rPr>
          <w:b/>
          <w:bCs/>
          <w:color w:val="C73E3A"/>
        </w:rPr>
        <w:t xml:space="preserve">• </w:t>
      </w:r>
      <w:r>
        <w:rPr>
          <w:b/>
          <w:bCs/>
          <w:color w:val="1A1A1A"/>
        </w:rPr>
        <w:t>Extensión de la huella social</w:t>
      </w:r>
      <w:r>
        <w:rPr>
          <w:color w:val="1A1A1A"/>
        </w:rPr>
        <w:t xml:space="preserve"> a clientes, proveedores y otros grupos de interés.</w:t>
      </w:r>
    </w:p>
    <w:p w14:paraId="62E99E57" w14:textId="77777777" w:rsidR="008B74B0" w:rsidRDefault="00000000">
      <w:pPr>
        <w:spacing w:after="100" w:line="280" w:lineRule="auto"/>
        <w:ind w:left="360" w:hanging="200"/>
      </w:pPr>
      <w:r>
        <w:rPr>
          <w:b/>
          <w:bCs/>
          <w:color w:val="C73E3A"/>
        </w:rPr>
        <w:t xml:space="preserve">• </w:t>
      </w:r>
      <w:r>
        <w:rPr>
          <w:b/>
          <w:bCs/>
          <w:color w:val="1A1A1A"/>
        </w:rPr>
        <w:t>Retorno económico</w:t>
      </w:r>
      <w:r>
        <w:rPr>
          <w:color w:val="1A1A1A"/>
        </w:rPr>
        <w:t xml:space="preserve"> por bonificaciones de la Seguridad Social e incentivos a la contratación inclusiva.</w:t>
      </w:r>
    </w:p>
    <w:p w14:paraId="376C6638" w14:textId="77777777" w:rsidR="008B74B0" w:rsidRDefault="00000000">
      <w:pPr>
        <w:spacing w:after="100" w:line="280" w:lineRule="auto"/>
        <w:ind w:left="360" w:hanging="200"/>
      </w:pPr>
      <w:r>
        <w:rPr>
          <w:b/>
          <w:bCs/>
          <w:color w:val="C73E3A"/>
        </w:rPr>
        <w:t xml:space="preserve">• </w:t>
      </w:r>
      <w:r>
        <w:rPr>
          <w:b/>
          <w:bCs/>
          <w:color w:val="1A1A1A"/>
        </w:rPr>
        <w:t>Refuerzo de la imagen de marca</w:t>
      </w:r>
      <w:r>
        <w:rPr>
          <w:color w:val="1A1A1A"/>
        </w:rPr>
        <w:t xml:space="preserve"> y visibilización de la dimensión social del ESG.</w:t>
      </w:r>
    </w:p>
    <w:p w14:paraId="549A3A6D" w14:textId="77777777" w:rsidR="008B74B0" w:rsidRDefault="00000000">
      <w:pPr>
        <w:spacing w:after="100" w:line="280" w:lineRule="auto"/>
        <w:ind w:left="360" w:hanging="200"/>
      </w:pPr>
      <w:r>
        <w:rPr>
          <w:b/>
          <w:bCs/>
          <w:color w:val="C73E3A"/>
        </w:rPr>
        <w:t xml:space="preserve">• </w:t>
      </w:r>
      <w:r>
        <w:rPr>
          <w:b/>
          <w:bCs/>
          <w:color w:val="1A1A1A"/>
        </w:rPr>
        <w:t>Cumplimiento</w:t>
      </w:r>
      <w:r>
        <w:rPr>
          <w:color w:val="1A1A1A"/>
        </w:rPr>
        <w:t xml:space="preserve"> de la normativa vigente (LGD, CSRD).</w:t>
      </w:r>
    </w:p>
    <w:p w14:paraId="3BC03766" w14:textId="77777777" w:rsidR="008B74B0" w:rsidRDefault="008B74B0">
      <w:pPr>
        <w:spacing w:after="240"/>
      </w:pPr>
    </w:p>
    <w:p w14:paraId="581A08B0" w14:textId="77777777" w:rsidR="008B74B0" w:rsidRDefault="00000000">
      <w:pPr>
        <w:spacing w:before="120" w:after="320" w:line="300" w:lineRule="auto"/>
        <w:jc w:val="both"/>
      </w:pPr>
      <w:r>
        <w:rPr>
          <w:color w:val="1A1A1A"/>
        </w:rPr>
        <w:t xml:space="preserve">Anualmente, facilitamos un </w:t>
      </w:r>
      <w:r>
        <w:rPr>
          <w:b/>
          <w:bCs/>
          <w:i/>
          <w:iCs/>
          <w:color w:val="C73E3A"/>
        </w:rPr>
        <w:t>"Informe de huella social"</w:t>
      </w:r>
      <w:r>
        <w:rPr>
          <w:color w:val="1A1A1A"/>
        </w:rPr>
        <w:t xml:space="preserve"> con el resumen de todas las acciones realizadas y el impacto generado, así como la información requerida para los </w:t>
      </w:r>
      <w:r>
        <w:rPr>
          <w:b/>
          <w:bCs/>
          <w:color w:val="1A1A1A"/>
        </w:rPr>
        <w:t>EINF (Estados de información no financiera)</w:t>
      </w:r>
      <w:r>
        <w:rPr>
          <w:color w:val="1A1A1A"/>
        </w:rPr>
        <w:t>.</w:t>
      </w:r>
    </w:p>
    <w:p w14:paraId="79CC3076" w14:textId="77777777" w:rsidR="008B74B0" w:rsidRDefault="00000000">
      <w:pPr>
        <w:pBdr>
          <w:bottom w:val="single" w:sz="8" w:space="4" w:color="479589"/>
        </w:pBdr>
        <w:spacing w:before="200" w:after="120"/>
      </w:pPr>
      <w:r>
        <w:rPr>
          <w:b/>
          <w:bCs/>
          <w:color w:val="479589"/>
          <w:sz w:val="24"/>
          <w:szCs w:val="24"/>
        </w:rPr>
        <w:t>PRESUPUESTO ECONÓMICO</w:t>
      </w:r>
    </w:p>
    <w:p w14:paraId="296C079E" w14:textId="77777777" w:rsidR="008B74B0" w:rsidRDefault="00000000">
      <w:pPr>
        <w:spacing w:after="120" w:line="280" w:lineRule="auto"/>
        <w:jc w:val="both"/>
      </w:pPr>
      <w:r>
        <w:rPr>
          <w:color w:val="1A1A1A"/>
        </w:rPr>
        <w:t>La financiación de este proyecto supone una inversión sostenible que contribuye a transformar la vida de las personas, generando además un impacto positivo en la compañía, los empleados y la sociedad.</w:t>
      </w:r>
    </w:p>
    <w:p w14:paraId="306D0FD7" w14:textId="77777777" w:rsidR="008B74B0" w:rsidRDefault="00000000">
      <w:pPr>
        <w:spacing w:before="120" w:after="80"/>
      </w:pPr>
      <w:r>
        <w:rPr>
          <w:b/>
          <w:bCs/>
          <w:color w:val="1A1A1A"/>
          <w:sz w:val="24"/>
          <w:szCs w:val="24"/>
        </w:rPr>
        <w:t xml:space="preserve">Donación: </w:t>
      </w:r>
      <w:r>
        <w:rPr>
          <w:b/>
          <w:bCs/>
          <w:color w:val="479589"/>
          <w:sz w:val="24"/>
          <w:szCs w:val="24"/>
        </w:rPr>
        <w:t>{{IMPORTE_CUERPO}}</w:t>
      </w:r>
      <w:r>
        <w:rPr>
          <w:color w:val="6B7280"/>
        </w:rPr>
        <w:t xml:space="preserve">   </w:t>
      </w:r>
      <w:proofErr w:type="gramEnd"/>
      <w:r>
        <w:rPr>
          <w:color w:val="6B7280"/>
        </w:rPr>
        <w:t xml:space="preserve"> ·    vía {{VIA_CUERPO}}</w:t>
      </w:r>
    </w:p>
    <w:p w14:paraId="630583F8" w14:textId="77777777" w:rsidR="008B74B0" w:rsidRDefault="00000000">
      <w:pPr>
        <w:spacing w:after="80"/>
      </w:pPr>
      <w:r>
        <w:rPr>
          <w:b/>
          <w:bCs/>
          <w:color w:val="1A1A1A"/>
        </w:rPr>
        <w:t xml:space="preserve">Duración del convenio: </w:t>
      </w:r>
      <w:r>
        <w:rPr>
          <w:color w:val="1A1A1A"/>
        </w:rPr>
        <w:t>1 año, renovable</w:t>
      </w:r>
    </w:p>
    <w:p w14:paraId="65A4AB44" w14:textId="77777777" w:rsidR="008B74B0" w:rsidRDefault="00000000">
      <w:pPr>
        <w:spacing w:after="240"/>
      </w:pPr>
      <w:r>
        <w:rPr>
          <w:b/>
          <w:bCs/>
          <w:color w:val="1A1A1A"/>
        </w:rPr>
        <w:t xml:space="preserve">Ámbito de actuación: </w:t>
      </w:r>
      <w:r>
        <w:rPr>
          <w:color w:val="1A1A1A"/>
        </w:rPr>
        <w:t>Madrid, Barcelona, Zaragoza, Valencia, Andalucía (Sevilla, Málaga y Cádiz), Canarias y Baleares.</w:t>
      </w:r>
    </w:p>
    <w:p w14:paraId="794B384D" w14:textId="77777777" w:rsidR="008B74B0" w:rsidRDefault="00000000">
      <w:pPr>
        <w:spacing w:after="320"/>
      </w:pPr>
      <w:r>
        <w:rPr>
          <w:i/>
          <w:iCs/>
          <w:color w:val="6B7280"/>
          <w:sz w:val="16"/>
          <w:szCs w:val="16"/>
        </w:rPr>
        <w:t xml:space="preserve">(*) Aplicable deducción del Impuesto de Sociedades (40%). Bonificaciones por contratación de personas con discapacidad, mujeres víctimas de violencia y personas en exclusión social. Ahorro en la LGD a través de la contratación directa de </w:t>
      </w:r>
      <w:proofErr w:type="spellStart"/>
      <w:r>
        <w:rPr>
          <w:i/>
          <w:iCs/>
          <w:color w:val="6B7280"/>
          <w:sz w:val="16"/>
          <w:szCs w:val="16"/>
        </w:rPr>
        <w:t>PcD</w:t>
      </w:r>
      <w:proofErr w:type="spellEnd"/>
      <w:r>
        <w:rPr>
          <w:i/>
          <w:iCs/>
          <w:color w:val="6B7280"/>
          <w:sz w:val="16"/>
          <w:szCs w:val="16"/>
        </w:rPr>
        <w:t>.</w:t>
      </w:r>
    </w:p>
    <w:p w14:paraId="55BBD1B1" w14:textId="77777777" w:rsidR="008B74B0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241C32C" wp14:editId="4FE92C20">
            <wp:extent cx="1524000" cy="857250"/>
            <wp:effectExtent l="0" t="0" r="0" b="0"/>
            <wp:docPr id="1144865397" name="Imagen 1144865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4B0">
      <w:headerReference w:type="default" r:id="rId11"/>
      <w:pgSz w:w="11906" w:h="16838"/>
      <w:pgMar w:top="1440" w:right="1133" w:bottom="993" w:left="108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9ABEA" w14:textId="77777777" w:rsidR="000941E2" w:rsidRDefault="000941E2">
      <w:r>
        <w:separator/>
      </w:r>
    </w:p>
  </w:endnote>
  <w:endnote w:type="continuationSeparator" w:id="0">
    <w:p w14:paraId="21DC4DAF" w14:textId="77777777" w:rsidR="000941E2" w:rsidRDefault="00094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2EC2D" w14:textId="77777777" w:rsidR="000941E2" w:rsidRDefault="000941E2">
      <w:r>
        <w:separator/>
      </w:r>
    </w:p>
  </w:footnote>
  <w:footnote w:type="continuationSeparator" w:id="0">
    <w:p w14:paraId="0ECD95A7" w14:textId="77777777" w:rsidR="000941E2" w:rsidRDefault="000941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8B74B0" w14:paraId="607D11C9" w14:textId="77777777"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0680E983" w14:textId="77777777" w:rsidR="008B74B0" w:rsidRDefault="00000000">
          <w:r>
            <w:rPr>
              <w:noProof/>
            </w:rPr>
            <w:drawing>
              <wp:inline distT="0" distB="0" distL="0" distR="0" wp14:anchorId="359AAF0B" wp14:editId="0A3A0726">
                <wp:extent cx="857250" cy="428625"/>
                <wp:effectExtent l="0" t="0" r="0" b="0"/>
                <wp:docPr id="1256113825" name="Imagen 12561138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A8AF8F2" w14:textId="77777777" w:rsidR="008B74B0" w:rsidRDefault="00000000">
          <w:pPr>
            <w:jc w:val="right"/>
          </w:pPr>
          <w:r>
            <w:rPr>
              <w:i/>
              <w:iCs/>
              <w:color w:val="6B7280"/>
            </w:rPr>
            <w:t>{{LOGO}}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72FDE"/>
    <w:multiLevelType w:val="hybridMultilevel"/>
    <w:tmpl w:val="51F44FA8"/>
    <w:lvl w:ilvl="0" w:tplc="51B29616">
      <w:start w:val="1"/>
      <w:numFmt w:val="bullet"/>
      <w:lvlText w:val="●"/>
      <w:lvlJc w:val="left"/>
      <w:pPr>
        <w:ind w:left="720" w:hanging="360"/>
      </w:pPr>
    </w:lvl>
    <w:lvl w:ilvl="1" w:tplc="3CE6C178">
      <w:start w:val="1"/>
      <w:numFmt w:val="bullet"/>
      <w:lvlText w:val="○"/>
      <w:lvlJc w:val="left"/>
      <w:pPr>
        <w:ind w:left="1440" w:hanging="360"/>
      </w:pPr>
    </w:lvl>
    <w:lvl w:ilvl="2" w:tplc="A1388D00">
      <w:start w:val="1"/>
      <w:numFmt w:val="bullet"/>
      <w:lvlText w:val="■"/>
      <w:lvlJc w:val="left"/>
      <w:pPr>
        <w:ind w:left="2160" w:hanging="360"/>
      </w:pPr>
    </w:lvl>
    <w:lvl w:ilvl="3" w:tplc="E474F60C">
      <w:start w:val="1"/>
      <w:numFmt w:val="bullet"/>
      <w:lvlText w:val="●"/>
      <w:lvlJc w:val="left"/>
      <w:pPr>
        <w:ind w:left="2880" w:hanging="360"/>
      </w:pPr>
    </w:lvl>
    <w:lvl w:ilvl="4" w:tplc="C70A5514">
      <w:start w:val="1"/>
      <w:numFmt w:val="bullet"/>
      <w:lvlText w:val="○"/>
      <w:lvlJc w:val="left"/>
      <w:pPr>
        <w:ind w:left="3600" w:hanging="360"/>
      </w:pPr>
    </w:lvl>
    <w:lvl w:ilvl="5" w:tplc="5B3220C8">
      <w:start w:val="1"/>
      <w:numFmt w:val="bullet"/>
      <w:lvlText w:val="■"/>
      <w:lvlJc w:val="left"/>
      <w:pPr>
        <w:ind w:left="4320" w:hanging="360"/>
      </w:pPr>
    </w:lvl>
    <w:lvl w:ilvl="6" w:tplc="2454F5A0">
      <w:start w:val="1"/>
      <w:numFmt w:val="bullet"/>
      <w:lvlText w:val="●"/>
      <w:lvlJc w:val="left"/>
      <w:pPr>
        <w:ind w:left="5040" w:hanging="360"/>
      </w:pPr>
    </w:lvl>
    <w:lvl w:ilvl="7" w:tplc="B2C23F1A">
      <w:start w:val="1"/>
      <w:numFmt w:val="bullet"/>
      <w:lvlText w:val="●"/>
      <w:lvlJc w:val="left"/>
      <w:pPr>
        <w:ind w:left="5760" w:hanging="360"/>
      </w:pPr>
    </w:lvl>
    <w:lvl w:ilvl="8" w:tplc="4C62BA4C">
      <w:start w:val="1"/>
      <w:numFmt w:val="bullet"/>
      <w:lvlText w:val="●"/>
      <w:lvlJc w:val="left"/>
      <w:pPr>
        <w:ind w:left="6480" w:hanging="360"/>
      </w:pPr>
    </w:lvl>
  </w:abstractNum>
  <w:num w:numId="1" w16cid:durableId="8302957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4B0"/>
    <w:rsid w:val="000941E2"/>
    <w:rsid w:val="0034622A"/>
    <w:rsid w:val="00523CE8"/>
    <w:rsid w:val="00525BCC"/>
    <w:rsid w:val="008B74B0"/>
    <w:rsid w:val="00A067EE"/>
    <w:rsid w:val="00A15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6CDF4"/>
  <w15:docId w15:val="{39252971-627D-4EE9-B938-4E8050686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="Calibri Light" w:hAnsi="Calibri Light" w:cs="Calibri Light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640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Colaboración</dc:title>
  <dc:creator>Fundación Íntegra</dc:creator>
  <cp:lastModifiedBy>Nicolás Mendoza</cp:lastModifiedBy>
  <cp:revision>3</cp:revision>
  <dcterms:created xsi:type="dcterms:W3CDTF">2026-04-22T14:41:00Z</dcterms:created>
  <dcterms:modified xsi:type="dcterms:W3CDTF">2026-09-21T07:32:00Z</dcterms:modified>
</cp:coreProperties>
</file>