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sz w:val="16"/>
          <w:szCs w:val="16"/>
          <w:rFonts w:ascii="Calibri Light" w:cs="Calibri Light" w:eastAsia="Calibri Light" w:hAnsi="Calibri Light"/>
        </w:rPr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PROPUESTA DE COLABORACIÓN</w:t>
      </w:r>
    </w:p>
    <w:p>
      <w:pPr>
        <w:spacing w:after="180"/>
        <w:jc w:val="center"/>
      </w:pPr>
      <w:r>
        <w:rPr>
          <w:b/>
          <w:bCs/>
          <w:color w:val="6b7280"/>
          <w:sz w:val="20"/>
          <w:szCs w:val="20"/>
          <w:rFonts w:ascii="Calibri Light" w:cs="Calibri Light" w:eastAsia="Calibri Light" w:hAnsi="Calibri Light"/>
        </w:rPr>
        <w:t xml:space="preserve">{{FECHA}}</w:t>
      </w:r>
    </w:p>
    <w:p>
      <w:pPr>
        <w:pBdr>
          <w:bottom w:val="single" w:color="C73E3A" w:sz="16" w:space="1"/>
        </w:pBdr>
        <w:spacing w:after="240"/>
        <w:jc w:val="center"/>
      </w:pPr>
      <w:r>
        <w:rPr>
          <w:sz w:val="8"/>
          <w:szCs w:val="8"/>
          <w:rFonts w:ascii="Calibri Light" w:cs="Calibri Light" w:eastAsia="Calibri Light" w:hAnsi="Calibri Light"/>
        </w:rPr>
      </w:r>
    </w:p>
    <w:p>
      <w:pPr>
        <w:spacing w:after="80"/>
        <w:jc w:val="center"/>
      </w:pPr>
      <w:r>
        <w:rPr>
          <w:color w:val="6b7280"/>
          <w:sz w:val="18"/>
          <w:szCs w:val="18"/>
          <w:rFonts w:ascii="Calibri Light" w:cs="Calibri Light" w:eastAsia="Calibri Light" w:hAnsi="Calibri Light"/>
        </w:rPr>
        <w:t xml:space="preserve">Preparada para</w:t>
      </w:r>
    </w:p>
    <w:p>
      <w:pPr>
        <w:spacing w:after="60"/>
        <w:jc w:val="center"/>
      </w:pPr>
      <w:r>
        <w:rPr>
          <w:b/>
          <w:bCs/>
          <w:color w:val="1a1a1a"/>
          <w:sz w:val="44"/>
          <w:szCs w:val="44"/>
          <w:rFonts w:ascii="Calibri Light" w:cs="Calibri Light" w:eastAsia="Calibri Light" w:hAnsi="Calibri Light"/>
        </w:rPr>
        <w:t xml:space="preserve">{{NOMBRE_EMPRESA}}</w:t>
      </w:r>
    </w:p>
    <w:p>
      <w:pPr>
        <w:spacing w:after="320"/>
        <w:jc w:val="center"/>
      </w:pPr>
      <w:r>
        <w:rPr>
          <w:i/>
          <w:iCs/>
          <w:color w:val="6b7280"/>
          <w:sz w:val="20"/>
          <w:szCs w:val="20"/>
          <w:rFonts w:ascii="Calibri Light" w:cs="Calibri Light" w:eastAsia="Calibri Light" w:hAnsi="Calibri Light"/>
        </w:rPr>
        <w:t xml:space="preserve">{{SECTOR}}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OBJETIVO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{{TEXTO_OBJETIVO}}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LÍNEAS DE COLABORACIÓN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{{LINEAS}}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APORTACIÓN ECONÓMICA</w:t>
      </w:r>
    </w:p>
    <w:p>
      <w:pPr>
        <w:spacing w:after="80"/>
      </w:pPr>
      <w:r>
        <w:rPr>
          <w:b/>
          <w:bCs/>
          <w:color w:val="479589"/>
          <w:sz w:val="28"/>
          <w:szCs w:val="28"/>
          <w:rFonts w:ascii="Calibri Light" w:cs="Calibri Light" w:eastAsia="Calibri Light" w:hAnsi="Calibri Light"/>
        </w:rPr>
        <w:t xml:space="preserve">{{IMPORTE}}</w:t>
      </w:r>
      <w:r>
        <w:rPr>
          <w:color w:val="6b7280"/>
          <w:sz w:val="22"/>
          <w:szCs w:val="22"/>
          <w:rFonts w:ascii="Calibri Light" w:cs="Calibri Light" w:eastAsia="Calibri Light" w:hAnsi="Calibri Light"/>
        </w:rPr>
        <w:t xml:space="preserve">  —  </w:t>
      </w:r>
      <w:r>
        <w:rPr>
          <w:color w:val="6b7280"/>
          <w:sz w:val="22"/>
          <w:szCs w:val="22"/>
          <w:rFonts w:ascii="Calibri Light" w:cs="Calibri Light" w:eastAsia="Calibri Light" w:hAnsi="Calibri Light"/>
        </w:rPr>
        <w:t xml:space="preserve">vía {{VIA}}</w:t>
      </w:r>
    </w:p>
    <w:p>
      <w:pPr>
        <w:spacing w:after="80"/>
      </w:pPr>
      <w:r>
        <w:rPr>
          <w:i/>
          <w:iCs/>
          <w:color w:val="6b7280"/>
          <w:sz w:val="18"/>
          <w:szCs w:val="18"/>
          <w:rFonts w:ascii="Calibri Light" w:cs="Calibri Light" w:eastAsia="Calibri Light" w:hAnsi="Calibri Light"/>
        </w:rPr>
        <w:t xml:space="preserve">Duración: 1 año, renovable · Aplicable deducción del Impuesto de Sociedades (40%).</w:t>
      </w:r>
    </w:p>
    <w:p>
      <w:r>
        <w:br w:type="page"/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COMPROMISO INTEGRA</w:t>
      </w:r>
    </w:p>
    <w:p>
      <w:pPr>
        <w:spacing w:after="400"/>
        <w:jc w:val="center"/>
      </w:pPr>
      <w:r>
        <w:rPr>
          <w:i/>
          <w:iCs/>
          <w:color w:val="C73E3A"/>
          <w:sz w:val="22"/>
          <w:szCs w:val="22"/>
          <w:rFonts w:ascii="Calibri Light" w:cs="Calibri Light" w:eastAsia="Calibri Light" w:hAnsi="Calibri Light"/>
        </w:rPr>
        <w:t xml:space="preserve">"Por la Diversidad de Talento en los Equipos de trabajo"</w:t>
      </w:r>
    </w:p>
    <w:p>
      <w:pPr>
        <w:spacing w:after="32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Con la puesta en marcha de esta iniciativa,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{{NOMBRE_EMPRESA}}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entra a formar parte de </w:t>
      </w:r>
      <w:r>
        <w:rPr>
          <w:b/>
          <w:bCs/>
          <w:color w:val="479589"/>
          <w:sz w:val="22"/>
          <w:szCs w:val="22"/>
          <w:rFonts w:ascii="Calibri Light" w:cs="Calibri Light" w:eastAsia="Calibri Light" w:hAnsi="Calibri Light"/>
        </w:rPr>
        <w:t xml:space="preserve">Compromiso Integra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: red de empresas de primer nivel que apuestan por la creación de valor social a través del empleo socialmente responsable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(ESG)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RED COMPROMISO INTEGRA</w:t>
      </w:r>
    </w:p>
    <w:p>
      <w:pPr>
        <w:spacing w:before="120" w:after="200"/>
        <w:jc w:val="center"/>
      </w:pPr>
      <w:r>
        <w:drawing>
          <wp:inline distT="0" distB="0" distL="0" distR="0">
            <wp:extent cx="49530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AGENDA 2030 · DIMENSIÓN SOCIAL ESG</w:t>
      </w:r>
    </w:p>
    <w:p>
      <w:pPr>
        <w:spacing w:after="24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Esta propuesta contribuye al cumplimiento de los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Objetivos de Desarrollo Sostenible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la Agenda 2030 y a mejorar la clasificación ESG en la </w:t>
      </w:r>
      <w:r>
        <w:rPr>
          <w:b/>
          <w:bCs/>
          <w:color w:val="479589"/>
          <w:sz w:val="22"/>
          <w:szCs w:val="22"/>
          <w:rFonts w:ascii="Calibri Light" w:cs="Calibri Light" w:eastAsia="Calibri Light" w:hAnsi="Calibri Light"/>
        </w:rPr>
        <w:t xml:space="preserve">Dimensión Social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{{NOMBRE_EMPRESA}}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spacing w:before="80" w:after="180"/>
        <w:jc w:val="center"/>
      </w:pPr>
      <w:r>
        <w:drawing>
          <wp:inline distT="0" distB="0" distL="0" distR="0">
            <wp:extent cx="342900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drawing>
          <wp:inline distT="0" distB="0" distL="0" distR="0">
            <wp:extent cx="2667000" cy="78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80"/>
        <w:jc w:val="center"/>
      </w:pPr>
      <w:r>
        <w:rPr>
          <w:b/>
          <w:bCs/>
          <w:color w:val="479589"/>
          <w:sz w:val="40"/>
          <w:szCs w:val="40"/>
          <w:rFonts w:ascii="Calibri Light" w:cs="Calibri Light" w:eastAsia="Calibri Light" w:hAnsi="Calibri Light"/>
        </w:rPr>
        <w:t xml:space="preserve">ACCIONES CONJUNTAS</w:t>
      </w:r>
    </w:p>
    <w:p>
      <w:pPr>
        <w:spacing w:after="400"/>
        <w:jc w:val="center"/>
      </w:pPr>
      <w:r>
        <w:rPr>
          <w:i/>
          <w:iCs/>
          <w:color w:val="6b7280"/>
          <w:sz w:val="22"/>
          <w:szCs w:val="22"/>
          <w:rFonts w:ascii="Calibri Light" w:cs="Calibri Light" w:eastAsia="Calibri Light" w:hAnsi="Calibri Light"/>
        </w:rPr>
        <w:t xml:space="preserve">Propuesta de colaboración con </w:t>
      </w:r>
      <w:r>
        <w:rPr>
          <w:b/>
          <w:bCs/>
          <w:i/>
          <w:iCs/>
          <w:color w:val="6b7280"/>
          <w:sz w:val="22"/>
          <w:szCs w:val="22"/>
          <w:rFonts w:ascii="Calibri Light" w:cs="Calibri Light" w:eastAsia="Calibri Light" w:hAnsi="Calibri Light"/>
        </w:rPr>
        <w:t xml:space="preserve">{{NOMBRE_EMPRESA}}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Reclutamiento y selección inclusiva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Ofrecemos un servicio ilimitado para favorecer la integración de personas en exclusión social (mujeres víctimas de violencia, personas sin hogar, ex reclusos, ex drogodependientes…) y personas con discapacidad en los equipos de trabajo.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Reclutamiento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, valoración y selección de candidatos.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Derivación de candidatos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 ofertas asegurando ajuste perfil-puesto.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Envío de bolsas de candidatos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perfiles recurrentes.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Citación a entrevista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los candidatos seleccionados.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Seguimiento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los procesos de selección y post contratación.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Voluntariado corporativo y formación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Promovemos la participación y compromiso de los empleados a través de actividades de voluntariado con beneficiarios de la Fundación, como herramienta de mejora de la empleabilidad y de atracción y retención de talento.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Escuela de Fortalecimiento: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programa integral de formación prelaboral que mejora la empleabilidad de los candidatos.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Integra-Te: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programa de inmersión práctica enfocado en competencias básicas para la búsqueda de empleo.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Transformación cultural e igualdad corporativa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Jornadas de sensibilización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directivos, mandos intermedios y empleados.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Talleres experienciales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favorecer la eliminación de barreras y prejuicios.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Campañas de concienciación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alineadas con días conmemorativos de los colectivos.</w:t>
      </w:r>
    </w:p>
    <w:p>
      <w:pPr>
        <w:spacing w:before="200" w:after="1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Imagen de marca y comunicación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Mesas de buenas prácticas, Conversaciones ESG y Paneles de expertos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entre las empresas de la Red.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Inclusión del logotipo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en materiales divulgativos, newsletter y memoria anual.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Informe Anual de Huella Social (ESG)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para dar respuesta a la normativa CSRD, índices y ratings ESG.</w:t>
      </w:r>
    </w:p>
    <w:p>
      <w:r>
        <w:br w:type="page"/>
      </w:r>
    </w:p>
    <w:p>
      <w:pPr>
        <w:spacing w:after="360"/>
        <w:jc w:val="center"/>
      </w:pPr>
      <w:r>
        <w:rPr>
          <w:b/>
          <w:bCs/>
          <w:color w:val="479589"/>
          <w:sz w:val="36"/>
          <w:szCs w:val="36"/>
          <w:rFonts w:ascii="Calibri Light" w:cs="Calibri Light" w:eastAsia="Calibri Light" w:hAnsi="Calibri Light"/>
        </w:rPr>
        <w:t xml:space="preserve">BENEFICIOS PARA LA COMPAÑÍA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Inclusión de talento diverso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y potenciación de una cultura inclusiva dentro de la organización.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Posicionamiento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como referente en la integración laboral de personas vulnerables.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Empleados comprometidos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la estrategia empresarial de DE&amp;I y orgullo de pertenencia.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Sensibilización y concienciación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sobre el valor de la diversidad e igualdad de oportunidades.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Extensión de la huella social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a clientes, proveedores y otros grupos de interés.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Retorno económico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por bonificaciones de la Seguridad Social e incentivos a la contratación inclusiva.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Refuerzo de la imagen de marca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y visibilización de la dimensión social del ESG.</w:t>
      </w:r>
    </w:p>
    <w:p>
      <w:pPr>
        <w:spacing w:after="100" w:line="280" w:lineRule="auto"/>
        <w:ind w:left="360" w:hanging="200"/>
      </w:pPr>
      <w:r>
        <w:rPr>
          <w:b/>
          <w:bCs/>
          <w:color w:val="C73E3A"/>
          <w:sz w:val="22"/>
          <w:szCs w:val="22"/>
          <w:rFonts w:ascii="Calibri Light" w:cs="Calibri Light" w:eastAsia="Calibri Light" w:hAnsi="Calibri Light"/>
        </w:rPr>
        <w:t xml:space="preserve">•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Cumplimiento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de la normativa vigente (LGD, CSRD).</w:t>
      </w:r>
    </w:p>
    <w:p>
      <w:pPr>
        <w:spacing w:after="240"/>
      </w:pPr>
      <w:r>
        <w:rPr>
          <w:sz w:val="16"/>
          <w:szCs w:val="16"/>
          <w:rFonts w:ascii="Calibri Light" w:cs="Calibri Light" w:eastAsia="Calibri Light" w:hAnsi="Calibri Light"/>
        </w:rPr>
      </w:r>
    </w:p>
    <w:p>
      <w:pPr>
        <w:spacing w:before="120" w:after="320" w:line="30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Anualmente, facilitamos un </w:t>
      </w:r>
      <w:r>
        <w:rPr>
          <w:b/>
          <w:bCs/>
          <w:i/>
          <w:iCs/>
          <w:color w:val="C73E3A"/>
          <w:sz w:val="22"/>
          <w:szCs w:val="22"/>
          <w:rFonts w:ascii="Calibri Light" w:cs="Calibri Light" w:eastAsia="Calibri Light" w:hAnsi="Calibri Light"/>
        </w:rPr>
        <w:t xml:space="preserve">"Informe de huella social"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 con el resumen de todas las acciones realizadas y el impacto generado, así como la información requerida para los </w:t>
      </w: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EINF (Estados de información no financiera)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.</w:t>
      </w:r>
    </w:p>
    <w:p>
      <w:pPr>
        <w:pBdr>
          <w:bottom w:val="single" w:color="479589" w:sz="8" w:space="4"/>
        </w:pBdr>
        <w:spacing w:before="200" w:after="120"/>
      </w:pP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PRESUPUESTO ECONÓMICO</w:t>
      </w:r>
    </w:p>
    <w:p>
      <w:pPr>
        <w:spacing w:after="120" w:line="280" w:lineRule="auto"/>
        <w:jc w:val="both"/>
      </w:pP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La financiación de este proyecto supone una inversión sostenible que contribuye a transformar la vida de las personas, generando además un impacto positivo en la compañía, los empleados y la sociedad.</w:t>
      </w:r>
    </w:p>
    <w:p>
      <w:pPr>
        <w:spacing w:before="120" w:after="80"/>
      </w:pPr>
      <w:r>
        <w:rPr>
          <w:b/>
          <w:bCs/>
          <w:color w:val="1a1a1a"/>
          <w:sz w:val="24"/>
          <w:szCs w:val="24"/>
          <w:rFonts w:ascii="Calibri Light" w:cs="Calibri Light" w:eastAsia="Calibri Light" w:hAnsi="Calibri Light"/>
        </w:rPr>
        <w:t xml:space="preserve">Donación: </w:t>
      </w:r>
      <w:r>
        <w:rPr>
          <w:b/>
          <w:bCs/>
          <w:color w:val="479589"/>
          <w:sz w:val="24"/>
          <w:szCs w:val="24"/>
          <w:rFonts w:ascii="Calibri Light" w:cs="Calibri Light" w:eastAsia="Calibri Light" w:hAnsi="Calibri Light"/>
        </w:rPr>
        <w:t xml:space="preserve">{{IMPORTE_CUERPO}}</w:t>
      </w:r>
      <w:r>
        <w:rPr>
          <w:color w:val="6b7280"/>
          <w:sz w:val="22"/>
          <w:szCs w:val="22"/>
          <w:rFonts w:ascii="Calibri Light" w:cs="Calibri Light" w:eastAsia="Calibri Light" w:hAnsi="Calibri Light"/>
        </w:rPr>
        <w:t xml:space="preserve">    ·    vía {{VIA_CUERPO}}</w:t>
      </w:r>
    </w:p>
    <w:p>
      <w:pPr>
        <w:spacing w:after="80"/>
      </w:pP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Duración del convenio: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1 año, renovable</w:t>
      </w:r>
    </w:p>
    <w:p>
      <w:pPr>
        <w:spacing w:after="240"/>
      </w:pPr>
      <w:r>
        <w:rPr>
          <w:b/>
          <w:bCs/>
          <w:color w:val="1a1a1a"/>
          <w:sz w:val="22"/>
          <w:szCs w:val="22"/>
          <w:rFonts w:ascii="Calibri Light" w:cs="Calibri Light" w:eastAsia="Calibri Light" w:hAnsi="Calibri Light"/>
        </w:rPr>
        <w:t xml:space="preserve">Ámbito de actuación: </w:t>
      </w:r>
      <w:r>
        <w:rPr>
          <w:color w:val="1a1a1a"/>
          <w:sz w:val="22"/>
          <w:szCs w:val="22"/>
          <w:rFonts w:ascii="Calibri Light" w:cs="Calibri Light" w:eastAsia="Calibri Light" w:hAnsi="Calibri Light"/>
        </w:rPr>
        <w:t xml:space="preserve">Madrid, Barcelona, Zaragoza, Valencia, Andalucía (Sevilla, Málaga y Cádiz), Canarias y Baleares.</w:t>
      </w:r>
    </w:p>
    <w:p>
      <w:pPr>
        <w:spacing w:after="320"/>
      </w:pPr>
      <w:r>
        <w:rPr>
          <w:i/>
          <w:iCs/>
          <w:color w:val="6b7280"/>
          <w:sz w:val="16"/>
          <w:szCs w:val="16"/>
          <w:rFonts w:ascii="Calibri Light" w:cs="Calibri Light" w:eastAsia="Calibri Light" w:hAnsi="Calibri Light"/>
        </w:rPr>
        <w:t xml:space="preserve">(*) Aplicable deducción del Impuesto de Sociedades (40%). Bonificaciones por contratación de personas con discapacidad, mujeres víctimas de violencia y personas en exclusión social. Ahorro en la LGD a través de la contratación directa de PcD.</w:t>
      </w:r>
    </w:p>
    <w:p>
      <w:pPr>
        <w:spacing w:before="120"/>
        <w:jc w:val="center"/>
      </w:pPr>
      <w:r>
        <w:drawing>
          <wp:inline distT="0" distB="0" distL="0" distR="0">
            <wp:extent cx="152400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pgSz w:w="11906" w:h="16838" w:orient="portrait"/>
      <w:pgMar w:top="1440" w:right="1133" w:bottom="993" w:left="108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left"/>
          </w:pPr>
          <w:r>
            <w:drawing>
              <wp:inline distT="0" distB="0" distL="0" distR="0">
                <wp:extent cx="857250" cy="4286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i/>
              <w:iCs/>
              <w:color w:val="6b7280"/>
              <w:sz w:val="22"/>
              <w:szCs w:val="22"/>
              <w:rFonts w:ascii="Calibri Light" w:cs="Calibri Light" w:eastAsia="Calibri Light" w:hAnsi="Calibri Light"/>
            </w:rPr>
            <w:t xml:space="preserve">{{LOGO}}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 Light" w:cs="Calibri Light" w:eastAsia="Calibri Light" w:hAnsi="Calibri Ligh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0rwjt0at63-7cvs1-vrpz.png"/><Relationship Id="rId8" Type="http://schemas.openxmlformats.org/officeDocument/2006/relationships/image" Target="media/b5ydunswhbbbrlkvt2wtn.png"/><Relationship Id="rId9" Type="http://schemas.openxmlformats.org/officeDocument/2006/relationships/image" Target="media/l8ngcy8vkwvjsqq1ty3nr.png"/><Relationship Id="rId10" Type="http://schemas.openxmlformats.org/officeDocument/2006/relationships/image" Target="media/h0gztu2yzf86ocgdlx0mx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bm23auxg9etm5vdmadaj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Colaboración</dc:title>
  <dc:creator>Fundación Íntegra</dc:creator>
  <cp:lastModifiedBy>Un-named</cp:lastModifiedBy>
  <cp:revision>1</cp:revision>
  <dcterms:created xsi:type="dcterms:W3CDTF">2026-04-22T14:41:00.261Z</dcterms:created>
  <dcterms:modified xsi:type="dcterms:W3CDTF">2026-04-22T14:41:00.263Z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