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91" w:rsidRPr="00BF5891" w:rsidRDefault="00BF5891" w:rsidP="00BF5891">
      <w:pPr>
        <w:pStyle w:val="NoSpacing"/>
        <w:rPr>
          <w:b/>
          <w:sz w:val="32"/>
          <w:szCs w:val="32"/>
        </w:rPr>
      </w:pPr>
      <w:r w:rsidRPr="00BF5891">
        <w:rPr>
          <w:b/>
          <w:sz w:val="32"/>
          <w:szCs w:val="32"/>
        </w:rPr>
        <w:t>Ternary operator "</w:t>
      </w:r>
      <w:proofErr w:type="gramStart"/>
      <w:r w:rsidRPr="00BF5891">
        <w:rPr>
          <w:b/>
          <w:sz w:val="32"/>
          <w:szCs w:val="32"/>
        </w:rPr>
        <w:t>?:</w:t>
      </w:r>
      <w:proofErr w:type="gramEnd"/>
      <w:r w:rsidRPr="00BF5891">
        <w:rPr>
          <w:b/>
          <w:sz w:val="32"/>
          <w:szCs w:val="32"/>
        </w:rPr>
        <w:t>" :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C# includes a special type of decision making operator '</w:t>
      </w:r>
      <w:proofErr w:type="gramStart"/>
      <w:r w:rsidRPr="00BF5891">
        <w:t>?:</w:t>
      </w:r>
      <w:proofErr w:type="gramEnd"/>
      <w:r w:rsidRPr="00BF5891">
        <w:t>' called the ternary operator.</w:t>
      </w:r>
    </w:p>
    <w:p w:rsid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Syntax:</w:t>
      </w:r>
    </w:p>
    <w:p w:rsidR="00BF5891" w:rsidRPr="00BF5891" w:rsidRDefault="00BF5891" w:rsidP="00BF5891">
      <w:pPr>
        <w:pStyle w:val="NoSpacing"/>
        <w:ind w:firstLine="720"/>
      </w:pPr>
      <w:proofErr w:type="spellStart"/>
      <w:proofErr w:type="gramStart"/>
      <w:r w:rsidRPr="00BF5891">
        <w:t>var</w:t>
      </w:r>
      <w:proofErr w:type="spellEnd"/>
      <w:proofErr w:type="gramEnd"/>
      <w:r w:rsidRPr="00BF5891">
        <w:t xml:space="preserve"> result = Boolean conditional expression ? </w:t>
      </w:r>
      <w:proofErr w:type="gramStart"/>
      <w:r w:rsidRPr="00BF5891">
        <w:t>first</w:t>
      </w:r>
      <w:proofErr w:type="gramEnd"/>
      <w:r w:rsidRPr="00BF5891">
        <w:t xml:space="preserve"> statement : second statement</w:t>
      </w: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  <w:r w:rsidRPr="00BF5891">
        <w:t>As you can see in the above syntax, ternary operator includes three parts. First part (</w:t>
      </w:r>
      <w:proofErr w:type="gramStart"/>
      <w:r w:rsidRPr="00BF5891">
        <w:t>before ?</w:t>
      </w:r>
      <w:proofErr w:type="gramEnd"/>
      <w:r w:rsidRPr="00BF5891">
        <w:t xml:space="preserve">) includes conditional expression that returns </w:t>
      </w:r>
      <w:proofErr w:type="spellStart"/>
      <w:r w:rsidRPr="00BF5891">
        <w:t>boolean</w:t>
      </w:r>
      <w:proofErr w:type="spellEnd"/>
      <w:r w:rsidRPr="00BF5891">
        <w:t xml:space="preserve"> value true or false. Second part (</w:t>
      </w:r>
      <w:proofErr w:type="gramStart"/>
      <w:r w:rsidRPr="00BF5891">
        <w:t>after ?</w:t>
      </w:r>
      <w:proofErr w:type="gramEnd"/>
      <w:r w:rsidRPr="00BF5891">
        <w:t xml:space="preserve"> and before :) contains a statement which will be returned if the conditional expression in the first part </w:t>
      </w:r>
      <w:proofErr w:type="spellStart"/>
      <w:r w:rsidRPr="00BF5891">
        <w:t>evalutes</w:t>
      </w:r>
      <w:proofErr w:type="spellEnd"/>
      <w:r w:rsidRPr="00BF5891">
        <w:t xml:space="preserve"> to true. The third part includes another statement which will be returned if the conditional expression returns false.</w:t>
      </w:r>
    </w:p>
    <w:p w:rsidR="00BF5891" w:rsidRP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  <w:proofErr w:type="gramStart"/>
      <w:r w:rsidRPr="00BF5891">
        <w:t>Note :Ternary</w:t>
      </w:r>
      <w:proofErr w:type="gramEnd"/>
      <w:r w:rsidRPr="00BF5891">
        <w:t xml:space="preserve"> operator returns a value or expression included in the second or third part of it. It does not execute the statements.</w:t>
      </w:r>
    </w:p>
    <w:p w:rsidR="00BF5891" w:rsidRP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  <w:r w:rsidRPr="00BF5891">
        <w:t xml:space="preserve">Consider the following example where conditional expression x &gt; y returns false, so it the returns the first statement </w:t>
      </w:r>
      <w:proofErr w:type="gramStart"/>
      <w:r w:rsidRPr="00BF5891">
        <w:t>after ?.</w:t>
      </w:r>
      <w:proofErr w:type="gramEnd"/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int</w:t>
      </w:r>
      <w:proofErr w:type="spellEnd"/>
      <w:proofErr w:type="gramEnd"/>
      <w:r w:rsidRPr="00BF5891">
        <w:t xml:space="preserve"> x = 20, y = 10;</w:t>
      </w:r>
    </w:p>
    <w:p w:rsidR="00BF5891" w:rsidRPr="00BF5891" w:rsidRDefault="00BF5891" w:rsidP="00BF5891">
      <w:pPr>
        <w:pStyle w:val="NoSpacing"/>
        <w:ind w:left="720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var</w:t>
      </w:r>
      <w:proofErr w:type="spellEnd"/>
      <w:proofErr w:type="gramEnd"/>
      <w:r w:rsidRPr="00BF5891">
        <w:t xml:space="preserve"> result = x &gt; y ? "</w:t>
      </w:r>
      <w:proofErr w:type="gramStart"/>
      <w:r w:rsidRPr="00BF5891">
        <w:t>x</w:t>
      </w:r>
      <w:proofErr w:type="gramEnd"/>
      <w:r w:rsidRPr="00BF5891">
        <w:t xml:space="preserve"> is greater than y" : "x is less than or equal to y";</w:t>
      </w:r>
    </w:p>
    <w:p w:rsidR="00BF5891" w:rsidRPr="00BF5891" w:rsidRDefault="00BF5891" w:rsidP="00BF5891">
      <w:pPr>
        <w:pStyle w:val="NoSpacing"/>
        <w:ind w:left="720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Console.WriteLine</w:t>
      </w:r>
      <w:proofErr w:type="spellEnd"/>
      <w:r w:rsidRPr="00BF5891">
        <w:t>(</w:t>
      </w:r>
      <w:proofErr w:type="gramEnd"/>
      <w:r w:rsidRPr="00BF5891">
        <w:t>result);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The ternary operator can return a value of any data type. So it is advisable to store it in implicitly typed variable - var.</w:t>
      </w:r>
    </w:p>
    <w:p w:rsid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For example, it can return an integer value as shown below.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int</w:t>
      </w:r>
      <w:proofErr w:type="spellEnd"/>
      <w:proofErr w:type="gramEnd"/>
      <w:r w:rsidRPr="00BF5891">
        <w:t xml:space="preserve"> x = 20, y = 10;</w:t>
      </w:r>
    </w:p>
    <w:p w:rsidR="00BF5891" w:rsidRPr="00BF5891" w:rsidRDefault="00BF5891" w:rsidP="00BF5891">
      <w:pPr>
        <w:pStyle w:val="NoSpacing"/>
        <w:ind w:left="720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var</w:t>
      </w:r>
      <w:proofErr w:type="spellEnd"/>
      <w:proofErr w:type="gramEnd"/>
      <w:r w:rsidRPr="00BF5891">
        <w:t xml:space="preserve"> result = x &gt; y ? </w:t>
      </w:r>
      <w:proofErr w:type="gramStart"/>
      <w:r w:rsidRPr="00BF5891">
        <w:t>x :</w:t>
      </w:r>
      <w:proofErr w:type="gramEnd"/>
      <w:r w:rsidRPr="00BF5891">
        <w:t xml:space="preserve"> y;</w:t>
      </w:r>
    </w:p>
    <w:p w:rsidR="00BF5891" w:rsidRPr="00BF5891" w:rsidRDefault="00BF5891" w:rsidP="00BF5891">
      <w:pPr>
        <w:pStyle w:val="NoSpacing"/>
        <w:ind w:left="720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Console.WriteLine</w:t>
      </w:r>
      <w:proofErr w:type="spellEnd"/>
      <w:r w:rsidRPr="00BF5891">
        <w:t>(</w:t>
      </w:r>
      <w:proofErr w:type="gramEnd"/>
      <w:r w:rsidRPr="00BF5891">
        <w:t>result);</w:t>
      </w:r>
    </w:p>
    <w:p w:rsidR="00BF5891" w:rsidRP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lastRenderedPageBreak/>
        <w:t>Ternary operator can also be used instead of if-else statement. The above example can be written using if-else statement as shown below.</w:t>
      </w:r>
    </w:p>
    <w:p w:rsidR="00BF5891" w:rsidRPr="00BF5891" w:rsidRDefault="00BF5891" w:rsidP="00BF5891">
      <w:pPr>
        <w:pStyle w:val="NoSpacing"/>
      </w:pPr>
      <w:r w:rsidRPr="00BF5891">
        <w:t xml:space="preserve">    </w:t>
      </w:r>
    </w:p>
    <w:p w:rsidR="00BF5891" w:rsidRPr="00BF5891" w:rsidRDefault="00BF5891" w:rsidP="00BF5891">
      <w:pPr>
        <w:pStyle w:val="NoSpacing"/>
      </w:pPr>
      <w:proofErr w:type="spellStart"/>
      <w:proofErr w:type="gramStart"/>
      <w:r w:rsidRPr="00BF5891">
        <w:t>int</w:t>
      </w:r>
      <w:proofErr w:type="spellEnd"/>
      <w:proofErr w:type="gramEnd"/>
      <w:r w:rsidRPr="00BF5891">
        <w:t xml:space="preserve"> x = 20, y = 10;</w:t>
      </w:r>
    </w:p>
    <w:p w:rsidR="00BF5891" w:rsidRPr="00BF5891" w:rsidRDefault="00BF5891" w:rsidP="00BF5891">
      <w:pPr>
        <w:pStyle w:val="NoSpacing"/>
      </w:pPr>
      <w:proofErr w:type="spellStart"/>
      <w:proofErr w:type="gramStart"/>
      <w:r w:rsidRPr="00BF5891">
        <w:t>int</w:t>
      </w:r>
      <w:proofErr w:type="spellEnd"/>
      <w:proofErr w:type="gramEnd"/>
      <w:r w:rsidRPr="00BF5891">
        <w:t xml:space="preserve"> result = 0;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  <w:ind w:left="720"/>
      </w:pPr>
      <w:proofErr w:type="gramStart"/>
      <w:r w:rsidRPr="00BF5891">
        <w:t>if</w:t>
      </w:r>
      <w:proofErr w:type="gramEnd"/>
      <w:r w:rsidRPr="00BF5891">
        <w:t xml:space="preserve"> (x &gt; y)</w:t>
      </w:r>
    </w:p>
    <w:p w:rsidR="00BF5891" w:rsidRPr="00BF5891" w:rsidRDefault="00BF5891" w:rsidP="00BF5891">
      <w:pPr>
        <w:pStyle w:val="NoSpacing"/>
        <w:ind w:left="720"/>
      </w:pPr>
      <w:r w:rsidRPr="00BF5891">
        <w:t xml:space="preserve">    </w:t>
      </w:r>
      <w:proofErr w:type="gramStart"/>
      <w:r w:rsidRPr="00BF5891">
        <w:t>result</w:t>
      </w:r>
      <w:proofErr w:type="gramEnd"/>
      <w:r w:rsidRPr="00BF5891">
        <w:t xml:space="preserve"> = x;</w:t>
      </w:r>
    </w:p>
    <w:p w:rsidR="00BF5891" w:rsidRPr="00BF5891" w:rsidRDefault="00BF5891" w:rsidP="00BF5891">
      <w:pPr>
        <w:pStyle w:val="NoSpacing"/>
        <w:ind w:left="720"/>
      </w:pPr>
      <w:proofErr w:type="gramStart"/>
      <w:r w:rsidRPr="00BF5891">
        <w:t>else</w:t>
      </w:r>
      <w:proofErr w:type="gramEnd"/>
      <w:r w:rsidRPr="00BF5891">
        <w:t xml:space="preserve"> if (x &lt; y)</w:t>
      </w:r>
    </w:p>
    <w:p w:rsidR="00BF5891" w:rsidRPr="00BF5891" w:rsidRDefault="00BF5891" w:rsidP="00BF5891">
      <w:pPr>
        <w:pStyle w:val="NoSpacing"/>
        <w:ind w:left="720"/>
      </w:pPr>
      <w:r w:rsidRPr="00BF5891">
        <w:t xml:space="preserve">    </w:t>
      </w:r>
      <w:proofErr w:type="gramStart"/>
      <w:r w:rsidRPr="00BF5891">
        <w:t>result</w:t>
      </w:r>
      <w:proofErr w:type="gramEnd"/>
      <w:r w:rsidRPr="00BF5891">
        <w:t xml:space="preserve"> = y;</w:t>
      </w:r>
    </w:p>
    <w:p w:rsidR="00BF5891" w:rsidRPr="00BF5891" w:rsidRDefault="00BF5891" w:rsidP="00BF5891">
      <w:pPr>
        <w:pStyle w:val="NoSpacing"/>
        <w:ind w:left="720"/>
      </w:pPr>
    </w:p>
    <w:p w:rsidR="00BF5891" w:rsidRPr="00BF5891" w:rsidRDefault="00BF5891" w:rsidP="00BF5891">
      <w:pPr>
        <w:pStyle w:val="NoSpacing"/>
        <w:ind w:left="720"/>
      </w:pPr>
      <w:proofErr w:type="spellStart"/>
      <w:proofErr w:type="gramStart"/>
      <w:r w:rsidRPr="00BF5891">
        <w:t>Console.WriteLine</w:t>
      </w:r>
      <w:proofErr w:type="spellEnd"/>
      <w:r w:rsidRPr="00BF5891">
        <w:t>(</w:t>
      </w:r>
      <w:proofErr w:type="gramEnd"/>
      <w:r w:rsidRPr="00BF5891">
        <w:t>result);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  <w:rPr>
          <w:b/>
          <w:sz w:val="24"/>
          <w:szCs w:val="24"/>
        </w:rPr>
      </w:pPr>
      <w:r w:rsidRPr="00BF5891">
        <w:rPr>
          <w:b/>
          <w:sz w:val="24"/>
          <w:szCs w:val="24"/>
        </w:rPr>
        <w:t>Nested Ternary operator:</w:t>
      </w:r>
    </w:p>
    <w:p w:rsid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Nested ternary operators are possible by including conditional expression as a second (</w:t>
      </w:r>
      <w:proofErr w:type="gramStart"/>
      <w:r w:rsidRPr="00BF5891">
        <w:t>after ?</w:t>
      </w:r>
      <w:proofErr w:type="gramEnd"/>
      <w:r w:rsidRPr="00BF5891">
        <w:t xml:space="preserve">) or third part (after :) of the ternary </w:t>
      </w:r>
      <w:proofErr w:type="spellStart"/>
      <w:r w:rsidRPr="00BF5891">
        <w:t>operator..Consider</w:t>
      </w:r>
      <w:proofErr w:type="spellEnd"/>
      <w:r w:rsidRPr="00BF5891">
        <w:t xml:space="preserve"> the following example.</w:t>
      </w:r>
    </w:p>
    <w:p w:rsidR="00BF5891" w:rsidRPr="00BF5891" w:rsidRDefault="00BF5891" w:rsidP="00BF5891">
      <w:pPr>
        <w:pStyle w:val="NoSpacing"/>
      </w:pPr>
      <w:r w:rsidRPr="00BF5891">
        <w:t>Example: Nested ternary operator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proofErr w:type="spellStart"/>
      <w:proofErr w:type="gramStart"/>
      <w:r w:rsidRPr="00BF5891">
        <w:t>int</w:t>
      </w:r>
      <w:proofErr w:type="spellEnd"/>
      <w:proofErr w:type="gramEnd"/>
      <w:r w:rsidRPr="00BF5891">
        <w:t xml:space="preserve"> x = 2, y = 10;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proofErr w:type="gramStart"/>
      <w:r w:rsidRPr="00BF5891">
        <w:t>string</w:t>
      </w:r>
      <w:proofErr w:type="gramEnd"/>
      <w:r w:rsidRPr="00BF5891">
        <w:t xml:space="preserve"> result = x &gt; y ? "</w:t>
      </w:r>
      <w:proofErr w:type="gramStart"/>
      <w:r w:rsidRPr="00BF5891">
        <w:t>x</w:t>
      </w:r>
      <w:proofErr w:type="gramEnd"/>
      <w:r w:rsidRPr="00BF5891">
        <w:t xml:space="preserve"> is greater than y" : x &lt; y ? </w:t>
      </w:r>
    </w:p>
    <w:p w:rsidR="00BF5891" w:rsidRPr="00BF5891" w:rsidRDefault="00BF5891" w:rsidP="00BF5891">
      <w:pPr>
        <w:pStyle w:val="NoSpacing"/>
      </w:pPr>
      <w:r w:rsidRPr="00BF5891">
        <w:t xml:space="preserve">                                            "</w:t>
      </w:r>
      <w:proofErr w:type="gramStart"/>
      <w:r w:rsidRPr="00BF5891">
        <w:t>x</w:t>
      </w:r>
      <w:proofErr w:type="gramEnd"/>
      <w:r w:rsidRPr="00BF5891">
        <w:t xml:space="preserve"> is less than y" : x == y ? </w:t>
      </w:r>
    </w:p>
    <w:p w:rsidR="00BF5891" w:rsidRPr="00BF5891" w:rsidRDefault="00BF5891" w:rsidP="00BF5891">
      <w:pPr>
        <w:pStyle w:val="NoSpacing"/>
      </w:pPr>
      <w:r w:rsidRPr="00BF5891">
        <w:t xml:space="preserve">                                                        "</w:t>
      </w:r>
      <w:proofErr w:type="gramStart"/>
      <w:r w:rsidRPr="00BF5891">
        <w:t>x</w:t>
      </w:r>
      <w:proofErr w:type="gramEnd"/>
      <w:r w:rsidRPr="00BF5891">
        <w:t xml:space="preserve"> is equal to y" : "No result";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</w:pPr>
      <w:r w:rsidRPr="00BF5891">
        <w:t>The ternary operator is right-associative. The expression </w:t>
      </w:r>
      <w:proofErr w:type="gramStart"/>
      <w:r w:rsidRPr="00BF5891">
        <w:t>a ?</w:t>
      </w:r>
      <w:proofErr w:type="gramEnd"/>
      <w:r w:rsidRPr="00BF5891">
        <w:t xml:space="preserve"> </w:t>
      </w:r>
      <w:proofErr w:type="gramStart"/>
      <w:r w:rsidRPr="00BF5891">
        <w:t>b :</w:t>
      </w:r>
      <w:proofErr w:type="gramEnd"/>
      <w:r w:rsidRPr="00BF5891">
        <w:t xml:space="preserve"> c ? </w:t>
      </w:r>
      <w:proofErr w:type="gramStart"/>
      <w:r w:rsidRPr="00BF5891">
        <w:t>d :</w:t>
      </w:r>
      <w:proofErr w:type="gramEnd"/>
      <w:r w:rsidRPr="00BF5891">
        <w:t xml:space="preserve"> e is evaluated as a ? </w:t>
      </w:r>
      <w:proofErr w:type="gramStart"/>
      <w:r w:rsidRPr="00BF5891">
        <w:t>b :</w:t>
      </w:r>
      <w:proofErr w:type="gramEnd"/>
      <w:r w:rsidRPr="00BF5891">
        <w:t xml:space="preserve"> (c ? d : e), not as (a ? b : c) ? </w:t>
      </w:r>
      <w:proofErr w:type="gramStart"/>
      <w:r w:rsidRPr="00BF5891">
        <w:t>d :</w:t>
      </w:r>
      <w:proofErr w:type="gramEnd"/>
      <w:r w:rsidRPr="00BF5891">
        <w:t xml:space="preserve"> e.</w:t>
      </w:r>
    </w:p>
    <w:p w:rsidR="00BF5891" w:rsidRPr="00BF5891" w:rsidRDefault="00BF5891" w:rsidP="00BF5891">
      <w:pPr>
        <w:pStyle w:val="NoSpacing"/>
      </w:pPr>
    </w:p>
    <w:p w:rsidR="00BF5891" w:rsidRPr="00BF5891" w:rsidRDefault="00BF5891" w:rsidP="00BF5891">
      <w:pPr>
        <w:pStyle w:val="NoSpacing"/>
        <w:rPr>
          <w:b/>
          <w:sz w:val="24"/>
          <w:szCs w:val="24"/>
        </w:rPr>
      </w:pPr>
      <w:r w:rsidRPr="00BF5891">
        <w:rPr>
          <w:b/>
          <w:sz w:val="24"/>
          <w:szCs w:val="24"/>
        </w:rPr>
        <w:t xml:space="preserve">Points to </w:t>
      </w:r>
      <w:proofErr w:type="gramStart"/>
      <w:r w:rsidRPr="00BF5891">
        <w:rPr>
          <w:b/>
          <w:sz w:val="24"/>
          <w:szCs w:val="24"/>
        </w:rPr>
        <w:t>Remember :</w:t>
      </w:r>
      <w:proofErr w:type="gramEnd"/>
    </w:p>
    <w:p w:rsidR="00BF5891" w:rsidRPr="00BF5891" w:rsidRDefault="00BF5891" w:rsidP="00BF5891">
      <w:pPr>
        <w:pStyle w:val="NoSpacing"/>
        <w:numPr>
          <w:ilvl w:val="0"/>
          <w:numId w:val="2"/>
        </w:numPr>
      </w:pPr>
      <w:r w:rsidRPr="00BF5891">
        <w:t>Ternary operator: </w:t>
      </w:r>
      <w:proofErr w:type="spellStart"/>
      <w:r w:rsidRPr="00BF5891">
        <w:t>boolean</w:t>
      </w:r>
      <w:proofErr w:type="spellEnd"/>
      <w:r w:rsidRPr="00BF5891">
        <w:t xml:space="preserve"> </w:t>
      </w:r>
      <w:proofErr w:type="gramStart"/>
      <w:r w:rsidRPr="00BF5891">
        <w:t>expression ?</w:t>
      </w:r>
      <w:proofErr w:type="gramEnd"/>
      <w:r w:rsidRPr="00BF5891">
        <w:t xml:space="preserve"> first statement : second statement;</w:t>
      </w:r>
    </w:p>
    <w:p w:rsidR="00BF5891" w:rsidRPr="00BF5891" w:rsidRDefault="00BF5891" w:rsidP="00BF5891">
      <w:pPr>
        <w:pStyle w:val="NoSpacing"/>
        <w:numPr>
          <w:ilvl w:val="0"/>
          <w:numId w:val="2"/>
        </w:numPr>
      </w:pPr>
      <w:r w:rsidRPr="00BF5891">
        <w:t>Ternary operator returns a value, it does not execute it.</w:t>
      </w:r>
    </w:p>
    <w:p w:rsidR="00BF5891" w:rsidRPr="00BF5891" w:rsidRDefault="00BF5891" w:rsidP="00BF5891">
      <w:pPr>
        <w:pStyle w:val="NoSpacing"/>
        <w:numPr>
          <w:ilvl w:val="0"/>
          <w:numId w:val="2"/>
        </w:numPr>
      </w:pPr>
      <w:r w:rsidRPr="00BF5891">
        <w:t>It can be used to replace a short if-else statement.</w:t>
      </w:r>
    </w:p>
    <w:p w:rsidR="00BF5891" w:rsidRPr="00BF5891" w:rsidRDefault="00BF5891" w:rsidP="00BF5891">
      <w:pPr>
        <w:pStyle w:val="NoSpacing"/>
        <w:numPr>
          <w:ilvl w:val="0"/>
          <w:numId w:val="2"/>
        </w:numPr>
      </w:pPr>
      <w:r w:rsidRPr="00BF5891">
        <w:t>A nested ternary operator is allowed. It will be evaluated</w:t>
      </w:r>
      <w:bookmarkStart w:id="0" w:name="_GoBack"/>
      <w:bookmarkEnd w:id="0"/>
      <w:r w:rsidRPr="00BF5891">
        <w:t xml:space="preserve"> from right to left.</w:t>
      </w:r>
    </w:p>
    <w:p w:rsidR="00D7642D" w:rsidRDefault="00D7642D"/>
    <w:sectPr w:rsidR="00D7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63D3"/>
    <w:multiLevelType w:val="hybridMultilevel"/>
    <w:tmpl w:val="D67E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15EB"/>
    <w:multiLevelType w:val="multilevel"/>
    <w:tmpl w:val="21EE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1"/>
    <w:rsid w:val="00BF5891"/>
    <w:rsid w:val="00D7642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6DD48-89C0-4451-8892-F40E7CF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5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8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58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8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89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F5891"/>
  </w:style>
  <w:style w:type="character" w:customStyle="1" w:styleId="str">
    <w:name w:val="str"/>
    <w:basedOn w:val="DefaultParagraphFont"/>
    <w:rsid w:val="00BF5891"/>
  </w:style>
  <w:style w:type="character" w:customStyle="1" w:styleId="userclass">
    <w:name w:val="userclass"/>
    <w:basedOn w:val="DefaultParagraphFont"/>
    <w:rsid w:val="00BF5891"/>
  </w:style>
  <w:style w:type="character" w:styleId="Hyperlink">
    <w:name w:val="Hyperlink"/>
    <w:basedOn w:val="DefaultParagraphFont"/>
    <w:uiPriority w:val="99"/>
    <w:unhideWhenUsed/>
    <w:rsid w:val="00BF5891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F5891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BF5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615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68351398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405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0835">
          <w:marLeft w:val="0"/>
          <w:marRight w:val="0"/>
          <w:marTop w:val="0"/>
          <w:marBottom w:val="225"/>
          <w:divBdr>
            <w:top w:val="single" w:sz="6" w:space="4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  <w:div w:id="324212291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10988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4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3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47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26039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3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72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00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20660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2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4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436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50220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5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70023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137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2018-01-18T16:58:00Z</dcterms:created>
  <dcterms:modified xsi:type="dcterms:W3CDTF">2018-01-18T17:02:00Z</dcterms:modified>
</cp:coreProperties>
</file>