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1A6BE2">
        <w:rPr>
          <w:b/>
          <w:sz w:val="28"/>
          <w:szCs w:val="28"/>
        </w:rPr>
        <w:t>1.28.2020</w:t>
      </w:r>
      <w:r w:rsidR="001A6BE2">
        <w:rPr>
          <w:b/>
          <w:sz w:val="28"/>
          <w:szCs w:val="28"/>
        </w:rPr>
        <w:tab/>
      </w:r>
      <w:r w:rsidR="001A6BE2">
        <w:rPr>
          <w:b/>
          <w:sz w:val="28"/>
          <w:szCs w:val="28"/>
        </w:rPr>
        <w:tab/>
      </w:r>
      <w:proofErr w:type="spellStart"/>
      <w:r w:rsidR="001A6BE2">
        <w:rPr>
          <w:b/>
          <w:sz w:val="28"/>
          <w:szCs w:val="28"/>
        </w:rPr>
        <w:t>Stardate</w:t>
      </w:r>
      <w:proofErr w:type="spellEnd"/>
      <w:r w:rsidR="001A6BE2">
        <w:rPr>
          <w:b/>
          <w:sz w:val="28"/>
          <w:szCs w:val="28"/>
        </w:rPr>
        <w:t>: 73076.5</w:t>
      </w:r>
    </w:p>
    <w:p w:rsidR="00F62254" w:rsidRDefault="00F62254" w:rsidP="00F62254">
      <w:pPr>
        <w:pStyle w:val="NoSpacing"/>
      </w:pPr>
    </w:p>
    <w:p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1.28</w:t>
      </w:r>
      <w:bookmarkStart w:id="0" w:name="_GoBack"/>
      <w:bookmarkEnd w:id="0"/>
      <w:r w:rsidR="001A6BE2">
        <w:rPr>
          <w:b/>
          <w:sz w:val="24"/>
          <w:szCs w:val="24"/>
        </w:rPr>
        <w:t>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1444AE" w:rsidRDefault="001444AE" w:rsidP="00F62254">
      <w:pPr>
        <w:pStyle w:val="NoSpacing"/>
      </w:pPr>
    </w:p>
    <w:p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proofErr w:type="spellStart"/>
      <w:r w:rsidRPr="00F62254">
        <w:t>CheckLowRate.cs</w:t>
      </w:r>
      <w:proofErr w:type="spellEnd"/>
      <w:r w:rsidRPr="00F62254">
        <w:t>.</w:t>
      </w: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 xml:space="preserve">program as </w:t>
      </w:r>
      <w:proofErr w:type="spellStart"/>
      <w:r w:rsidRPr="00F62254">
        <w:t>CheckLowAndHighRate.cs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proofErr w:type="spellStart"/>
      <w:r w:rsidRPr="00F62254">
        <w:t>Twitter.cs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</w:t>
      </w:r>
      <w:proofErr w:type="spellStart"/>
      <w:r>
        <w:t>qualifi</w:t>
      </w:r>
      <w:proofErr w:type="spellEnd"/>
      <w:r>
        <w:t xml:space="preserve"> cation criteria, display “Reject”. Save the </w:t>
      </w:r>
      <w:r w:rsidRPr="00F62254">
        <w:t xml:space="preserve">program as </w:t>
      </w:r>
      <w:proofErr w:type="spellStart"/>
      <w:r w:rsidRPr="00F62254">
        <w:t>Admission.cs</w:t>
      </w:r>
      <w:proofErr w:type="spellEnd"/>
      <w:r w:rsidRPr="00F62254">
        <w:t>.</w:t>
      </w:r>
    </w:p>
    <w:p w:rsidR="00F62254" w:rsidRDefault="00F62254" w:rsidP="00F62254">
      <w:pPr>
        <w:pStyle w:val="NoSpacing"/>
      </w:pPr>
    </w:p>
    <w:p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:rsidTr="0032240B"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:rsidR="00F62254" w:rsidRPr="00F62254" w:rsidRDefault="00F62254" w:rsidP="0032240B">
      <w:pPr>
        <w:pStyle w:val="NoSpacing"/>
        <w:ind w:firstLine="720"/>
      </w:pPr>
      <w:r w:rsidRPr="00F62254">
        <w:t xml:space="preserve">Save the program as </w:t>
      </w:r>
      <w:proofErr w:type="spellStart"/>
      <w:r w:rsidRPr="00F62254">
        <w:t>Payroll.cs</w:t>
      </w:r>
      <w:proofErr w:type="spellEnd"/>
      <w:r w:rsidRPr="00F62254">
        <w:t>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4"/>
    <w:rsid w:val="001444AE"/>
    <w:rsid w:val="0017036E"/>
    <w:rsid w:val="001A6BE2"/>
    <w:rsid w:val="0032240B"/>
    <w:rsid w:val="005820B4"/>
    <w:rsid w:val="006F5263"/>
    <w:rsid w:val="00797964"/>
    <w:rsid w:val="00F0044A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2020-01-24T13:13:00Z</dcterms:created>
  <dcterms:modified xsi:type="dcterms:W3CDTF">2020-01-24T13:13:00Z</dcterms:modified>
</cp:coreProperties>
</file>