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:rsidR="00BC3BE6" w:rsidRPr="00CD2F20" w:rsidRDefault="008D298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10/12/2020</w:t>
      </w:r>
    </w:p>
    <w:p w:rsidR="00BC3BE6" w:rsidRDefault="00BC3BE6"/>
    <w:p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:rsidR="00EA1577" w:rsidRDefault="00EA1577"/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double length = 44.0;</w:t>
      </w:r>
    </w:p>
    <w:p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int width =13;</w:t>
      </w:r>
    </w:p>
    <w:p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Rectangle myRect = new Rectangle(length, width);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Lunch(boolean diet, int cal)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diet_yes_no = diet;</w:t>
      </w:r>
    </w:p>
    <w:p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calories = cal;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tell the constructor that, yes, you are on a diet, and the number of calories should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 900.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BankAccount account39 = new BankAccount(500.43);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school(int d, String m)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 some code … 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House(int j, boolean k)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 3, q = 9;</w:t>
      </w:r>
    </w:p>
    <w:p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…some code… } </w:t>
      </w:r>
    </w:p>
    <w:p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House myHouse = new House(p, q);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Band(int numMembers, int numInstruments, String director, double amount)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…code…}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Band ourBnd = new Band(mem, instrmnts, “Mr. Perkins”, budget);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should be the data types of: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a. </w:t>
      </w:r>
      <w:r>
        <w:rPr>
          <w:rFonts w:ascii="TimesNewRomanPSMT" w:hAnsi="TimesNewRomanPSMT" w:cs="TimesNewRomanPSMT"/>
        </w:rPr>
        <w:t>mem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b. </w:t>
      </w:r>
      <w:r>
        <w:rPr>
          <w:rFonts w:ascii="TimesNewRomanPSMT" w:hAnsi="TimesNewRomanPSMT" w:cs="TimesNewRomanPSMT"/>
        </w:rPr>
        <w:t>instrmnts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c. </w:t>
      </w:r>
      <w:r>
        <w:rPr>
          <w:rFonts w:ascii="TimesNewRomanPSMT" w:hAnsi="TimesNewRomanPSMT" w:cs="TimesNewRomanPSMT"/>
        </w:rPr>
        <w:t>budget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ActionStory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var1;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var2;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sss;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Flintstone(double zorro)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getDino( 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ActionStory(String x, int y, double z)</w:t>
      </w:r>
    </w:p>
    <w:p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 }</w:t>
      </w:r>
    </w:p>
    <w:p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 of the constructor.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what is/are the instance field(s).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 xml:space="preserve">data member, </w:t>
      </w:r>
      <w:r>
        <w:rPr>
          <w:i/>
          <w:iCs/>
        </w:rPr>
        <w:t>sss</w:t>
      </w:r>
      <w:r>
        <w:rPr>
          <w:rFonts w:ascii="TimesNewRomanPSMT" w:hAnsi="TimesNewRomanPSMT" w:cs="TimesNewRomanPSMT"/>
        </w:rPr>
        <w:t>. Assume you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have already created an object called </w:t>
      </w:r>
      <w:r>
        <w:rPr>
          <w:i/>
          <w:iCs/>
        </w:rPr>
        <w:t>bart</w:t>
      </w:r>
      <w:r>
        <w:rPr>
          <w:rFonts w:ascii="TimesNewRomanPSMT" w:hAnsi="TimesNewRomanPSMT" w:cs="TimesNewRomanPSMT"/>
        </w:rPr>
        <w:t>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r>
        <w:rPr>
          <w:i/>
          <w:iCs/>
        </w:rPr>
        <w:t xml:space="preserve">bart </w:t>
      </w:r>
      <w:r>
        <w:rPr>
          <w:rFonts w:ascii="TimesNewRomanPSMT" w:hAnsi="TimesNewRomanPSMT" w:cs="TimesNewRomanPSMT"/>
        </w:rPr>
        <w:t xml:space="preserve">instantiated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r>
        <w:rPr>
          <w:i/>
          <w:iCs/>
        </w:rPr>
        <w:t xml:space="preserve">sss </w:t>
      </w:r>
      <w:r>
        <w:rPr>
          <w:rFonts w:ascii="TimesNewRomanPSMT" w:hAnsi="TimesNewRomanPSMT" w:cs="TimesNewRomanPSMT"/>
        </w:rPr>
        <w:t xml:space="preserve">be stored in the variable </w:t>
      </w:r>
      <w:r>
        <w:rPr>
          <w:i/>
          <w:iCs/>
        </w:rPr>
        <w:t>jj</w:t>
      </w:r>
      <w:r>
        <w:rPr>
          <w:rFonts w:ascii="TimesNewRomanPSMT" w:hAnsi="TimesNewRomanPSMT" w:cs="TimesNewRomanPSMT"/>
        </w:rPr>
        <w:t>?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>jj = bart.sss;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used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x* y</w:t>
      </w:r>
      <w:r>
        <w:rPr>
          <w:rFonts w:ascii="TimesNewRomanPSMT" w:hAnsi="TimesNewRomanPSMT" w:cs="TimesNewRomanPSMT"/>
        </w:rPr>
        <w:t>. This method receives no parameters.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public double peachyDandy(int z)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peachyDandy </w:t>
      </w:r>
      <w:r>
        <w:rPr>
          <w:rFonts w:ascii="TimesNewRomanPSMT" w:hAnsi="TimesNewRomanPSMT" w:cs="TimesNewRomanPSMT"/>
        </w:rPr>
        <w:t>method is in some other class.</w:t>
      </w: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Refer to the information in 19 above. What’s wrong with trying to call this method in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fashion?</w:t>
      </w:r>
    </w:p>
    <w:p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hamburger = zippo.peachyDandy(127.31);</w:t>
      </w:r>
    </w:p>
    <w:p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:rsidR="00BC3BE6" w:rsidRDefault="00BC3BE6"/>
    <w:p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class Circle</w:t>
      </w:r>
    </w:p>
    <w:p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public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Circle(double r)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radius = r;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area( ) //</w:t>
      </w:r>
      <w:r w:rsidRPr="007314D6">
        <w:rPr>
          <w:b/>
          <w:bCs/>
          <w:sz w:val="22"/>
          <w:szCs w:val="22"/>
        </w:rPr>
        <w:t>area method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a = Math.PI * radius * radius;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a;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c = 2 * Math.PI * radius;</w:t>
      </w:r>
    </w:p>
    <w:p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c;</w:t>
      </w:r>
    </w:p>
    <w:p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Circle cir1 = new Circle(35.5);</w:t>
      </w:r>
    </w:p>
    <w:p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cir1.diameter( ) );</w:t>
      </w:r>
    </w:p>
    <w:p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:rsidR="007314D6" w:rsidRDefault="007314D6"/>
    <w:p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>BankAccount</w:t>
      </w:r>
      <w:r>
        <w:rPr>
          <w:rFonts w:ascii="TimesNewRomanPSMT" w:hAnsi="TimesNewRomanPSMT" w:cs="TimesNewRomanPSMT"/>
        </w:rPr>
        <w:t>. It should have the following properties: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deposited.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being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new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r>
        <w:rPr>
          <w:i/>
          <w:iCs/>
        </w:rPr>
        <w:t xml:space="preserve">main( ) </w:t>
      </w:r>
      <w:r>
        <w:rPr>
          <w:rFonts w:ascii="TimesNewRomanPSMT" w:hAnsi="TimesNewRomanPSMT" w:cs="TimesNewRomanPSMT"/>
        </w:rPr>
        <w:t>method. In that method you should input from the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keyboard the amount (1000) of money initially to be put into the account (via the constructor)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along with the name of the person to whom the account belongs.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myAccount</w:t>
      </w:r>
      <w:r>
        <w:rPr>
          <w:rFonts w:ascii="TimesNewRomanPSMT" w:hAnsi="TimesNewRomanPSMT" w:cs="TimesNewRomanPSMT"/>
        </w:rPr>
        <w:t>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:rsidR="008D2985" w:rsidRDefault="008D2985"/>
    <w:p w:rsidR="007314D6" w:rsidRPr="008D2985" w:rsidRDefault="008D2985">
      <w:pPr>
        <w:rPr>
          <w:b/>
        </w:rPr>
      </w:pPr>
      <w:r w:rsidRPr="008D2985">
        <w:rPr>
          <w:b/>
        </w:rPr>
        <w:t xml:space="preserve">Submit </w:t>
      </w:r>
      <w:r w:rsidR="00E02A89">
        <w:rPr>
          <w:b/>
        </w:rPr>
        <w:t xml:space="preserve">this document with answers and </w:t>
      </w:r>
      <w:bookmarkStart w:id="0" w:name="_GoBack"/>
      <w:bookmarkEnd w:id="0"/>
      <w:r w:rsidRPr="008D2985">
        <w:rPr>
          <w:b/>
        </w:rPr>
        <w:t>the source code for these 2 projects.</w:t>
      </w:r>
    </w:p>
    <w:sectPr w:rsidR="007314D6" w:rsidRPr="008D2985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8D2985"/>
    <w:rsid w:val="00947B1B"/>
    <w:rsid w:val="00A12311"/>
    <w:rsid w:val="00A2176B"/>
    <w:rsid w:val="00A23BF6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F7D2C"/>
    <w:rsid w:val="00E02A89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2006-10-04T16:17:00Z</cp:lastPrinted>
  <dcterms:created xsi:type="dcterms:W3CDTF">2019-09-19T15:44:00Z</dcterms:created>
  <dcterms:modified xsi:type="dcterms:W3CDTF">2020-10-03T18:33:00Z</dcterms:modified>
</cp:coreProperties>
</file>