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:rsidR="00253EDF" w:rsidRPr="00AE6D31" w:rsidRDefault="000B70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12/3/2020</w:t>
      </w:r>
    </w:p>
    <w:p w:rsidR="00253EDF" w:rsidRDefault="00253EDF">
      <w:bookmarkStart w:id="0" w:name="_GoBack"/>
      <w:bookmarkEnd w:id="0"/>
    </w:p>
    <w:p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Red extends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blue(double x)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s;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>(double y)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crunch(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double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long xx;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above</w:t>
      </w:r>
      <w:proofErr w:type="gram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Red </w:t>
      </w:r>
      <w:proofErr w:type="spellStart"/>
      <w:r>
        <w:rPr>
          <w:rFonts w:ascii="TimesNewRomanPSMT" w:hAnsi="TimesNewRomanPSMT" w:cs="TimesNewRomanPSMT"/>
        </w:rPr>
        <w:t>myObj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Red(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bb = </w:t>
      </w:r>
      <w:proofErr w:type="spellStart"/>
      <w:r>
        <w:rPr>
          <w:rFonts w:ascii="TimesNewRomanPSMT" w:hAnsi="TimesNewRomanPSMT" w:cs="TimesNewRomanPSMT"/>
        </w:rPr>
        <w:t>myObj.crunch</w:t>
      </w:r>
      <w:proofErr w:type="spellEnd"/>
      <w:r>
        <w:rPr>
          <w:rFonts w:ascii="TimesNewRomanPSMT" w:hAnsi="TimesNewRomanPSMT" w:cs="TimesNewRomanPSMT"/>
        </w:rPr>
        <w:t>( 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above</w:t>
      </w:r>
      <w:proofErr w:type="gram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Red </w:t>
      </w:r>
      <w:proofErr w:type="spellStart"/>
      <w:r>
        <w:rPr>
          <w:rFonts w:ascii="TimesNewRomanPSMT" w:hAnsi="TimesNewRomanPSMT" w:cs="TimesNewRomanPSMT"/>
        </w:rPr>
        <w:t>myObj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Red(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bb = </w:t>
      </w:r>
      <w:proofErr w:type="spellStart"/>
      <w:r>
        <w:rPr>
          <w:rFonts w:ascii="TimesNewRomanPSMT" w:hAnsi="TimesNewRomanPSMT" w:cs="TimesNewRomanPSMT"/>
        </w:rPr>
        <w:t>myObj.blue</w:t>
      </w:r>
      <w:proofErr w:type="spellEnd"/>
      <w:r>
        <w:rPr>
          <w:rFonts w:ascii="TimesNewRomanPSMT" w:hAnsi="TimesNewRomanPSMT" w:cs="TimesNewRomanPSMT"/>
        </w:rPr>
        <w:t>( 105.2);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Red extends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blue(double x)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 xml:space="preserve">(double </w:t>
      </w:r>
      <w:proofErr w:type="spellStart"/>
      <w:r>
        <w:rPr>
          <w:rFonts w:ascii="TimesNewRomanPSMT" w:hAnsi="TimesNewRomanPSMT" w:cs="TimesNewRomanPSMT"/>
        </w:rPr>
        <w:t>vv</w:t>
      </w:r>
      <w:proofErr w:type="spell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s;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Green(long j)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xx</w:t>
      </w:r>
      <w:proofErr w:type="gramEnd"/>
      <w:r>
        <w:rPr>
          <w:rFonts w:ascii="TimesNewRomanPSMT" w:hAnsi="TimesNewRomanPSMT" w:cs="TimesNewRomanPSMT"/>
        </w:rPr>
        <w:t xml:space="preserve"> = j;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>(double y)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Boolean crunch(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double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long xx;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Red( 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proofErr w:type="spellStart"/>
      <w:proofErr w:type="gramStart"/>
      <w:r>
        <w:rPr>
          <w:i/>
          <w:iCs/>
        </w:rPr>
        <w:t>peabody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Red( 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>49);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 this</w:t>
      </w:r>
      <w:proofErr w:type="gramStart"/>
      <w:r>
        <w:rPr>
          <w:rFonts w:ascii="TimesNewRomanPSMT" w:hAnsi="TimesNewRomanPSMT" w:cs="TimesNewRomanPSMT"/>
        </w:rPr>
        <w:t>.(</w:t>
      </w:r>
      <w:proofErr w:type="spellStart"/>
      <w:proofErr w:type="gramEnd"/>
      <w:r>
        <w:rPr>
          <w:rFonts w:ascii="TimesNewRomanPSMT" w:hAnsi="TimesNewRomanPSMT" w:cs="TimesNewRomanPSMT"/>
        </w:rPr>
        <w:t>x,y</w:t>
      </w:r>
      <w:proofErr w:type="spellEnd"/>
      <w:r>
        <w:rPr>
          <w:rFonts w:ascii="TimesNewRomanPSMT" w:hAnsi="TimesNewRomanPSMT" w:cs="TimesNewRomanPSMT"/>
        </w:rPr>
        <w:t xml:space="preserve">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spellStart"/>
      <w:r>
        <w:rPr>
          <w:rFonts w:ascii="TimesNewRomanPSMT" w:hAnsi="TimesNewRomanPSMT" w:cs="TimesNewRomanPSMT"/>
        </w:rPr>
        <w:t>this.z</w:t>
      </w:r>
      <w:proofErr w:type="spellEnd"/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 xml:space="preserve">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spellStart"/>
      <w:proofErr w:type="gramStart"/>
      <w:r>
        <w:rPr>
          <w:rFonts w:ascii="TimesNewRomanPSMT" w:hAnsi="TimesNewRomanPSMT" w:cs="TimesNewRomanPSMT"/>
        </w:rPr>
        <w:t>super.calc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(B) on Lesson 36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Hammer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void duty( );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rule(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d);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Lurch extends Hammer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duty(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Y;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rule(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d)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 = 30;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</w:t>
      </w:r>
      <w:proofErr w:type="gramStart"/>
      <w:r>
        <w:rPr>
          <w:rFonts w:ascii="TimesNewRomanPSMT" w:hAnsi="TimesNewRomanPSMT" w:cs="TimesNewRomanPSMT"/>
        </w:rPr>
        <w:t>)_</w:t>
      </w:r>
      <w:proofErr w:type="gramEnd"/>
      <w:r>
        <w:rPr>
          <w:rFonts w:ascii="TimesNewRomanPSMT" w:hAnsi="TimesNewRomanPSMT" w:cs="TimesNewRomanPSMT"/>
        </w:rPr>
        <w:t>__________ class.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Felix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Felix </w:t>
      </w:r>
      <w:proofErr w:type="spellStart"/>
      <w:r>
        <w:rPr>
          <w:rFonts w:ascii="TimesNewRomanPSMT" w:hAnsi="TimesNewRomanPSMT" w:cs="TimesNewRomanPSMT"/>
        </w:rPr>
        <w:t>myFelix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Felix(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the following legal? If not, why?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Lupe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void fierce(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final double PI = 3.14;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MyClass</w:t>
      </w:r>
      <w:proofErr w:type="spellEnd"/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final abstract class </w:t>
      </w:r>
      <w:proofErr w:type="spellStart"/>
      <w:r>
        <w:rPr>
          <w:rFonts w:ascii="TimesNewRomanPSMT" w:hAnsi="TimesNewRomanPSMT" w:cs="TimesNewRomanPSMT"/>
        </w:rPr>
        <w:t>MyClass</w:t>
      </w:r>
      <w:proofErr w:type="spellEnd"/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ChevyChase</w:t>
      </w:r>
      <w:proofErr w:type="spellEnd"/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i/>
          <w:iCs/>
        </w:rPr>
        <w:t>ChevyChase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Is it possible to override instance fields (also called state variables)?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shadowing (as the term applies to </w:t>
      </w:r>
      <w:proofErr w:type="spellStart"/>
      <w:r>
        <w:rPr>
          <w:rFonts w:ascii="TimesNewRomanPSMT" w:hAnsi="TimesNewRomanPSMT" w:cs="TimesNewRomanPSMT"/>
        </w:rPr>
        <w:t>superclasses</w:t>
      </w:r>
      <w:proofErr w:type="spellEnd"/>
      <w:r>
        <w:rPr>
          <w:rFonts w:ascii="TimesNewRomanPSMT" w:hAnsi="TimesNewRomanPSMT" w:cs="TimesNewRomanPSMT"/>
        </w:rPr>
        <w:t xml:space="preserve"> and subclasses)?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Parent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proofErr w:type="spellStart"/>
      <w:r>
        <w:rPr>
          <w:rFonts w:ascii="TimesNewRomanPSMT" w:hAnsi="TimesNewRomanPSMT" w:cs="TimesNewRomanPSMT"/>
        </w:rPr>
        <w:t>rubyDoo</w:t>
      </w:r>
      <w:proofErr w:type="spellEnd"/>
      <w:r>
        <w:rPr>
          <w:rFonts w:ascii="TimesNewRomanPSMT" w:hAnsi="TimesNewRomanPSMT" w:cs="TimesNewRomanPSMT"/>
        </w:rPr>
        <w:t>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0;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Child extends Parent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proofErr w:type="spellStart"/>
      <w:r>
        <w:rPr>
          <w:rFonts w:ascii="TimesNewRomanPSMT" w:hAnsi="TimesNewRomanPSMT" w:cs="TimesNewRomanPSMT"/>
        </w:rPr>
        <w:t>busterStein</w:t>
      </w:r>
      <w:proofErr w:type="spellEnd"/>
      <w:r>
        <w:rPr>
          <w:rFonts w:ascii="TimesNewRomanPSMT" w:hAnsi="TimesNewRomanPSMT" w:cs="TimesNewRomanPSMT"/>
        </w:rPr>
        <w:t>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39;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myChild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myChild.x</w:t>
      </w:r>
      <w:proofErr w:type="spellEnd"/>
      <w:r>
        <w:rPr>
          <w:rFonts w:ascii="TimesNewRomanPSMT" w:hAnsi="TimesNewRomanPSMT" w:cs="TimesNewRomanPSMT"/>
        </w:rPr>
        <w:t>); //What gets printed?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myChild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proofErr w:type="spellStart"/>
      <w:r>
        <w:rPr>
          <w:i/>
          <w:iCs/>
        </w:rPr>
        <w:t>myChild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class</w:t>
      </w:r>
      <w:proofErr w:type="gramEnd"/>
      <w:r>
        <w:rPr>
          <w:rFonts w:ascii="TimesNewRomanPSMT" w:hAnsi="TimesNewRomanPSMT" w:cs="TimesNewRomanPSMT"/>
        </w:rPr>
        <w:t>? Write the code that will do this. You may write a new method for either class if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you</w:t>
      </w:r>
      <w:proofErr w:type="gramEnd"/>
      <w:r>
        <w:rPr>
          <w:rFonts w:ascii="TimesNewRomanPSMT" w:hAnsi="TimesNewRomanPSMT" w:cs="TimesNewRomanPSMT"/>
        </w:rPr>
        <w:t xml:space="preserve"> need to.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automatically</w:t>
      </w:r>
      <w:proofErr w:type="gramEnd"/>
      <w:r>
        <w:rPr>
          <w:rFonts w:ascii="TimesNewRomanPSMT" w:hAnsi="TimesNewRomanPSMT" w:cs="TimesNewRomanPSMT"/>
        </w:rPr>
        <w:t xml:space="preserve"> extends?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18.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</w:t>
      </w:r>
      <w:proofErr w:type="spellStart"/>
      <w:r>
        <w:rPr>
          <w:rFonts w:ascii="TimesNewRomanPSMT" w:hAnsi="TimesNewRomanPSMT" w:cs="TimesNewRomanPSMT"/>
        </w:rPr>
        <w:t>newObj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newObj.busterStein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</w:t>
      </w:r>
      <w:proofErr w:type="spellStart"/>
      <w:r>
        <w:rPr>
          <w:rFonts w:ascii="TimesNewRomanPSMT" w:hAnsi="TimesNewRomanPSMT" w:cs="TimesNewRomanPSMT"/>
        </w:rPr>
        <w:t>newObj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newObj.rubyDoo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meatloaf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A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this.x</w:t>
      </w:r>
      <w:proofErr w:type="spellEnd"/>
      <w:r>
        <w:rPr>
          <w:rFonts w:ascii="TimesNewRomanPSMT" w:hAnsi="TimesNewRomanPSMT" w:cs="TimesNewRomanPSMT"/>
        </w:rPr>
        <w:t xml:space="preserve"> =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f(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g(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B extends A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B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>x);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this.x</w:t>
      </w:r>
      <w:proofErr w:type="spellEnd"/>
      <w:r>
        <w:rPr>
          <w:rFonts w:ascii="TimesNewRomanPSMT" w:hAnsi="TimesNewRomanPSMT" w:cs="TimesNewRomanPSMT"/>
        </w:rPr>
        <w:t xml:space="preserve"> = y;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lastRenderedPageBreak/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f( ) 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 + g( ); 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zorro</w:t>
      </w:r>
      <w:proofErr w:type="spellEnd"/>
      <w:r>
        <w:rPr>
          <w:rFonts w:ascii="TimesNewRomanPSMT" w:hAnsi="TimesNewRomanPSMT" w:cs="TimesNewRomanPSMT"/>
        </w:rPr>
        <w:t xml:space="preserve">( ) 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 + g( ); 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a.g</w:t>
      </w:r>
      <w:proofErr w:type="spellEnd"/>
      <w:r>
        <w:rPr>
          <w:rFonts w:ascii="TimesNewRomanPSMT" w:hAnsi="TimesNewRomanPSMT" w:cs="TimesNewRomanPSMT"/>
        </w:rPr>
        <w:t>( ));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a.f</w:t>
      </w:r>
      <w:proofErr w:type="spellEnd"/>
      <w:r>
        <w:rPr>
          <w:rFonts w:ascii="TimesNewRomanPSMT" w:hAnsi="TimesNewRomanPSMT" w:cs="TimesNewRomanPSMT"/>
        </w:rPr>
        <w:t>( )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a.x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B a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a.x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a.zorro</w:t>
      </w:r>
      <w:proofErr w:type="spellEnd"/>
      <w:r>
        <w:rPr>
          <w:rFonts w:ascii="TimesNewRomanPSMT" w:hAnsi="TimesNewRomanPSMT" w:cs="TimesNewRomanPSMT"/>
        </w:rPr>
        <w:t>( )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proofErr w:type="spellStart"/>
      <w:r>
        <w:rPr>
          <w:i/>
          <w:iCs/>
        </w:rPr>
        <w:t>Velveta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Velveta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Cheese c = new </w:t>
      </w:r>
      <w:proofErr w:type="gramStart"/>
      <w:r>
        <w:rPr>
          <w:rFonts w:ascii="TimesNewRomanPSMT" w:hAnsi="TimesNewRomanPSMT" w:cs="TimesNewRomanPSMT"/>
        </w:rPr>
        <w:t>Food(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 xml:space="preserve"> v = new </w:t>
      </w:r>
      <w:proofErr w:type="gramStart"/>
      <w:r>
        <w:rPr>
          <w:rFonts w:ascii="TimesNewRomanPSMT" w:hAnsi="TimesNewRomanPSMT" w:cs="TimesNewRomanPSMT"/>
        </w:rPr>
        <w:t>Food(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Cheese c = new </w:t>
      </w:r>
      <w:proofErr w:type="spellStart"/>
      <w:proofErr w:type="gram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Food f = new </w:t>
      </w:r>
      <w:proofErr w:type="spellStart"/>
      <w:proofErr w:type="gram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 xml:space="preserve">Food f = new </w:t>
      </w:r>
      <w:proofErr w:type="gramStart"/>
      <w:r>
        <w:rPr>
          <w:rFonts w:ascii="TimesNewRomanPSMT" w:hAnsi="TimesNewRomanPSMT" w:cs="TimesNewRomanPSMT"/>
        </w:rPr>
        <w:t>Cheese(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B7096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6AB8"/>
    <w:rsid w:val="002B3069"/>
    <w:rsid w:val="002B70E2"/>
    <w:rsid w:val="002C061B"/>
    <w:rsid w:val="002C30BC"/>
    <w:rsid w:val="002D0BD1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1186</Words>
  <Characters>5068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2006-12-11T17:13:00Z</cp:lastPrinted>
  <dcterms:created xsi:type="dcterms:W3CDTF">2019-11-08T20:41:00Z</dcterms:created>
  <dcterms:modified xsi:type="dcterms:W3CDTF">2020-11-26T18:13:00Z</dcterms:modified>
</cp:coreProperties>
</file>