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778" w14:textId="77777777" w:rsidR="00EB64C0" w:rsidRPr="003D564E" w:rsidRDefault="00AA4CC2" w:rsidP="00AA4CC2">
      <w:pPr>
        <w:pStyle w:val="NoSpacing"/>
        <w:rPr>
          <w:b/>
          <w:sz w:val="28"/>
          <w:szCs w:val="28"/>
        </w:rPr>
      </w:pPr>
      <w:r w:rsidRPr="003D564E">
        <w:rPr>
          <w:b/>
          <w:sz w:val="28"/>
          <w:szCs w:val="28"/>
        </w:rPr>
        <w:t xml:space="preserve">Name: </w:t>
      </w:r>
    </w:p>
    <w:p w14:paraId="13745924" w14:textId="77777777" w:rsidR="00AA4CC2" w:rsidRPr="003D564E" w:rsidRDefault="00AA4CC2" w:rsidP="00AA4CC2">
      <w:pPr>
        <w:pStyle w:val="NoSpacing"/>
        <w:rPr>
          <w:b/>
          <w:sz w:val="28"/>
          <w:szCs w:val="28"/>
        </w:rPr>
      </w:pPr>
      <w:r w:rsidRPr="003D564E">
        <w:rPr>
          <w:b/>
          <w:sz w:val="28"/>
          <w:szCs w:val="28"/>
        </w:rPr>
        <w:t>Advanced Programming in Java</w:t>
      </w:r>
    </w:p>
    <w:p w14:paraId="718C6370" w14:textId="6EF68C7F" w:rsidR="00AA4CC2" w:rsidRPr="003D564E" w:rsidRDefault="009A1BCC" w:rsidP="00AA4CC2">
      <w:pPr>
        <w:pStyle w:val="NoSpacing"/>
        <w:rPr>
          <w:b/>
          <w:sz w:val="28"/>
          <w:szCs w:val="28"/>
        </w:rPr>
      </w:pPr>
      <w:r>
        <w:rPr>
          <w:b/>
          <w:sz w:val="28"/>
          <w:szCs w:val="28"/>
        </w:rPr>
        <w:t>Lab Exercise 1</w:t>
      </w:r>
      <w:r w:rsidR="00454E06">
        <w:rPr>
          <w:b/>
          <w:sz w:val="28"/>
          <w:szCs w:val="28"/>
        </w:rPr>
        <w:t>2.1</w:t>
      </w:r>
      <w:r w:rsidR="00897B17">
        <w:rPr>
          <w:b/>
          <w:sz w:val="28"/>
          <w:szCs w:val="28"/>
        </w:rPr>
        <w:t>1</w:t>
      </w:r>
      <w:r>
        <w:rPr>
          <w:b/>
          <w:sz w:val="28"/>
          <w:szCs w:val="28"/>
        </w:rPr>
        <w:t>.20</w:t>
      </w:r>
      <w:r w:rsidR="00454E06">
        <w:rPr>
          <w:b/>
          <w:sz w:val="28"/>
          <w:szCs w:val="28"/>
        </w:rPr>
        <w:t>2</w:t>
      </w:r>
      <w:r w:rsidR="00897B17">
        <w:rPr>
          <w:b/>
          <w:sz w:val="28"/>
          <w:szCs w:val="28"/>
        </w:rPr>
        <w:t>4</w:t>
      </w:r>
    </w:p>
    <w:p w14:paraId="31CFA3B8" w14:textId="77777777" w:rsidR="00AA4CC2" w:rsidRDefault="00AA4CC2" w:rsidP="00AA4CC2">
      <w:pPr>
        <w:pStyle w:val="NoSpacing"/>
      </w:pPr>
    </w:p>
    <w:p w14:paraId="05C89035" w14:textId="77777777" w:rsidR="003D564E" w:rsidRDefault="003D564E" w:rsidP="003D564E">
      <w:pPr>
        <w:pStyle w:val="NoSpacing"/>
        <w:numPr>
          <w:ilvl w:val="0"/>
          <w:numId w:val="1"/>
        </w:numPr>
      </w:pPr>
      <w:r>
        <w:t>A line in a plane can be specified in various ways:</w:t>
      </w:r>
    </w:p>
    <w:p w14:paraId="7A50E3DE" w14:textId="77777777" w:rsidR="003D564E" w:rsidRDefault="003D564E" w:rsidP="003D564E">
      <w:pPr>
        <w:pStyle w:val="NoSpacing"/>
        <w:numPr>
          <w:ilvl w:val="0"/>
          <w:numId w:val="2"/>
        </w:numPr>
      </w:pPr>
      <w:r>
        <w:t>By giving a point (x, y) and a slope m</w:t>
      </w:r>
    </w:p>
    <w:p w14:paraId="0C42B8B5" w14:textId="77777777" w:rsidR="003D564E" w:rsidRDefault="003D564E" w:rsidP="003D564E">
      <w:pPr>
        <w:pStyle w:val="NoSpacing"/>
        <w:numPr>
          <w:ilvl w:val="0"/>
          <w:numId w:val="2"/>
        </w:numPr>
      </w:pPr>
      <w:r>
        <w:t>By giving two points (x1, y1) and (x2, y2)</w:t>
      </w:r>
    </w:p>
    <w:p w14:paraId="76B4B15F" w14:textId="77777777" w:rsidR="003D564E" w:rsidRDefault="003D564E" w:rsidP="003D564E">
      <w:pPr>
        <w:pStyle w:val="NoSpacing"/>
        <w:numPr>
          <w:ilvl w:val="0"/>
          <w:numId w:val="2"/>
        </w:numPr>
      </w:pPr>
      <w:r>
        <w:t>As an equation in slope-intercept form y = mx + b</w:t>
      </w:r>
    </w:p>
    <w:p w14:paraId="0D057D81" w14:textId="77777777" w:rsidR="003D564E" w:rsidRDefault="003D564E" w:rsidP="003D564E">
      <w:pPr>
        <w:pStyle w:val="NoSpacing"/>
        <w:numPr>
          <w:ilvl w:val="0"/>
          <w:numId w:val="2"/>
        </w:numPr>
      </w:pPr>
      <w:r>
        <w:t>as an equation x = a if the line is vertical</w:t>
      </w:r>
    </w:p>
    <w:p w14:paraId="26AC783C" w14:textId="77777777" w:rsidR="003D564E" w:rsidRDefault="003D564E" w:rsidP="003D564E">
      <w:pPr>
        <w:pStyle w:val="NoSpacing"/>
        <w:ind w:left="1080"/>
      </w:pPr>
    </w:p>
    <w:p w14:paraId="418D5C61" w14:textId="77777777" w:rsidR="003D564E" w:rsidRDefault="003D564E" w:rsidP="003D564E">
      <w:pPr>
        <w:pStyle w:val="NoSpacing"/>
        <w:ind w:left="720"/>
      </w:pPr>
      <w:r>
        <w:t>Implement a class Line with 4 constructors, corresponding to the four cases above.  Implement methods.</w:t>
      </w:r>
    </w:p>
    <w:p w14:paraId="671DD31F" w14:textId="77777777" w:rsidR="003D564E" w:rsidRDefault="003D564E" w:rsidP="003D564E">
      <w:pPr>
        <w:pStyle w:val="NoSpacing"/>
        <w:ind w:left="720"/>
      </w:pPr>
      <w:r>
        <w:tab/>
        <w:t>boolean  intersect(Line other)</w:t>
      </w:r>
    </w:p>
    <w:p w14:paraId="7E393CF3" w14:textId="77777777" w:rsidR="003D564E" w:rsidRDefault="003D564E" w:rsidP="003D564E">
      <w:pPr>
        <w:pStyle w:val="NoSpacing"/>
        <w:ind w:left="720"/>
      </w:pPr>
      <w:r>
        <w:tab/>
        <w:t>boolean  equals(Line other)</w:t>
      </w:r>
    </w:p>
    <w:p w14:paraId="74E43DAB" w14:textId="77777777" w:rsidR="003D564E" w:rsidRDefault="003D564E" w:rsidP="003D564E">
      <w:pPr>
        <w:pStyle w:val="NoSpacing"/>
        <w:ind w:left="720"/>
      </w:pPr>
      <w:r>
        <w:tab/>
        <w:t>boolean  isParallel(Line other)</w:t>
      </w:r>
    </w:p>
    <w:p w14:paraId="731ED203" w14:textId="77777777" w:rsidR="003D564E" w:rsidRDefault="003D564E" w:rsidP="003D564E">
      <w:pPr>
        <w:pStyle w:val="NoSpacing"/>
      </w:pPr>
    </w:p>
    <w:p w14:paraId="006BB7E7" w14:textId="77777777" w:rsidR="003D564E" w:rsidRDefault="003D564E" w:rsidP="003D564E">
      <w:pPr>
        <w:pStyle w:val="NoSpacing"/>
        <w:ind w:left="720"/>
      </w:pPr>
      <w:r>
        <w:t>Implement a LineTester class to test the Line class.</w:t>
      </w:r>
    </w:p>
    <w:p w14:paraId="3F7AC14E" w14:textId="77777777" w:rsidR="003D564E" w:rsidRDefault="003D564E" w:rsidP="00AA4CC2">
      <w:pPr>
        <w:pStyle w:val="NoSpacing"/>
      </w:pPr>
    </w:p>
    <w:p w14:paraId="6356A381" w14:textId="77777777" w:rsidR="003D564E" w:rsidRDefault="003D564E" w:rsidP="00AA4CC2">
      <w:pPr>
        <w:pStyle w:val="NoSpacing"/>
      </w:pPr>
    </w:p>
    <w:p w14:paraId="0DCB6CD3" w14:textId="77777777" w:rsidR="003D564E" w:rsidRDefault="003D564E" w:rsidP="00AA4CC2">
      <w:pPr>
        <w:pStyle w:val="NoSpacing"/>
      </w:pPr>
    </w:p>
    <w:p w14:paraId="501A8FC7" w14:textId="77777777" w:rsidR="00AA4CC2" w:rsidRDefault="00AA4CC2" w:rsidP="00AA4CC2">
      <w:pPr>
        <w:pStyle w:val="NoSpacing"/>
        <w:numPr>
          <w:ilvl w:val="0"/>
          <w:numId w:val="1"/>
        </w:numPr>
      </w:pPr>
      <w:r>
        <w:t>Implement a PermutationLock class.  A permutation lock has a dial with 26 positions labeled A to Z.  The dial needs to be set 3 times in the correct order.  If it is set to the correct permutation, the lock is opened.  When the lock is closed again, the permutation can be entered again.  Write a LockTester class to test the PermutationLock class.</w:t>
      </w:r>
    </w:p>
    <w:p w14:paraId="260A96D1" w14:textId="77777777" w:rsidR="002817FE" w:rsidRDefault="002817FE" w:rsidP="002817FE">
      <w:pPr>
        <w:pStyle w:val="NoSpacing"/>
      </w:pPr>
    </w:p>
    <w:p w14:paraId="7F489B60" w14:textId="77777777" w:rsidR="002817FE" w:rsidRDefault="002817FE" w:rsidP="002817FE">
      <w:pPr>
        <w:pStyle w:val="NoSpacing"/>
      </w:pPr>
      <w:r>
        <w:t>Note: A permutation is a sequence where order matters.  A combination is a sequence where order does not matter.  The traditional combination lock is really a permutation lock.</w:t>
      </w:r>
    </w:p>
    <w:p w14:paraId="1F7DAEB5" w14:textId="77777777" w:rsidR="00AA4CC2" w:rsidRDefault="00AA4CC2" w:rsidP="00AA4CC2">
      <w:pPr>
        <w:pStyle w:val="NoSpacing"/>
      </w:pPr>
    </w:p>
    <w:p w14:paraId="342BD31D" w14:textId="4FEB7C99" w:rsidR="00DE7BAF" w:rsidRDefault="00DE7BAF" w:rsidP="00DE7BAF">
      <w:pPr>
        <w:pStyle w:val="NoSpacing"/>
        <w:numPr>
          <w:ilvl w:val="0"/>
          <w:numId w:val="1"/>
        </w:numPr>
      </w:pPr>
      <w:r>
        <w:t>Create a Delivery class for a delivery service</w:t>
      </w:r>
      <w:r w:rsidR="00A60644">
        <w:t>.</w:t>
      </w:r>
      <w:r>
        <w:t xml:space="preserve">  </w:t>
      </w:r>
      <w:r w:rsidR="00A60644">
        <w:t xml:space="preserve"> </w:t>
      </w:r>
      <w:r>
        <w:t>The class contains fields that holds the following</w:t>
      </w:r>
      <w:r w:rsidR="00126CB5">
        <w:t>:</w:t>
      </w:r>
    </w:p>
    <w:p w14:paraId="3D220CCB" w14:textId="4FF1ADB0" w:rsidR="00126CB5" w:rsidRDefault="00126CB5" w:rsidP="00126CB5">
      <w:pPr>
        <w:pStyle w:val="NoSpacing"/>
        <w:numPr>
          <w:ilvl w:val="0"/>
          <w:numId w:val="3"/>
        </w:numPr>
      </w:pPr>
      <w:r>
        <w:t>A delivery number that contains 8 digits.  The first four digits represent the year, and the last four digits represent the delivery number.  For example, the 76</w:t>
      </w:r>
      <w:r w:rsidRPr="00126CB5">
        <w:rPr>
          <w:vertAlign w:val="superscript"/>
        </w:rPr>
        <w:t>th</w:t>
      </w:r>
      <w:r>
        <w:t xml:space="preserve"> delivery in 2011 has a delivery number of 20110076.</w:t>
      </w:r>
    </w:p>
    <w:p w14:paraId="0EAAD5DB" w14:textId="486094AF" w:rsidR="00126CB5" w:rsidRDefault="00126CB5" w:rsidP="00126CB5">
      <w:pPr>
        <w:pStyle w:val="NoSpacing"/>
        <w:numPr>
          <w:ilvl w:val="0"/>
          <w:numId w:val="3"/>
        </w:numPr>
      </w:pPr>
      <w:r>
        <w:t>A code representing the delivery area.  A local delivery is code 1 and a long-distance delivery is code 2.</w:t>
      </w:r>
    </w:p>
    <w:p w14:paraId="53528281" w14:textId="0F2BE2DD" w:rsidR="00126CB5" w:rsidRDefault="00126CB5" w:rsidP="00126CB5">
      <w:pPr>
        <w:pStyle w:val="NoSpacing"/>
        <w:numPr>
          <w:ilvl w:val="0"/>
          <w:numId w:val="3"/>
        </w:numPr>
      </w:pPr>
      <w:r>
        <w:t>A weight, in pounds, of the item to be delivered.</w:t>
      </w:r>
    </w:p>
    <w:p w14:paraId="36D2961D" w14:textId="7469B3D7" w:rsidR="00126CB5" w:rsidRDefault="00126CB5" w:rsidP="00126CB5">
      <w:pPr>
        <w:pStyle w:val="NoSpacing"/>
        <w:numPr>
          <w:ilvl w:val="0"/>
          <w:numId w:val="3"/>
        </w:numPr>
      </w:pPr>
      <w:r>
        <w:t>The fee for the delivery as follows:</w:t>
      </w:r>
    </w:p>
    <w:tbl>
      <w:tblPr>
        <w:tblStyle w:val="TableGrid"/>
        <w:tblW w:w="0" w:type="auto"/>
        <w:tblInd w:w="1443" w:type="dxa"/>
        <w:tblLook w:val="04A0" w:firstRow="1" w:lastRow="0" w:firstColumn="1" w:lastColumn="0" w:noHBand="0" w:noVBand="1"/>
      </w:tblPr>
      <w:tblGrid>
        <w:gridCol w:w="2657"/>
        <w:gridCol w:w="2636"/>
        <w:gridCol w:w="2614"/>
      </w:tblGrid>
      <w:tr w:rsidR="00126CB5" w14:paraId="7726117B" w14:textId="77777777" w:rsidTr="00126CB5">
        <w:tc>
          <w:tcPr>
            <w:tcW w:w="3116" w:type="dxa"/>
          </w:tcPr>
          <w:p w14:paraId="22BF2F96" w14:textId="127188AB" w:rsidR="00126CB5" w:rsidRDefault="00126CB5" w:rsidP="00126CB5">
            <w:pPr>
              <w:pStyle w:val="NoSpacing"/>
            </w:pPr>
            <w:r>
              <w:t>Distance</w:t>
            </w:r>
          </w:p>
        </w:tc>
        <w:tc>
          <w:tcPr>
            <w:tcW w:w="3117" w:type="dxa"/>
          </w:tcPr>
          <w:p w14:paraId="1B91410C" w14:textId="57247CF8" w:rsidR="00126CB5" w:rsidRDefault="00126CB5" w:rsidP="00126CB5">
            <w:pPr>
              <w:pStyle w:val="NoSpacing"/>
            </w:pPr>
            <w:r>
              <w:t>Weight</w:t>
            </w:r>
          </w:p>
        </w:tc>
        <w:tc>
          <w:tcPr>
            <w:tcW w:w="3117" w:type="dxa"/>
          </w:tcPr>
          <w:p w14:paraId="2E791BA3" w14:textId="1E4E87CD" w:rsidR="00126CB5" w:rsidRDefault="00126CB5" w:rsidP="00126CB5">
            <w:pPr>
              <w:pStyle w:val="NoSpacing"/>
            </w:pPr>
            <w:r>
              <w:t>Fee($)</w:t>
            </w:r>
          </w:p>
        </w:tc>
      </w:tr>
      <w:tr w:rsidR="00126CB5" w14:paraId="2BFF0A83" w14:textId="77777777" w:rsidTr="00126CB5">
        <w:tc>
          <w:tcPr>
            <w:tcW w:w="3116" w:type="dxa"/>
          </w:tcPr>
          <w:p w14:paraId="0A7990A6" w14:textId="45BC875C" w:rsidR="00126CB5" w:rsidRDefault="00126CB5" w:rsidP="00126CB5">
            <w:pPr>
              <w:pStyle w:val="NoSpacing"/>
            </w:pPr>
            <w:r>
              <w:t>1</w:t>
            </w:r>
          </w:p>
        </w:tc>
        <w:tc>
          <w:tcPr>
            <w:tcW w:w="3117" w:type="dxa"/>
          </w:tcPr>
          <w:p w14:paraId="74AEF89C" w14:textId="0BC03D8E" w:rsidR="00126CB5" w:rsidRDefault="00126CB5" w:rsidP="00126CB5">
            <w:pPr>
              <w:pStyle w:val="NoSpacing"/>
            </w:pPr>
            <w:r>
              <w:t>Under 5 pounds</w:t>
            </w:r>
          </w:p>
        </w:tc>
        <w:tc>
          <w:tcPr>
            <w:tcW w:w="3117" w:type="dxa"/>
          </w:tcPr>
          <w:p w14:paraId="77845D5F" w14:textId="4102502C" w:rsidR="00126CB5" w:rsidRDefault="00126CB5" w:rsidP="00126CB5">
            <w:pPr>
              <w:pStyle w:val="NoSpacing"/>
            </w:pPr>
            <w:r>
              <w:t>12.00</w:t>
            </w:r>
          </w:p>
        </w:tc>
      </w:tr>
      <w:tr w:rsidR="00126CB5" w14:paraId="0CBC81AA" w14:textId="77777777" w:rsidTr="00126CB5">
        <w:tc>
          <w:tcPr>
            <w:tcW w:w="3116" w:type="dxa"/>
          </w:tcPr>
          <w:p w14:paraId="724306F3" w14:textId="6CA19DA0" w:rsidR="00126CB5" w:rsidRDefault="00126CB5" w:rsidP="00126CB5">
            <w:pPr>
              <w:pStyle w:val="NoSpacing"/>
            </w:pPr>
            <w:r>
              <w:t>1</w:t>
            </w:r>
          </w:p>
        </w:tc>
        <w:tc>
          <w:tcPr>
            <w:tcW w:w="3117" w:type="dxa"/>
          </w:tcPr>
          <w:p w14:paraId="106E7D6F" w14:textId="3B5442E1" w:rsidR="00126CB5" w:rsidRDefault="00126CB5" w:rsidP="00126CB5">
            <w:pPr>
              <w:pStyle w:val="NoSpacing"/>
            </w:pPr>
            <w:r>
              <w:t>5 to 20 pounds</w:t>
            </w:r>
          </w:p>
        </w:tc>
        <w:tc>
          <w:tcPr>
            <w:tcW w:w="3117" w:type="dxa"/>
          </w:tcPr>
          <w:p w14:paraId="79CEC730" w14:textId="0FDF1CC5" w:rsidR="00126CB5" w:rsidRDefault="00126CB5" w:rsidP="00126CB5">
            <w:pPr>
              <w:pStyle w:val="NoSpacing"/>
            </w:pPr>
            <w:r>
              <w:t>16.50</w:t>
            </w:r>
          </w:p>
        </w:tc>
      </w:tr>
      <w:tr w:rsidR="00126CB5" w14:paraId="658D0AB7" w14:textId="77777777" w:rsidTr="00126CB5">
        <w:tc>
          <w:tcPr>
            <w:tcW w:w="3116" w:type="dxa"/>
          </w:tcPr>
          <w:p w14:paraId="36C708BC" w14:textId="0F28EEBA" w:rsidR="00126CB5" w:rsidRDefault="00126CB5" w:rsidP="00126CB5">
            <w:pPr>
              <w:pStyle w:val="NoSpacing"/>
            </w:pPr>
            <w:r>
              <w:t>1</w:t>
            </w:r>
          </w:p>
        </w:tc>
        <w:tc>
          <w:tcPr>
            <w:tcW w:w="3117" w:type="dxa"/>
          </w:tcPr>
          <w:p w14:paraId="0CA6F40F" w14:textId="22FF4171" w:rsidR="00126CB5" w:rsidRDefault="00126CB5" w:rsidP="00126CB5">
            <w:pPr>
              <w:pStyle w:val="NoSpacing"/>
            </w:pPr>
            <w:r>
              <w:t>Over 20 pounds</w:t>
            </w:r>
          </w:p>
        </w:tc>
        <w:tc>
          <w:tcPr>
            <w:tcW w:w="3117" w:type="dxa"/>
          </w:tcPr>
          <w:p w14:paraId="7BED9C2B" w14:textId="7525F9CE" w:rsidR="00126CB5" w:rsidRDefault="00126CB5" w:rsidP="00126CB5">
            <w:pPr>
              <w:pStyle w:val="NoSpacing"/>
            </w:pPr>
            <w:r>
              <w:t>22.00</w:t>
            </w:r>
          </w:p>
        </w:tc>
      </w:tr>
      <w:tr w:rsidR="00126CB5" w14:paraId="2138C59C" w14:textId="77777777" w:rsidTr="00126CB5">
        <w:tc>
          <w:tcPr>
            <w:tcW w:w="3116" w:type="dxa"/>
          </w:tcPr>
          <w:p w14:paraId="6EE0FA4D" w14:textId="305B02C1" w:rsidR="00126CB5" w:rsidRDefault="00126CB5" w:rsidP="00126CB5">
            <w:pPr>
              <w:pStyle w:val="NoSpacing"/>
            </w:pPr>
            <w:r>
              <w:t>2</w:t>
            </w:r>
          </w:p>
        </w:tc>
        <w:tc>
          <w:tcPr>
            <w:tcW w:w="3117" w:type="dxa"/>
          </w:tcPr>
          <w:p w14:paraId="47EF446C" w14:textId="2F4DD20F" w:rsidR="00126CB5" w:rsidRDefault="00126CB5" w:rsidP="00126CB5">
            <w:pPr>
              <w:pStyle w:val="NoSpacing"/>
            </w:pPr>
            <w:r>
              <w:t>Under 5 pounds</w:t>
            </w:r>
          </w:p>
        </w:tc>
        <w:tc>
          <w:tcPr>
            <w:tcW w:w="3117" w:type="dxa"/>
          </w:tcPr>
          <w:p w14:paraId="4120C52A" w14:textId="49680232" w:rsidR="00126CB5" w:rsidRDefault="00126CB5" w:rsidP="00126CB5">
            <w:pPr>
              <w:pStyle w:val="NoSpacing"/>
            </w:pPr>
            <w:r>
              <w:t>35.00</w:t>
            </w:r>
          </w:p>
        </w:tc>
      </w:tr>
      <w:tr w:rsidR="00126CB5" w14:paraId="14932D7E" w14:textId="77777777" w:rsidTr="00126CB5">
        <w:tc>
          <w:tcPr>
            <w:tcW w:w="3116" w:type="dxa"/>
          </w:tcPr>
          <w:p w14:paraId="1A01B3FC" w14:textId="2E856DE5" w:rsidR="00126CB5" w:rsidRDefault="00126CB5" w:rsidP="00126CB5">
            <w:pPr>
              <w:pStyle w:val="NoSpacing"/>
            </w:pPr>
            <w:r>
              <w:t>2</w:t>
            </w:r>
          </w:p>
        </w:tc>
        <w:tc>
          <w:tcPr>
            <w:tcW w:w="3117" w:type="dxa"/>
          </w:tcPr>
          <w:p w14:paraId="4E629ADF" w14:textId="55B22178" w:rsidR="00126CB5" w:rsidRDefault="00126CB5" w:rsidP="00126CB5">
            <w:pPr>
              <w:pStyle w:val="NoSpacing"/>
            </w:pPr>
            <w:r>
              <w:t>5 pounds or more</w:t>
            </w:r>
          </w:p>
        </w:tc>
        <w:tc>
          <w:tcPr>
            <w:tcW w:w="3117" w:type="dxa"/>
          </w:tcPr>
          <w:p w14:paraId="37DC2C10" w14:textId="513DC5FD" w:rsidR="00126CB5" w:rsidRDefault="00126CB5" w:rsidP="00126CB5">
            <w:pPr>
              <w:pStyle w:val="NoSpacing"/>
            </w:pPr>
            <w:r>
              <w:t>47.95</w:t>
            </w:r>
          </w:p>
        </w:tc>
      </w:tr>
    </w:tbl>
    <w:p w14:paraId="23BA1F35" w14:textId="77777777" w:rsidR="00126CB5" w:rsidRDefault="00126CB5" w:rsidP="00126CB5">
      <w:pPr>
        <w:pStyle w:val="NoSpacing"/>
        <w:ind w:left="1443"/>
      </w:pPr>
    </w:p>
    <w:p w14:paraId="246421B5" w14:textId="77777777" w:rsidR="00C15862" w:rsidRDefault="00C15862" w:rsidP="00126CB5">
      <w:pPr>
        <w:pStyle w:val="NoSpacing"/>
        <w:ind w:left="720"/>
      </w:pPr>
    </w:p>
    <w:p w14:paraId="00AC0FAB" w14:textId="77777777" w:rsidR="00C15862" w:rsidRDefault="00C15862" w:rsidP="00126CB5">
      <w:pPr>
        <w:pStyle w:val="NoSpacing"/>
        <w:ind w:left="720"/>
      </w:pPr>
    </w:p>
    <w:p w14:paraId="1E63C4CA" w14:textId="6864438E" w:rsidR="00126CB5" w:rsidRDefault="00126CB5" w:rsidP="00126CB5">
      <w:pPr>
        <w:pStyle w:val="NoSpacing"/>
        <w:ind w:left="720"/>
      </w:pPr>
      <w:r>
        <w:lastRenderedPageBreak/>
        <w:t xml:space="preserve">Create a constructor for the Delivery class that accepts arguments for the year, delivery number within the year, delivery distance code, and weight of the package.  The constructor determines the </w:t>
      </w:r>
      <w:r w:rsidR="00C15862">
        <w:t>eight-digit</w:t>
      </w:r>
      <w:r>
        <w:t xml:space="preserve"> delivery number and delivery fee.</w:t>
      </w:r>
      <w:r w:rsidR="00C15862">
        <w:t xml:space="preserve">  Also include a method that displays every Delivery object field.  </w:t>
      </w:r>
    </w:p>
    <w:p w14:paraId="3BF4298F" w14:textId="77777777" w:rsidR="00C15862" w:rsidRDefault="00C15862" w:rsidP="00126CB5">
      <w:pPr>
        <w:pStyle w:val="NoSpacing"/>
        <w:ind w:left="720"/>
      </w:pPr>
    </w:p>
    <w:p w14:paraId="7A588516" w14:textId="7CBF9989" w:rsidR="00C15862" w:rsidRDefault="00C15862" w:rsidP="00126CB5">
      <w:pPr>
        <w:pStyle w:val="NoSpacing"/>
        <w:ind w:left="720"/>
      </w:pPr>
      <w:r>
        <w:t>Next, create an application that prompts the user for data for a delivery.  Keep prompting the user for each of the following values until they are valid:</w:t>
      </w:r>
    </w:p>
    <w:p w14:paraId="7E32E9C0" w14:textId="370D5DD1" w:rsidR="00C15862" w:rsidRDefault="00C15862" w:rsidP="00C15862">
      <w:pPr>
        <w:pStyle w:val="NoSpacing"/>
        <w:numPr>
          <w:ilvl w:val="0"/>
          <w:numId w:val="4"/>
        </w:numPr>
      </w:pPr>
      <w:r>
        <w:t>A four-digit year between 2001 and 2025 inclusive</w:t>
      </w:r>
    </w:p>
    <w:p w14:paraId="017FC33C" w14:textId="354E143E" w:rsidR="00C15862" w:rsidRDefault="00C15862" w:rsidP="00C15862">
      <w:pPr>
        <w:pStyle w:val="NoSpacing"/>
        <w:numPr>
          <w:ilvl w:val="0"/>
          <w:numId w:val="4"/>
        </w:numPr>
      </w:pPr>
      <w:r>
        <w:t>A delivery number between 1 and 9999 inclusive</w:t>
      </w:r>
    </w:p>
    <w:p w14:paraId="267B6A5D" w14:textId="057C222B" w:rsidR="00C15862" w:rsidRDefault="00C15862" w:rsidP="00C15862">
      <w:pPr>
        <w:pStyle w:val="NoSpacing"/>
        <w:numPr>
          <w:ilvl w:val="0"/>
          <w:numId w:val="4"/>
        </w:numPr>
      </w:pPr>
      <w:r>
        <w:t>A package weight between 0.1 pounds and 100 pounds inclusive</w:t>
      </w:r>
    </w:p>
    <w:p w14:paraId="68EFB8C8" w14:textId="1B260731" w:rsidR="00C15862" w:rsidRDefault="00C15862" w:rsidP="00C15862">
      <w:pPr>
        <w:pStyle w:val="NoSpacing"/>
        <w:numPr>
          <w:ilvl w:val="0"/>
          <w:numId w:val="4"/>
        </w:numPr>
      </w:pPr>
      <w:r>
        <w:t>A delivery distance code that is either 1 or 2</w:t>
      </w:r>
    </w:p>
    <w:p w14:paraId="3A20242E" w14:textId="77777777" w:rsidR="00C15862" w:rsidRDefault="00C15862" w:rsidP="00C15862">
      <w:pPr>
        <w:pStyle w:val="NoSpacing"/>
      </w:pPr>
      <w:r>
        <w:tab/>
      </w:r>
    </w:p>
    <w:p w14:paraId="07A07820" w14:textId="7E18D492" w:rsidR="00C15862" w:rsidRDefault="00C15862" w:rsidP="00C15862">
      <w:pPr>
        <w:pStyle w:val="NoSpacing"/>
      </w:pPr>
      <w:r>
        <w:tab/>
        <w:t>When all of the data entries are valid, construct a Delivery object and then display it’s values.</w:t>
      </w:r>
    </w:p>
    <w:p w14:paraId="6445B2CF" w14:textId="77777777" w:rsidR="009A7565" w:rsidRDefault="009A7565" w:rsidP="00C15862">
      <w:pPr>
        <w:pStyle w:val="NoSpacing"/>
      </w:pPr>
    </w:p>
    <w:p w14:paraId="6A4FD6FE" w14:textId="166AC33A" w:rsidR="009A7565" w:rsidRPr="009A7565" w:rsidRDefault="009A7565" w:rsidP="009A7565">
      <w:pPr>
        <w:pStyle w:val="ListParagraph"/>
        <w:numPr>
          <w:ilvl w:val="0"/>
          <w:numId w:val="1"/>
        </w:numPr>
        <w:rPr>
          <w:b/>
          <w:bCs/>
        </w:rPr>
      </w:pPr>
      <w:r w:rsidRPr="009A7565">
        <w:rPr>
          <w:b/>
          <w:bCs/>
        </w:rPr>
        <w:t>Armstrong numbers</w:t>
      </w:r>
    </w:p>
    <w:p w14:paraId="13F7B348" w14:textId="77777777" w:rsidR="009A7565" w:rsidRPr="008E6840" w:rsidRDefault="009A7565" w:rsidP="009A7565">
      <w:r w:rsidRPr="008E6840">
        <w:t>An Armstrong number is a whole number that’s equal to the sum of its digits raised to the power of the total number of digits. For example, 153 is an Armstrong number because there are three digits, and 153 = 1</w:t>
      </w:r>
      <w:r w:rsidRPr="00E00CC5">
        <w:rPr>
          <w:vertAlign w:val="superscript"/>
        </w:rPr>
        <w:t>3</w:t>
      </w:r>
      <w:r w:rsidRPr="008E6840">
        <w:t xml:space="preserve"> + 5</w:t>
      </w:r>
      <w:r w:rsidRPr="00E00CC5">
        <w:rPr>
          <w:vertAlign w:val="superscript"/>
        </w:rPr>
        <w:t>3</w:t>
      </w:r>
      <w:r w:rsidRPr="008E6840">
        <w:t xml:space="preserve"> + 3</w:t>
      </w:r>
      <w:r w:rsidRPr="00E00CC5">
        <w:rPr>
          <w:vertAlign w:val="superscript"/>
        </w:rPr>
        <w:t>3</w:t>
      </w:r>
      <w:r w:rsidRPr="008E6840">
        <w:t>. The four-digit number 8208 is also an Armstrong number, as 8208 = 8</w:t>
      </w:r>
      <w:r w:rsidRPr="00E00CC5">
        <w:rPr>
          <w:vertAlign w:val="superscript"/>
        </w:rPr>
        <w:t>4</w:t>
      </w:r>
      <w:r w:rsidRPr="008E6840">
        <w:t xml:space="preserve"> + 2</w:t>
      </w:r>
      <w:r w:rsidRPr="00E00CC5">
        <w:rPr>
          <w:vertAlign w:val="superscript"/>
        </w:rPr>
        <w:t>4</w:t>
      </w:r>
      <w:r w:rsidRPr="008E6840">
        <w:t xml:space="preserve"> + 0</w:t>
      </w:r>
      <w:r w:rsidRPr="00E00CC5">
        <w:rPr>
          <w:vertAlign w:val="superscript"/>
        </w:rPr>
        <w:t>4</w:t>
      </w:r>
      <w:r w:rsidRPr="008E6840">
        <w:t xml:space="preserve"> + 8</w:t>
      </w:r>
      <w:r w:rsidRPr="00E00CC5">
        <w:rPr>
          <w:vertAlign w:val="superscript"/>
        </w:rPr>
        <w:t>4</w:t>
      </w:r>
      <w:r w:rsidRPr="008E6840">
        <w:t>.</w:t>
      </w:r>
    </w:p>
    <w:p w14:paraId="20A57EF1" w14:textId="77777777" w:rsidR="009A7565" w:rsidRPr="008E6840" w:rsidRDefault="009A7565" w:rsidP="009A7565">
      <w:r w:rsidRPr="008E6840">
        <w:t>Create an Armstrong number checker that returns a Boolean TRUE if the input number is an Armstrong number. Hint: to extract each digit from a given number, try using the remainder/modulo operator.</w:t>
      </w:r>
    </w:p>
    <w:p w14:paraId="0803965B" w14:textId="77777777" w:rsidR="009A7565" w:rsidRPr="008E6840" w:rsidRDefault="009A7565" w:rsidP="009A7565">
      <w:r w:rsidRPr="008E6840">
        <w:t>If you’re looking for something a little more challenging, create an Armstrong number calculator that returns all Armstrong numbers between 0 and the input number.</w:t>
      </w:r>
    </w:p>
    <w:p w14:paraId="7B324B2E" w14:textId="77777777" w:rsidR="009A7565" w:rsidRDefault="009A7565" w:rsidP="00C15862">
      <w:pPr>
        <w:pStyle w:val="NoSpacing"/>
      </w:pPr>
    </w:p>
    <w:sectPr w:rsidR="009A7565"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40458"/>
    <w:multiLevelType w:val="hybridMultilevel"/>
    <w:tmpl w:val="98FEA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8D390B"/>
    <w:multiLevelType w:val="hybridMultilevel"/>
    <w:tmpl w:val="0B66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63320"/>
    <w:multiLevelType w:val="hybridMultilevel"/>
    <w:tmpl w:val="1B026EC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66D003F5"/>
    <w:multiLevelType w:val="hybridMultilevel"/>
    <w:tmpl w:val="061A8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3101859">
    <w:abstractNumId w:val="1"/>
  </w:num>
  <w:num w:numId="2" w16cid:durableId="1181823826">
    <w:abstractNumId w:val="3"/>
  </w:num>
  <w:num w:numId="3" w16cid:durableId="1256591538">
    <w:abstractNumId w:val="2"/>
  </w:num>
  <w:num w:numId="4" w16cid:durableId="6200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C2"/>
    <w:rsid w:val="00007931"/>
    <w:rsid w:val="00025A53"/>
    <w:rsid w:val="00060094"/>
    <w:rsid w:val="00126CB5"/>
    <w:rsid w:val="00143D8D"/>
    <w:rsid w:val="00217B27"/>
    <w:rsid w:val="002817FE"/>
    <w:rsid w:val="00284C4D"/>
    <w:rsid w:val="002870CA"/>
    <w:rsid w:val="003D564E"/>
    <w:rsid w:val="00430F98"/>
    <w:rsid w:val="00454E06"/>
    <w:rsid w:val="005460C2"/>
    <w:rsid w:val="00555F7F"/>
    <w:rsid w:val="006A1634"/>
    <w:rsid w:val="006C7DF6"/>
    <w:rsid w:val="00734D3E"/>
    <w:rsid w:val="007F7805"/>
    <w:rsid w:val="00823CAE"/>
    <w:rsid w:val="008816EE"/>
    <w:rsid w:val="00897B17"/>
    <w:rsid w:val="00991665"/>
    <w:rsid w:val="009A1BCC"/>
    <w:rsid w:val="009A7565"/>
    <w:rsid w:val="009C79AA"/>
    <w:rsid w:val="009F1BCD"/>
    <w:rsid w:val="009F5241"/>
    <w:rsid w:val="00A60644"/>
    <w:rsid w:val="00A755D5"/>
    <w:rsid w:val="00AA4CC2"/>
    <w:rsid w:val="00AA5111"/>
    <w:rsid w:val="00B618ED"/>
    <w:rsid w:val="00BE11F5"/>
    <w:rsid w:val="00BE5F55"/>
    <w:rsid w:val="00C15862"/>
    <w:rsid w:val="00C96762"/>
    <w:rsid w:val="00D71EA5"/>
    <w:rsid w:val="00DE7BAF"/>
    <w:rsid w:val="00E55D60"/>
    <w:rsid w:val="00EB64C0"/>
    <w:rsid w:val="00EC2C96"/>
    <w:rsid w:val="00EC489F"/>
    <w:rsid w:val="00F5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453D"/>
  <w15:docId w15:val="{B7D230FC-E095-4A61-8FFE-291A00A9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C2"/>
    <w:pPr>
      <w:spacing w:after="0" w:line="240" w:lineRule="auto"/>
    </w:pPr>
  </w:style>
  <w:style w:type="paragraph" w:styleId="ListParagraph">
    <w:name w:val="List Paragraph"/>
    <w:basedOn w:val="Normal"/>
    <w:uiPriority w:val="34"/>
    <w:qFormat/>
    <w:rsid w:val="00AA4CC2"/>
    <w:pPr>
      <w:ind w:left="720"/>
      <w:contextualSpacing/>
    </w:pPr>
  </w:style>
  <w:style w:type="table" w:styleId="TableGrid">
    <w:name w:val="Table Grid"/>
    <w:basedOn w:val="TableNormal"/>
    <w:uiPriority w:val="59"/>
    <w:rsid w:val="0012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77618-D982-471A-8B41-3CB99489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11</cp:revision>
  <dcterms:created xsi:type="dcterms:W3CDTF">2019-01-05T13:26:00Z</dcterms:created>
  <dcterms:modified xsi:type="dcterms:W3CDTF">2024-12-08T17:06:00Z</dcterms:modified>
</cp:coreProperties>
</file>