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C5A" w:rsidRPr="00795D84" w:rsidRDefault="00AA3C5A">
      <w:pPr>
        <w:rPr>
          <w:b/>
          <w:noProof/>
          <w:sz w:val="44"/>
          <w:szCs w:val="44"/>
        </w:rPr>
      </w:pPr>
      <w:r w:rsidRPr="00795D84">
        <w:rPr>
          <w:b/>
          <w:noProof/>
          <w:sz w:val="44"/>
          <w:szCs w:val="44"/>
        </w:rPr>
        <w:t>Making a Music Box</w:t>
      </w:r>
      <w:r w:rsidR="0025779E">
        <w:rPr>
          <w:b/>
          <w:noProof/>
          <w:sz w:val="44"/>
          <w:szCs w:val="44"/>
        </w:rPr>
        <w:t xml:space="preserve"> with Micro:Bit</w:t>
      </w:r>
      <w:bookmarkStart w:id="0" w:name="_GoBack"/>
      <w:bookmarkEnd w:id="0"/>
    </w:p>
    <w:p w:rsidR="002D3FF7" w:rsidRDefault="00AA3C5A">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1878</wp:posOffset>
            </wp:positionV>
            <wp:extent cx="2266682" cy="7473598"/>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3043" t="12840" r="34753" b="15623"/>
                    <a:stretch/>
                  </pic:blipFill>
                  <pic:spPr bwMode="auto">
                    <a:xfrm>
                      <a:off x="0" y="0"/>
                      <a:ext cx="2266682" cy="74735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this project you will make a music box.  When you press button A, it will play these notes.  You may need to adjust the pause durations as well as the beat values.  If things are correct, this should play Beethoven’s Ode </w:t>
      </w:r>
      <w:proofErr w:type="gramStart"/>
      <w:r>
        <w:t>To</w:t>
      </w:r>
      <w:proofErr w:type="gramEnd"/>
      <w:r>
        <w:t xml:space="preserve"> Joy.</w:t>
      </w:r>
      <w:r w:rsidR="00845FFA">
        <w:t xml:space="preserve">  To hear the sound, you will need to hookup so</w:t>
      </w:r>
      <w:r w:rsidR="002D3FF7">
        <w:t>me headphones to pin 0 and Ground.</w:t>
      </w:r>
    </w:p>
    <w:p w:rsidR="002D3FF7" w:rsidRDefault="002D3FF7">
      <w:r>
        <w:br w:type="page"/>
      </w:r>
    </w:p>
    <w:p w:rsidR="00945D6A" w:rsidRDefault="00945D6A"/>
    <w:tbl>
      <w:tblPr>
        <w:tblStyle w:val="TableGrid"/>
        <w:tblW w:w="0" w:type="auto"/>
        <w:tblLook w:val="04A0" w:firstRow="1" w:lastRow="0" w:firstColumn="1" w:lastColumn="0" w:noHBand="0" w:noVBand="1"/>
      </w:tblPr>
      <w:tblGrid>
        <w:gridCol w:w="3116"/>
        <w:gridCol w:w="3117"/>
        <w:gridCol w:w="3117"/>
      </w:tblGrid>
      <w:tr w:rsidR="002D3FF7" w:rsidRPr="008114F2" w:rsidTr="002D3FF7">
        <w:tc>
          <w:tcPr>
            <w:tcW w:w="3116" w:type="dxa"/>
          </w:tcPr>
          <w:p w:rsidR="002D3FF7" w:rsidRPr="008114F2" w:rsidRDefault="002D3FF7" w:rsidP="008114F2">
            <w:pPr>
              <w:jc w:val="center"/>
              <w:rPr>
                <w:b/>
                <w:sz w:val="36"/>
                <w:szCs w:val="36"/>
              </w:rPr>
            </w:pPr>
            <w:r w:rsidRPr="008114F2">
              <w:rPr>
                <w:b/>
                <w:sz w:val="36"/>
                <w:szCs w:val="36"/>
              </w:rPr>
              <w:t>Note (Frequency Hz)</w:t>
            </w:r>
          </w:p>
        </w:tc>
        <w:tc>
          <w:tcPr>
            <w:tcW w:w="3117" w:type="dxa"/>
          </w:tcPr>
          <w:p w:rsidR="002D3FF7" w:rsidRPr="008114F2" w:rsidRDefault="002D3FF7" w:rsidP="008114F2">
            <w:pPr>
              <w:jc w:val="center"/>
              <w:rPr>
                <w:b/>
                <w:sz w:val="36"/>
                <w:szCs w:val="36"/>
              </w:rPr>
            </w:pPr>
            <w:r w:rsidRPr="008114F2">
              <w:rPr>
                <w:b/>
                <w:sz w:val="36"/>
                <w:szCs w:val="36"/>
              </w:rPr>
              <w:t>Beats</w:t>
            </w:r>
          </w:p>
        </w:tc>
        <w:tc>
          <w:tcPr>
            <w:tcW w:w="3117" w:type="dxa"/>
          </w:tcPr>
          <w:p w:rsidR="002D3FF7" w:rsidRPr="008114F2" w:rsidRDefault="002D3FF7" w:rsidP="008114F2">
            <w:pPr>
              <w:jc w:val="center"/>
              <w:rPr>
                <w:b/>
                <w:sz w:val="36"/>
                <w:szCs w:val="36"/>
              </w:rPr>
            </w:pPr>
            <w:r w:rsidRPr="008114F2">
              <w:rPr>
                <w:b/>
                <w:sz w:val="36"/>
                <w:szCs w:val="36"/>
              </w:rPr>
              <w:t>Pause (</w:t>
            </w:r>
            <w:proofErr w:type="spellStart"/>
            <w:r w:rsidRPr="008114F2">
              <w:rPr>
                <w:b/>
                <w:sz w:val="36"/>
                <w:szCs w:val="36"/>
              </w:rPr>
              <w:t>ms</w:t>
            </w:r>
            <w:proofErr w:type="spellEnd"/>
            <w:r w:rsidRPr="008114F2">
              <w:rPr>
                <w:b/>
                <w:sz w:val="36"/>
                <w:szCs w:val="36"/>
              </w:rPr>
              <w:t>)</w:t>
            </w:r>
          </w:p>
        </w:tc>
      </w:tr>
      <w:tr w:rsidR="002D3FF7" w:rsidRPr="008114F2" w:rsidTr="002D3FF7">
        <w:tc>
          <w:tcPr>
            <w:tcW w:w="3116" w:type="dxa"/>
          </w:tcPr>
          <w:p w:rsidR="002D3FF7" w:rsidRPr="008114F2" w:rsidRDefault="002D3FF7">
            <w:pPr>
              <w:rPr>
                <w:sz w:val="36"/>
                <w:szCs w:val="36"/>
              </w:rPr>
            </w:pPr>
            <w:r w:rsidRPr="008114F2">
              <w:rPr>
                <w:sz w:val="36"/>
                <w:szCs w:val="36"/>
              </w:rPr>
              <w:t>Low B (247)</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 xml:space="preserve">Low B </w:t>
            </w:r>
            <w:r w:rsidRPr="008114F2">
              <w:rPr>
                <w:sz w:val="36"/>
                <w:szCs w:val="36"/>
              </w:rPr>
              <w:t>(247)</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Middle C (262)</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Middle D (294)</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Middle D</w:t>
            </w:r>
            <w:r w:rsidRPr="008114F2">
              <w:rPr>
                <w:sz w:val="36"/>
                <w:szCs w:val="36"/>
              </w:rPr>
              <w:t xml:space="preserve"> (294)</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Middle C</w:t>
            </w:r>
            <w:r w:rsidRPr="008114F2">
              <w:rPr>
                <w:sz w:val="36"/>
                <w:szCs w:val="36"/>
              </w:rPr>
              <w:t xml:space="preserve"> (262)</w:t>
            </w:r>
          </w:p>
        </w:tc>
        <w:tc>
          <w:tcPr>
            <w:tcW w:w="3117" w:type="dxa"/>
          </w:tcPr>
          <w:p w:rsidR="002D3FF7" w:rsidRPr="008114F2" w:rsidRDefault="002D3FF7"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B</w:t>
            </w:r>
            <w:r w:rsidRPr="008114F2">
              <w:rPr>
                <w:sz w:val="36"/>
                <w:szCs w:val="36"/>
              </w:rPr>
              <w:t xml:space="preserve"> (247)</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A (220)</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G (196)</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G</w:t>
            </w:r>
            <w:r w:rsidRPr="008114F2">
              <w:rPr>
                <w:sz w:val="36"/>
                <w:szCs w:val="36"/>
              </w:rPr>
              <w:t xml:space="preserve"> (196)</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A</w:t>
            </w:r>
            <w:r w:rsidRPr="008114F2">
              <w:rPr>
                <w:sz w:val="36"/>
                <w:szCs w:val="36"/>
              </w:rPr>
              <w:t xml:space="preserve"> (220)</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B</w:t>
            </w:r>
            <w:r w:rsidRPr="008114F2">
              <w:rPr>
                <w:sz w:val="36"/>
                <w:szCs w:val="36"/>
              </w:rPr>
              <w:t xml:space="preserve"> (247)</w:t>
            </w:r>
          </w:p>
        </w:tc>
        <w:tc>
          <w:tcPr>
            <w:tcW w:w="3117" w:type="dxa"/>
          </w:tcPr>
          <w:p w:rsidR="002D3FF7" w:rsidRPr="008114F2" w:rsidRDefault="008114F2" w:rsidP="008114F2">
            <w:pPr>
              <w:jc w:val="center"/>
              <w:rPr>
                <w:sz w:val="36"/>
                <w:szCs w:val="36"/>
              </w:rPr>
            </w:pPr>
            <w:r w:rsidRPr="008114F2">
              <w:rPr>
                <w:sz w:val="36"/>
                <w:szCs w:val="36"/>
              </w:rPr>
              <w:t>1/2</w:t>
            </w:r>
          </w:p>
        </w:tc>
        <w:tc>
          <w:tcPr>
            <w:tcW w:w="3117" w:type="dxa"/>
          </w:tcPr>
          <w:p w:rsidR="002D3FF7" w:rsidRPr="008114F2" w:rsidRDefault="002D3FF7" w:rsidP="008114F2">
            <w:pPr>
              <w:jc w:val="center"/>
              <w:rPr>
                <w:sz w:val="36"/>
                <w:szCs w:val="36"/>
              </w:rPr>
            </w:pPr>
            <w:r w:rsidRPr="008114F2">
              <w:rPr>
                <w:sz w:val="36"/>
                <w:szCs w:val="36"/>
              </w:rPr>
              <w:t>300</w:t>
            </w:r>
          </w:p>
        </w:tc>
      </w:tr>
      <w:tr w:rsidR="002D3FF7" w:rsidRPr="008114F2" w:rsidTr="002D3FF7">
        <w:tc>
          <w:tcPr>
            <w:tcW w:w="3116" w:type="dxa"/>
          </w:tcPr>
          <w:p w:rsidR="002D3FF7" w:rsidRPr="008114F2" w:rsidRDefault="002D3FF7">
            <w:pPr>
              <w:rPr>
                <w:sz w:val="36"/>
                <w:szCs w:val="36"/>
              </w:rPr>
            </w:pPr>
            <w:r w:rsidRPr="008114F2">
              <w:rPr>
                <w:sz w:val="36"/>
                <w:szCs w:val="36"/>
              </w:rPr>
              <w:t>Low B</w:t>
            </w:r>
            <w:r w:rsidRPr="008114F2">
              <w:rPr>
                <w:sz w:val="36"/>
                <w:szCs w:val="36"/>
              </w:rPr>
              <w:t xml:space="preserve"> (247)</w:t>
            </w:r>
          </w:p>
        </w:tc>
        <w:tc>
          <w:tcPr>
            <w:tcW w:w="3117" w:type="dxa"/>
          </w:tcPr>
          <w:p w:rsidR="002D3FF7" w:rsidRPr="008114F2" w:rsidRDefault="002D3FF7" w:rsidP="008114F2">
            <w:pPr>
              <w:jc w:val="center"/>
              <w:rPr>
                <w:sz w:val="36"/>
                <w:szCs w:val="36"/>
              </w:rPr>
            </w:pPr>
            <w:r w:rsidRPr="008114F2">
              <w:rPr>
                <w:sz w:val="36"/>
                <w:szCs w:val="36"/>
              </w:rPr>
              <w:t>1</w:t>
            </w:r>
          </w:p>
        </w:tc>
        <w:tc>
          <w:tcPr>
            <w:tcW w:w="3117" w:type="dxa"/>
          </w:tcPr>
          <w:p w:rsidR="002D3FF7" w:rsidRPr="008114F2" w:rsidRDefault="008114F2" w:rsidP="008114F2">
            <w:pPr>
              <w:jc w:val="center"/>
              <w:rPr>
                <w:sz w:val="36"/>
                <w:szCs w:val="36"/>
              </w:rPr>
            </w:pPr>
            <w:r w:rsidRPr="008114F2">
              <w:rPr>
                <w:sz w:val="36"/>
                <w:szCs w:val="36"/>
              </w:rPr>
              <w:t>500</w:t>
            </w:r>
          </w:p>
        </w:tc>
      </w:tr>
      <w:tr w:rsidR="002D3FF7" w:rsidRPr="008114F2" w:rsidTr="002D3FF7">
        <w:tc>
          <w:tcPr>
            <w:tcW w:w="3116" w:type="dxa"/>
          </w:tcPr>
          <w:p w:rsidR="002D3FF7" w:rsidRPr="008114F2" w:rsidRDefault="002D3FF7">
            <w:pPr>
              <w:rPr>
                <w:sz w:val="36"/>
                <w:szCs w:val="36"/>
              </w:rPr>
            </w:pPr>
            <w:r w:rsidRPr="008114F2">
              <w:rPr>
                <w:sz w:val="36"/>
                <w:szCs w:val="36"/>
              </w:rPr>
              <w:t>Low A</w:t>
            </w:r>
            <w:r w:rsidRPr="008114F2">
              <w:rPr>
                <w:sz w:val="36"/>
                <w:szCs w:val="36"/>
              </w:rPr>
              <w:t xml:space="preserve"> (220)</w:t>
            </w:r>
          </w:p>
        </w:tc>
        <w:tc>
          <w:tcPr>
            <w:tcW w:w="3117" w:type="dxa"/>
          </w:tcPr>
          <w:p w:rsidR="002D3FF7" w:rsidRPr="008114F2" w:rsidRDefault="002D3FF7" w:rsidP="008114F2">
            <w:pPr>
              <w:jc w:val="center"/>
              <w:rPr>
                <w:sz w:val="36"/>
                <w:szCs w:val="36"/>
              </w:rPr>
            </w:pPr>
            <w:r w:rsidRPr="008114F2">
              <w:rPr>
                <w:sz w:val="36"/>
                <w:szCs w:val="36"/>
              </w:rPr>
              <w:t>1/4</w:t>
            </w:r>
          </w:p>
        </w:tc>
        <w:tc>
          <w:tcPr>
            <w:tcW w:w="3117" w:type="dxa"/>
          </w:tcPr>
          <w:p w:rsidR="002D3FF7" w:rsidRPr="008114F2" w:rsidRDefault="008114F2" w:rsidP="008114F2">
            <w:pPr>
              <w:jc w:val="center"/>
              <w:rPr>
                <w:sz w:val="36"/>
                <w:szCs w:val="36"/>
              </w:rPr>
            </w:pPr>
            <w:r w:rsidRPr="008114F2">
              <w:rPr>
                <w:sz w:val="36"/>
                <w:szCs w:val="36"/>
              </w:rPr>
              <w:t>200</w:t>
            </w:r>
          </w:p>
        </w:tc>
      </w:tr>
      <w:tr w:rsidR="002D3FF7" w:rsidRPr="008114F2" w:rsidTr="002D3FF7">
        <w:tc>
          <w:tcPr>
            <w:tcW w:w="3116" w:type="dxa"/>
          </w:tcPr>
          <w:p w:rsidR="002D3FF7" w:rsidRPr="008114F2" w:rsidRDefault="002D3FF7">
            <w:pPr>
              <w:rPr>
                <w:sz w:val="36"/>
                <w:szCs w:val="36"/>
              </w:rPr>
            </w:pPr>
            <w:r w:rsidRPr="008114F2">
              <w:rPr>
                <w:sz w:val="36"/>
                <w:szCs w:val="36"/>
              </w:rPr>
              <w:t>Low A</w:t>
            </w:r>
            <w:r w:rsidRPr="008114F2">
              <w:rPr>
                <w:sz w:val="36"/>
                <w:szCs w:val="36"/>
              </w:rPr>
              <w:t xml:space="preserve"> (220)</w:t>
            </w:r>
          </w:p>
        </w:tc>
        <w:tc>
          <w:tcPr>
            <w:tcW w:w="3117" w:type="dxa"/>
          </w:tcPr>
          <w:p w:rsidR="002D3FF7" w:rsidRPr="008114F2" w:rsidRDefault="002D3FF7" w:rsidP="008114F2">
            <w:pPr>
              <w:jc w:val="center"/>
              <w:rPr>
                <w:sz w:val="36"/>
                <w:szCs w:val="36"/>
              </w:rPr>
            </w:pPr>
            <w:r w:rsidRPr="008114F2">
              <w:rPr>
                <w:sz w:val="36"/>
                <w:szCs w:val="36"/>
              </w:rPr>
              <w:t>1/4</w:t>
            </w:r>
          </w:p>
        </w:tc>
        <w:tc>
          <w:tcPr>
            <w:tcW w:w="3117" w:type="dxa"/>
          </w:tcPr>
          <w:p w:rsidR="002D3FF7" w:rsidRPr="008114F2" w:rsidRDefault="008114F2" w:rsidP="008114F2">
            <w:pPr>
              <w:jc w:val="center"/>
              <w:rPr>
                <w:sz w:val="36"/>
                <w:szCs w:val="36"/>
              </w:rPr>
            </w:pPr>
            <w:r w:rsidRPr="008114F2">
              <w:rPr>
                <w:sz w:val="36"/>
                <w:szCs w:val="36"/>
              </w:rPr>
              <w:t>200</w:t>
            </w:r>
          </w:p>
        </w:tc>
      </w:tr>
    </w:tbl>
    <w:p w:rsidR="002D3FF7" w:rsidRDefault="002D3FF7"/>
    <w:sectPr w:rsidR="002D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5A"/>
    <w:rsid w:val="0025779E"/>
    <w:rsid w:val="002D3FF7"/>
    <w:rsid w:val="00795D84"/>
    <w:rsid w:val="008114F2"/>
    <w:rsid w:val="00845FFA"/>
    <w:rsid w:val="00945D6A"/>
    <w:rsid w:val="00AA3C5A"/>
    <w:rsid w:val="00DB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F421E-6E5A-4B6D-99BF-269EDCED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5</cp:revision>
  <dcterms:created xsi:type="dcterms:W3CDTF">2019-05-09T14:37:00Z</dcterms:created>
  <dcterms:modified xsi:type="dcterms:W3CDTF">2019-05-09T16:04:00Z</dcterms:modified>
</cp:coreProperties>
</file>