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CPS</w:t>
      </w:r>
      <w:r>
        <w:t xml:space="preserve"> </w:t>
      </w:r>
      <w:r>
        <w:t xml:space="preserve">Acoustic</w:t>
      </w:r>
      <w:r>
        <w:t xml:space="preserve"> </w:t>
      </w:r>
      <w:r>
        <w:t xml:space="preserve">Classification</w:t>
      </w:r>
    </w:p>
    <w:p>
      <w:pPr>
        <w:pStyle w:val="Author"/>
      </w:pPr>
      <w:r>
        <w:t xml:space="preserve">Alice</w:t>
      </w:r>
      <w:r>
        <w:t xml:space="preserve"> </w:t>
      </w:r>
      <w:r>
        <w:t xml:space="preserve">Beittel</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what-is-this-resource"/>
    <w:p>
      <w:pPr>
        <w:pStyle w:val="Heading1"/>
      </w:pPr>
      <w:r>
        <w:t xml:space="preserve">What is this resource?</w:t>
      </w:r>
    </w:p>
    <w:p>
      <w:pPr>
        <w:pStyle w:val="FirstParagraph"/>
      </w:pPr>
      <w:r>
        <w:t xml:space="preserve">The SWFSC’s ATM surveys of CPS in the CCE began in 2006 with a focus on the northern stock of Pacific Sardine. Since then, they have expanded in scope and objectives to include the larger forage-fish assemblage and krill. This evolution, and the migratory behavior of Pacific Sardine, serve to explain the present survey region and design.</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Acoustic Classification</dc:title>
  <dc:creator>Alice Beittel; Eva Nováková; Matti Meikäläinen</dc:creator>
  <cp:keywords/>
  <dcterms:created xsi:type="dcterms:W3CDTF">2024-10-30T22:21:28Z</dcterms:created>
  <dcterms:modified xsi:type="dcterms:W3CDTF">2024-10-30T22:21:28Z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